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6B" w:rsidRPr="001A10FF" w:rsidRDefault="004A476B" w:rsidP="004A476B">
      <w:pPr>
        <w:ind w:left="-360" w:right="-514" w:firstLine="360"/>
        <w:rPr>
          <w:sz w:val="24"/>
          <w:szCs w:val="24"/>
        </w:rPr>
      </w:pPr>
      <w:r w:rsidRPr="001A10FF">
        <w:rPr>
          <w:sz w:val="24"/>
          <w:szCs w:val="24"/>
        </w:rPr>
        <w:t>BG-</w:t>
      </w:r>
      <w:proofErr w:type="spellStart"/>
      <w:r w:rsidRPr="001A10FF">
        <w:rPr>
          <w:sz w:val="24"/>
          <w:szCs w:val="24"/>
        </w:rPr>
        <w:t>София</w:t>
      </w:r>
      <w:proofErr w:type="spellEnd"/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rPr>
          <w:b/>
          <w:sz w:val="24"/>
          <w:szCs w:val="24"/>
        </w:rPr>
      </w:pPr>
      <w:r w:rsidRPr="001A10FF">
        <w:rPr>
          <w:b/>
          <w:sz w:val="24"/>
          <w:szCs w:val="24"/>
        </w:rPr>
        <w:t>ПУБЛИЧНА ПОКАНА</w:t>
      </w: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jc w:val="both"/>
        <w:rPr>
          <w:sz w:val="24"/>
          <w:szCs w:val="24"/>
        </w:rPr>
      </w:pPr>
      <w:r w:rsidRPr="001A10FF">
        <w:rPr>
          <w:sz w:val="24"/>
          <w:szCs w:val="24"/>
        </w:rPr>
        <w:t>ВЪЗЛОЖИТЕЛ:</w:t>
      </w:r>
    </w:p>
    <w:p w:rsidR="004A476B" w:rsidRPr="001A10FF" w:rsidRDefault="004A476B" w:rsidP="004A476B">
      <w:pPr>
        <w:jc w:val="both"/>
        <w:rPr>
          <w:sz w:val="24"/>
          <w:szCs w:val="24"/>
        </w:rPr>
      </w:pPr>
    </w:p>
    <w:p w:rsidR="004A476B" w:rsidRPr="001A10FF" w:rsidRDefault="004A476B" w:rsidP="004A476B">
      <w:pPr>
        <w:jc w:val="both"/>
        <w:rPr>
          <w:sz w:val="24"/>
          <w:szCs w:val="24"/>
          <w:lang w:val="bg-BG"/>
        </w:rPr>
      </w:pPr>
      <w:r w:rsidRPr="001A10FF">
        <w:rPr>
          <w:color w:val="000000"/>
          <w:spacing w:val="-2"/>
          <w:sz w:val="24"/>
          <w:szCs w:val="24"/>
        </w:rPr>
        <w:t>УСБАЛЕ „</w:t>
      </w:r>
      <w:proofErr w:type="spellStart"/>
      <w:r w:rsidRPr="001A10FF">
        <w:rPr>
          <w:color w:val="000000"/>
          <w:spacing w:val="-2"/>
          <w:sz w:val="24"/>
          <w:szCs w:val="24"/>
        </w:rPr>
        <w:t>Академик</w:t>
      </w:r>
      <w:proofErr w:type="spellEnd"/>
      <w:r w:rsidRPr="001A10FF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A10FF">
        <w:rPr>
          <w:color w:val="000000"/>
          <w:spacing w:val="-2"/>
          <w:sz w:val="24"/>
          <w:szCs w:val="24"/>
        </w:rPr>
        <w:t>Иван</w:t>
      </w:r>
      <w:proofErr w:type="spellEnd"/>
      <w:r w:rsidRPr="001A10FF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A10FF">
        <w:rPr>
          <w:color w:val="000000"/>
          <w:spacing w:val="-2"/>
          <w:sz w:val="24"/>
          <w:szCs w:val="24"/>
        </w:rPr>
        <w:t>Пенчев</w:t>
      </w:r>
      <w:proofErr w:type="spellEnd"/>
      <w:r w:rsidRPr="001A10FF">
        <w:rPr>
          <w:color w:val="000000"/>
          <w:spacing w:val="-2"/>
          <w:sz w:val="24"/>
          <w:szCs w:val="24"/>
        </w:rPr>
        <w:t xml:space="preserve">” </w:t>
      </w:r>
      <w:proofErr w:type="gramStart"/>
      <w:r w:rsidRPr="001A10FF">
        <w:rPr>
          <w:color w:val="000000"/>
          <w:spacing w:val="-2"/>
          <w:sz w:val="24"/>
          <w:szCs w:val="24"/>
        </w:rPr>
        <w:t xml:space="preserve">ЕАД </w:t>
      </w:r>
      <w:r w:rsidRPr="001A10FF">
        <w:rPr>
          <w:sz w:val="24"/>
          <w:szCs w:val="24"/>
        </w:rPr>
        <w:t>,</w:t>
      </w:r>
      <w:proofErr w:type="gram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гр</w:t>
      </w:r>
      <w:proofErr w:type="spellEnd"/>
      <w:r w:rsidRPr="001A10FF">
        <w:rPr>
          <w:sz w:val="24"/>
          <w:szCs w:val="24"/>
        </w:rPr>
        <w:t xml:space="preserve">. </w:t>
      </w:r>
      <w:proofErr w:type="spellStart"/>
      <w:proofErr w:type="gramStart"/>
      <w:r w:rsidRPr="001A10FF">
        <w:rPr>
          <w:sz w:val="24"/>
          <w:szCs w:val="24"/>
        </w:rPr>
        <w:t>София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ул</w:t>
      </w:r>
      <w:proofErr w:type="spellEnd"/>
      <w:r w:rsidRPr="001A10FF">
        <w:rPr>
          <w:sz w:val="24"/>
          <w:szCs w:val="24"/>
        </w:rPr>
        <w:t>.</w:t>
      </w:r>
      <w:proofErr w:type="gramEnd"/>
      <w:r w:rsidRPr="001A10FF">
        <w:rPr>
          <w:sz w:val="24"/>
          <w:szCs w:val="24"/>
        </w:rPr>
        <w:t xml:space="preserve"> „</w:t>
      </w:r>
      <w:proofErr w:type="spellStart"/>
      <w:r w:rsidRPr="001A10FF">
        <w:rPr>
          <w:sz w:val="24"/>
          <w:szCs w:val="24"/>
        </w:rPr>
        <w:t>Здраве</w:t>
      </w:r>
      <w:proofErr w:type="spellEnd"/>
      <w:r w:rsidRPr="001A10FF">
        <w:rPr>
          <w:sz w:val="24"/>
          <w:szCs w:val="24"/>
        </w:rPr>
        <w:t>” № 2</w:t>
      </w:r>
    </w:p>
    <w:p w:rsidR="004A476B" w:rsidRPr="001A10FF" w:rsidRDefault="004A476B" w:rsidP="004A476B">
      <w:pPr>
        <w:jc w:val="both"/>
        <w:rPr>
          <w:sz w:val="24"/>
          <w:szCs w:val="24"/>
          <w:lang w:val="bg-BG"/>
        </w:rPr>
      </w:pPr>
    </w:p>
    <w:p w:rsidR="005D13CA" w:rsidRDefault="004A476B" w:rsidP="004A476B">
      <w:pPr>
        <w:jc w:val="both"/>
        <w:rPr>
          <w:sz w:val="24"/>
          <w:szCs w:val="24"/>
          <w:lang w:val="bg-BG"/>
        </w:rPr>
      </w:pP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: </w:t>
      </w:r>
      <w:r w:rsidRPr="001A10FF">
        <w:rPr>
          <w:sz w:val="24"/>
          <w:szCs w:val="24"/>
          <w:lang w:val="bg-BG"/>
        </w:rPr>
        <w:t>Румяна Христова</w:t>
      </w:r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>ПК 1431, гр.</w:t>
      </w:r>
      <w:r w:rsidRPr="001A10FF">
        <w:rPr>
          <w:sz w:val="24"/>
          <w:szCs w:val="24"/>
        </w:rPr>
        <w:t xml:space="preserve"> </w:t>
      </w:r>
      <w:proofErr w:type="spellStart"/>
      <w:proofErr w:type="gramStart"/>
      <w:r w:rsidRPr="001A10FF">
        <w:rPr>
          <w:sz w:val="24"/>
          <w:szCs w:val="24"/>
        </w:rPr>
        <w:t>София</w:t>
      </w:r>
      <w:proofErr w:type="spellEnd"/>
      <w:r w:rsidRPr="001A10FF">
        <w:rPr>
          <w:sz w:val="24"/>
          <w:szCs w:val="24"/>
        </w:rPr>
        <w:t xml:space="preserve">, </w:t>
      </w:r>
      <w:r w:rsidR="005D13CA">
        <w:rPr>
          <w:sz w:val="24"/>
          <w:szCs w:val="24"/>
          <w:lang w:val="bg-BG"/>
        </w:rPr>
        <w:t>ул.</w:t>
      </w:r>
      <w:proofErr w:type="gramEnd"/>
      <w:r w:rsidR="005D13CA">
        <w:rPr>
          <w:sz w:val="24"/>
          <w:szCs w:val="24"/>
          <w:lang w:val="bg-BG"/>
        </w:rPr>
        <w:t xml:space="preserve"> „Здраве” №2, ет.11</w:t>
      </w:r>
      <w:r w:rsidR="005D13CA">
        <w:rPr>
          <w:sz w:val="24"/>
          <w:szCs w:val="24"/>
          <w:lang w:val="en-US"/>
        </w:rPr>
        <w:t xml:space="preserve">, </w:t>
      </w:r>
      <w:r w:rsidR="005D13CA">
        <w:rPr>
          <w:sz w:val="24"/>
          <w:szCs w:val="24"/>
          <w:lang w:val="bg-BG"/>
        </w:rPr>
        <w:t>т</w:t>
      </w:r>
      <w:proofErr w:type="spellStart"/>
      <w:r w:rsidRPr="001A10FF">
        <w:rPr>
          <w:sz w:val="24"/>
          <w:szCs w:val="24"/>
        </w:rPr>
        <w:t>ел</w:t>
      </w:r>
      <w:proofErr w:type="spellEnd"/>
      <w:r w:rsidRPr="001A10FF">
        <w:rPr>
          <w:sz w:val="24"/>
          <w:szCs w:val="24"/>
        </w:rPr>
        <w:t>.: 02</w:t>
      </w:r>
      <w:r w:rsidR="005D13CA">
        <w:rPr>
          <w:sz w:val="24"/>
          <w:szCs w:val="24"/>
          <w:lang w:val="bg-BG"/>
        </w:rPr>
        <w:t>/</w:t>
      </w:r>
      <w:r w:rsidR="005D13CA">
        <w:rPr>
          <w:sz w:val="24"/>
          <w:szCs w:val="24"/>
        </w:rPr>
        <w:t> </w:t>
      </w:r>
      <w:r w:rsidRPr="001A10FF">
        <w:rPr>
          <w:sz w:val="24"/>
          <w:szCs w:val="24"/>
          <w:lang w:val="bg-BG"/>
        </w:rPr>
        <w:t>895</w:t>
      </w:r>
      <w:r w:rsidR="005D13CA">
        <w:rPr>
          <w:sz w:val="24"/>
          <w:szCs w:val="24"/>
          <w:lang w:val="bg-BG"/>
        </w:rPr>
        <w:t xml:space="preserve"> </w:t>
      </w:r>
      <w:r w:rsidRPr="001A10FF">
        <w:rPr>
          <w:sz w:val="24"/>
          <w:szCs w:val="24"/>
          <w:lang w:val="bg-BG"/>
        </w:rPr>
        <w:t>60</w:t>
      </w:r>
      <w:r w:rsidR="005D13CA">
        <w:rPr>
          <w:sz w:val="24"/>
          <w:szCs w:val="24"/>
          <w:lang w:val="bg-BG"/>
        </w:rPr>
        <w:t xml:space="preserve"> </w:t>
      </w:r>
      <w:r w:rsidRPr="001A10FF">
        <w:rPr>
          <w:sz w:val="24"/>
          <w:szCs w:val="24"/>
          <w:lang w:val="bg-BG"/>
        </w:rPr>
        <w:t>01</w:t>
      </w:r>
      <w:r w:rsidRPr="001A10FF">
        <w:rPr>
          <w:sz w:val="24"/>
          <w:szCs w:val="24"/>
        </w:rPr>
        <w:t xml:space="preserve">, </w:t>
      </w:r>
    </w:p>
    <w:p w:rsidR="004A476B" w:rsidRPr="001A10FF" w:rsidRDefault="004A476B" w:rsidP="004A476B">
      <w:pPr>
        <w:jc w:val="both"/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>е</w:t>
      </w:r>
      <w:r w:rsidRPr="001A10FF">
        <w:rPr>
          <w:sz w:val="24"/>
          <w:szCs w:val="24"/>
        </w:rPr>
        <w:t>-mail:</w:t>
      </w:r>
      <w:r w:rsidR="005D13CA">
        <w:rPr>
          <w:sz w:val="24"/>
          <w:szCs w:val="24"/>
          <w:lang w:val="bg-BG"/>
        </w:rPr>
        <w:t xml:space="preserve"> </w:t>
      </w:r>
      <w:r w:rsidR="005D13CA">
        <w:rPr>
          <w:sz w:val="24"/>
          <w:szCs w:val="24"/>
        </w:rPr>
        <w:t xml:space="preserve">rumjana.hristova@gmail.com, </w:t>
      </w:r>
      <w:r w:rsidR="005D13CA">
        <w:rPr>
          <w:sz w:val="24"/>
          <w:szCs w:val="24"/>
          <w:lang w:val="bg-BG"/>
        </w:rPr>
        <w:t>ф</w:t>
      </w:r>
      <w:proofErr w:type="spellStart"/>
      <w:r w:rsidRPr="001A10FF">
        <w:rPr>
          <w:sz w:val="24"/>
          <w:szCs w:val="24"/>
        </w:rPr>
        <w:t>акс</w:t>
      </w:r>
      <w:proofErr w:type="spellEnd"/>
      <w:r w:rsidRPr="001A10FF">
        <w:rPr>
          <w:sz w:val="24"/>
          <w:szCs w:val="24"/>
        </w:rPr>
        <w:t xml:space="preserve">: </w:t>
      </w:r>
      <w:r w:rsidRPr="001A10FF">
        <w:rPr>
          <w:sz w:val="24"/>
          <w:szCs w:val="24"/>
          <w:lang w:val="bg-BG"/>
        </w:rPr>
        <w:t>02</w:t>
      </w:r>
      <w:r w:rsidR="005D13CA">
        <w:rPr>
          <w:sz w:val="24"/>
          <w:szCs w:val="24"/>
          <w:lang w:val="bg-BG"/>
        </w:rPr>
        <w:t>/</w:t>
      </w:r>
      <w:r w:rsidRPr="001A10FF">
        <w:rPr>
          <w:sz w:val="24"/>
          <w:szCs w:val="24"/>
          <w:lang w:val="bg-BG"/>
        </w:rPr>
        <w:t> 987 41 45</w:t>
      </w:r>
      <w:r w:rsidR="005D13CA">
        <w:rPr>
          <w:sz w:val="24"/>
          <w:szCs w:val="24"/>
          <w:lang w:val="bg-BG"/>
        </w:rPr>
        <w:t>;</w:t>
      </w:r>
    </w:p>
    <w:p w:rsidR="004A476B" w:rsidRPr="001A10FF" w:rsidRDefault="004A476B" w:rsidP="004A476B">
      <w:pPr>
        <w:jc w:val="both"/>
        <w:rPr>
          <w:sz w:val="24"/>
          <w:szCs w:val="24"/>
        </w:rPr>
      </w:pPr>
    </w:p>
    <w:p w:rsidR="004A476B" w:rsidRPr="001A10FF" w:rsidRDefault="004A476B" w:rsidP="004A476B">
      <w:pPr>
        <w:jc w:val="both"/>
        <w:rPr>
          <w:sz w:val="24"/>
          <w:szCs w:val="24"/>
          <w:lang w:val="bg-BG"/>
        </w:rPr>
      </w:pPr>
      <w:proofErr w:type="spellStart"/>
      <w:r w:rsidRPr="001A10FF">
        <w:rPr>
          <w:sz w:val="24"/>
          <w:szCs w:val="24"/>
        </w:rPr>
        <w:t>Място</w:t>
      </w:r>
      <w:proofErr w:type="spellEnd"/>
      <w:r w:rsidRPr="001A10FF">
        <w:rPr>
          <w:sz w:val="24"/>
          <w:szCs w:val="24"/>
        </w:rPr>
        <w:t>/</w:t>
      </w:r>
      <w:proofErr w:type="spellStart"/>
      <w:r w:rsidRPr="001A10FF">
        <w:rPr>
          <w:sz w:val="24"/>
          <w:szCs w:val="24"/>
        </w:rPr>
        <w:t>места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контакт</w:t>
      </w:r>
      <w:proofErr w:type="spellEnd"/>
      <w:r w:rsidRPr="001A10FF">
        <w:rPr>
          <w:sz w:val="24"/>
          <w:szCs w:val="24"/>
        </w:rPr>
        <w:t xml:space="preserve">: </w:t>
      </w:r>
      <w:r w:rsidRPr="001A10FF">
        <w:rPr>
          <w:sz w:val="24"/>
          <w:szCs w:val="24"/>
          <w:lang w:val="bg-BG"/>
        </w:rPr>
        <w:t>гр.</w:t>
      </w:r>
      <w:r w:rsidRPr="001A10FF">
        <w:rPr>
          <w:sz w:val="24"/>
          <w:szCs w:val="24"/>
        </w:rPr>
        <w:t xml:space="preserve"> </w:t>
      </w:r>
      <w:proofErr w:type="spellStart"/>
      <w:proofErr w:type="gramStart"/>
      <w:r w:rsidRPr="001A10FF">
        <w:rPr>
          <w:sz w:val="24"/>
          <w:szCs w:val="24"/>
        </w:rPr>
        <w:t>София</w:t>
      </w:r>
      <w:proofErr w:type="spellEnd"/>
      <w:r w:rsidRPr="001A10FF">
        <w:rPr>
          <w:sz w:val="24"/>
          <w:szCs w:val="24"/>
        </w:rPr>
        <w:t xml:space="preserve">, </w:t>
      </w:r>
      <w:r w:rsidRPr="001A10FF">
        <w:rPr>
          <w:sz w:val="24"/>
          <w:szCs w:val="24"/>
          <w:lang w:val="bg-BG"/>
        </w:rPr>
        <w:t>ул.</w:t>
      </w:r>
      <w:proofErr w:type="gramEnd"/>
      <w:r w:rsidRPr="001A10FF">
        <w:rPr>
          <w:sz w:val="24"/>
          <w:szCs w:val="24"/>
          <w:lang w:val="bg-BG"/>
        </w:rPr>
        <w:t xml:space="preserve"> „Здраве” №</w:t>
      </w:r>
      <w:r w:rsidRPr="001A10FF">
        <w:rPr>
          <w:sz w:val="24"/>
          <w:szCs w:val="24"/>
          <w:lang w:val="en-US"/>
        </w:rPr>
        <w:t xml:space="preserve"> </w:t>
      </w:r>
      <w:r w:rsidRPr="001A10FF">
        <w:rPr>
          <w:sz w:val="24"/>
          <w:szCs w:val="24"/>
          <w:lang w:val="bg-BG"/>
        </w:rPr>
        <w:t>2, ет.</w:t>
      </w:r>
      <w:r w:rsidR="005D13CA">
        <w:rPr>
          <w:sz w:val="24"/>
          <w:szCs w:val="24"/>
          <w:lang w:val="bg-BG"/>
        </w:rPr>
        <w:t xml:space="preserve"> </w:t>
      </w:r>
      <w:r w:rsidRPr="001A10FF">
        <w:rPr>
          <w:sz w:val="24"/>
          <w:szCs w:val="24"/>
          <w:lang w:val="bg-BG"/>
        </w:rPr>
        <w:t>11</w:t>
      </w:r>
    </w:p>
    <w:p w:rsidR="004A476B" w:rsidRPr="001A10FF" w:rsidRDefault="004A476B" w:rsidP="004A476B">
      <w:pPr>
        <w:jc w:val="both"/>
        <w:rPr>
          <w:sz w:val="24"/>
          <w:szCs w:val="24"/>
          <w:lang w:val="bg-BG"/>
        </w:rPr>
      </w:pPr>
    </w:p>
    <w:p w:rsidR="004A476B" w:rsidRPr="001A10FF" w:rsidRDefault="004A476B" w:rsidP="004A476B">
      <w:pPr>
        <w:jc w:val="both"/>
        <w:rPr>
          <w:sz w:val="24"/>
          <w:szCs w:val="24"/>
          <w:lang w:val="en-US"/>
        </w:rPr>
      </w:pPr>
      <w:proofErr w:type="spellStart"/>
      <w:r w:rsidRPr="001A10FF">
        <w:rPr>
          <w:sz w:val="24"/>
          <w:szCs w:val="24"/>
        </w:rPr>
        <w:t>Общ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адрес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възлагащия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орган</w:t>
      </w:r>
      <w:proofErr w:type="spellEnd"/>
      <w:r w:rsidRPr="001A10FF">
        <w:rPr>
          <w:sz w:val="24"/>
          <w:szCs w:val="24"/>
        </w:rPr>
        <w:t>/</w:t>
      </w:r>
      <w:proofErr w:type="spellStart"/>
      <w:r w:rsidRPr="001A10FF">
        <w:rPr>
          <w:sz w:val="24"/>
          <w:szCs w:val="24"/>
        </w:rPr>
        <w:t>възложителя</w:t>
      </w:r>
      <w:proofErr w:type="spellEnd"/>
      <w:r w:rsidRPr="001A10FF">
        <w:rPr>
          <w:sz w:val="24"/>
          <w:szCs w:val="24"/>
        </w:rPr>
        <w:t>: www.</w:t>
      </w:r>
      <w:r w:rsidRPr="001A10FF">
        <w:rPr>
          <w:sz w:val="24"/>
          <w:szCs w:val="24"/>
          <w:lang w:val="en-US"/>
        </w:rPr>
        <w:t>usbale.com</w:t>
      </w:r>
    </w:p>
    <w:p w:rsidR="004A476B" w:rsidRPr="001A10FF" w:rsidRDefault="004A476B" w:rsidP="004A476B">
      <w:pPr>
        <w:jc w:val="both"/>
        <w:rPr>
          <w:sz w:val="24"/>
          <w:szCs w:val="24"/>
        </w:rPr>
      </w:pPr>
    </w:p>
    <w:p w:rsidR="004A476B" w:rsidRPr="001A10FF" w:rsidRDefault="004A476B" w:rsidP="004A476B">
      <w:pPr>
        <w:jc w:val="both"/>
        <w:rPr>
          <w:sz w:val="24"/>
          <w:szCs w:val="24"/>
          <w:lang w:val="en-US"/>
        </w:rPr>
      </w:pPr>
      <w:proofErr w:type="spellStart"/>
      <w:r w:rsidRPr="001A10FF">
        <w:rPr>
          <w:sz w:val="24"/>
          <w:szCs w:val="24"/>
        </w:rPr>
        <w:t>Адрес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профила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купувача</w:t>
      </w:r>
      <w:proofErr w:type="spellEnd"/>
      <w:r w:rsidRPr="001A10FF">
        <w:rPr>
          <w:sz w:val="24"/>
          <w:szCs w:val="24"/>
        </w:rPr>
        <w:t>: www.</w:t>
      </w:r>
      <w:r w:rsidRPr="001A10FF">
        <w:rPr>
          <w:sz w:val="24"/>
          <w:szCs w:val="24"/>
          <w:lang w:val="en-US"/>
        </w:rPr>
        <w:t xml:space="preserve"> usbale.com</w:t>
      </w:r>
    </w:p>
    <w:p w:rsidR="004A476B" w:rsidRPr="001A10FF" w:rsidRDefault="004A476B" w:rsidP="004A476B">
      <w:pPr>
        <w:jc w:val="both"/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  <w:lang w:val="bg-BG"/>
        </w:rPr>
      </w:pP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</w:rPr>
      </w:pPr>
      <w:r w:rsidRPr="001A10FF">
        <w:rPr>
          <w:sz w:val="24"/>
          <w:szCs w:val="24"/>
        </w:rPr>
        <w:t>ОБЕКТ НА ПОРЪЧКАТА:</w:t>
      </w: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</w:rPr>
      </w:pPr>
      <w:proofErr w:type="spellStart"/>
      <w:r w:rsidRPr="001A10FF">
        <w:rPr>
          <w:sz w:val="24"/>
          <w:szCs w:val="24"/>
        </w:rPr>
        <w:t>Услуги</w:t>
      </w:r>
      <w:proofErr w:type="spellEnd"/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</w:rPr>
      </w:pPr>
      <w:r w:rsidRPr="001A10FF">
        <w:rPr>
          <w:sz w:val="24"/>
          <w:szCs w:val="24"/>
        </w:rPr>
        <w:t>КРАТКО ОПИСАНИЕ:</w:t>
      </w: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  <w:lang w:val="bg-BG"/>
        </w:rPr>
      </w:pPr>
      <w:proofErr w:type="gramStart"/>
      <w:r w:rsidRPr="001A10FF">
        <w:rPr>
          <w:sz w:val="24"/>
          <w:szCs w:val="24"/>
        </w:rPr>
        <w:t>“</w:t>
      </w:r>
      <w:proofErr w:type="spellStart"/>
      <w:r w:rsidRPr="001A10FF">
        <w:rPr>
          <w:sz w:val="24"/>
          <w:szCs w:val="24"/>
        </w:rPr>
        <w:t>Предоставяне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услуги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кредитни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институции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нуждите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У</w:t>
      </w:r>
      <w:r w:rsidRPr="001A10FF">
        <w:rPr>
          <w:sz w:val="24"/>
          <w:szCs w:val="24"/>
          <w:lang w:val="bg-BG"/>
        </w:rPr>
        <w:t>С</w:t>
      </w:r>
      <w:r w:rsidRPr="001A10FF">
        <w:rPr>
          <w:sz w:val="24"/>
          <w:szCs w:val="24"/>
        </w:rPr>
        <w:t>БАЛ</w:t>
      </w:r>
      <w:r w:rsidRPr="001A10FF">
        <w:rPr>
          <w:sz w:val="24"/>
          <w:szCs w:val="24"/>
          <w:lang w:val="bg-BG"/>
        </w:rPr>
        <w:t>Е</w:t>
      </w:r>
      <w:r w:rsidRPr="001A10FF">
        <w:rPr>
          <w:sz w:val="24"/>
          <w:szCs w:val="24"/>
        </w:rPr>
        <w:t xml:space="preserve"> „</w:t>
      </w:r>
      <w:r w:rsidRPr="001A10FF">
        <w:rPr>
          <w:sz w:val="24"/>
          <w:szCs w:val="24"/>
          <w:lang w:val="bg-BG"/>
        </w:rPr>
        <w:t>АКАД.</w:t>
      </w:r>
      <w:proofErr w:type="gramEnd"/>
      <w:r w:rsidRPr="001A10FF">
        <w:rPr>
          <w:sz w:val="24"/>
          <w:szCs w:val="24"/>
          <w:lang w:val="bg-BG"/>
        </w:rPr>
        <w:t xml:space="preserve"> ИВАН ПЕНЧЕВ</w:t>
      </w:r>
      <w:r w:rsidRPr="001A10FF">
        <w:rPr>
          <w:sz w:val="24"/>
          <w:szCs w:val="24"/>
        </w:rPr>
        <w:t>” ЕАД</w:t>
      </w:r>
      <w:r w:rsidRPr="001A10FF">
        <w:rPr>
          <w:sz w:val="24"/>
          <w:szCs w:val="24"/>
          <w:lang w:val="bg-BG"/>
        </w:rPr>
        <w:t>”. Предметът на поръчката обхваща комплексното</w:t>
      </w:r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 xml:space="preserve">банково обслужване  на стопанската дейност Възложителя </w:t>
      </w:r>
      <w:r w:rsidRPr="001A10FF">
        <w:rPr>
          <w:bCs/>
          <w:sz w:val="24"/>
          <w:szCs w:val="24"/>
          <w:lang w:val="bg-BG"/>
        </w:rPr>
        <w:t>/в това число</w:t>
      </w:r>
      <w:r w:rsidRPr="001A10FF">
        <w:rPr>
          <w:b/>
          <w:bCs/>
          <w:sz w:val="24"/>
          <w:szCs w:val="24"/>
          <w:lang w:val="bg-BG"/>
        </w:rPr>
        <w:t xml:space="preserve"> </w:t>
      </w:r>
      <w:r w:rsidRPr="001A10FF">
        <w:rPr>
          <w:sz w:val="24"/>
          <w:szCs w:val="24"/>
          <w:lang w:val="bg-BG"/>
        </w:rPr>
        <w:t xml:space="preserve">обслужване на разплащателни сметки; касови операции; междубанкови и вътрешнобанкови преводи, превод на трудовите възнаграждения на служителите на болницата; пласиране на свободни парични следства на депозитни или други банкови сметки; интернет банкиране и други/  </w:t>
      </w:r>
      <w:r w:rsidRPr="001A10FF">
        <w:rPr>
          <w:b/>
          <w:sz w:val="24"/>
          <w:szCs w:val="24"/>
          <w:lang w:val="bg-BG"/>
        </w:rPr>
        <w:t>за срок</w:t>
      </w:r>
      <w:r w:rsidRPr="001A10FF">
        <w:rPr>
          <w:sz w:val="24"/>
          <w:szCs w:val="24"/>
          <w:lang w:val="bg-BG"/>
        </w:rPr>
        <w:t xml:space="preserve"> </w:t>
      </w:r>
      <w:r w:rsidRPr="001A10FF">
        <w:rPr>
          <w:b/>
          <w:bCs/>
          <w:sz w:val="24"/>
          <w:szCs w:val="24"/>
          <w:lang w:val="bg-BG"/>
        </w:rPr>
        <w:t xml:space="preserve">от три години. </w:t>
      </w:r>
    </w:p>
    <w:p w:rsidR="004A476B" w:rsidRPr="001A10FF" w:rsidRDefault="004A476B" w:rsidP="004A476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  <w:lang w:val="bg-BG"/>
        </w:rPr>
      </w:pPr>
      <w:proofErr w:type="spellStart"/>
      <w:r w:rsidRPr="001A10FF">
        <w:rPr>
          <w:sz w:val="24"/>
          <w:szCs w:val="24"/>
        </w:rPr>
        <w:t>Срокът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изпълнение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поръчката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 xml:space="preserve">е </w:t>
      </w:r>
      <w:r w:rsidRPr="001A10FF">
        <w:rPr>
          <w:sz w:val="24"/>
          <w:szCs w:val="24"/>
        </w:rPr>
        <w:t>36 /</w:t>
      </w:r>
      <w:r w:rsidRPr="001A10FF">
        <w:rPr>
          <w:sz w:val="24"/>
          <w:szCs w:val="24"/>
          <w:lang w:val="bg-BG"/>
        </w:rPr>
        <w:t>тридесет и шест</w:t>
      </w:r>
      <w:r w:rsidRPr="001A10FF">
        <w:rPr>
          <w:sz w:val="24"/>
          <w:szCs w:val="24"/>
        </w:rPr>
        <w:t xml:space="preserve">/ </w:t>
      </w:r>
      <w:proofErr w:type="spellStart"/>
      <w:r w:rsidRPr="001A10FF">
        <w:rPr>
          <w:sz w:val="24"/>
          <w:szCs w:val="24"/>
        </w:rPr>
        <w:t>месеца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подписването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договора</w:t>
      </w:r>
      <w:proofErr w:type="spellEnd"/>
      <w:r w:rsidRPr="001A10FF">
        <w:rPr>
          <w:sz w:val="24"/>
          <w:szCs w:val="24"/>
          <w:lang w:val="bg-BG"/>
        </w:rPr>
        <w:t xml:space="preserve"> </w:t>
      </w:r>
      <w:proofErr w:type="spellStart"/>
      <w:r w:rsidRPr="001A10FF">
        <w:rPr>
          <w:sz w:val="24"/>
          <w:szCs w:val="24"/>
        </w:rPr>
        <w:t>при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периодично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извършване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="005D13CA">
        <w:rPr>
          <w:sz w:val="24"/>
          <w:szCs w:val="24"/>
          <w:lang w:val="bg-BG"/>
        </w:rPr>
        <w:t xml:space="preserve"> </w:t>
      </w:r>
      <w:r w:rsidRPr="001A10FF">
        <w:rPr>
          <w:sz w:val="24"/>
          <w:szCs w:val="24"/>
          <w:lang w:val="bg-BG"/>
        </w:rPr>
        <w:t>услугата</w:t>
      </w:r>
      <w:r w:rsidRPr="001A10FF">
        <w:rPr>
          <w:sz w:val="24"/>
          <w:szCs w:val="24"/>
        </w:rPr>
        <w:t xml:space="preserve">, в </w:t>
      </w:r>
      <w:proofErr w:type="spellStart"/>
      <w:r w:rsidRPr="001A10FF">
        <w:rPr>
          <w:sz w:val="24"/>
          <w:szCs w:val="24"/>
        </w:rPr>
        <w:t>зависимост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потребностите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proofErr w:type="gramStart"/>
      <w:r w:rsidRPr="001A10FF">
        <w:rPr>
          <w:sz w:val="24"/>
          <w:szCs w:val="24"/>
        </w:rPr>
        <w:t>Възложителя</w:t>
      </w:r>
      <w:proofErr w:type="spellEnd"/>
      <w:r w:rsidR="005D13CA">
        <w:rPr>
          <w:sz w:val="24"/>
          <w:szCs w:val="24"/>
          <w:lang w:val="bg-BG"/>
        </w:rPr>
        <w:t xml:space="preserve"> </w:t>
      </w:r>
      <w:r w:rsidRPr="001A10FF">
        <w:rPr>
          <w:bCs/>
          <w:sz w:val="24"/>
          <w:szCs w:val="24"/>
          <w:lang w:val="bg-BG"/>
        </w:rPr>
        <w:t xml:space="preserve"> </w:t>
      </w:r>
      <w:r w:rsidRPr="001A10FF">
        <w:rPr>
          <w:sz w:val="24"/>
          <w:szCs w:val="24"/>
          <w:lang w:val="bg-BG"/>
        </w:rPr>
        <w:t>и</w:t>
      </w:r>
      <w:proofErr w:type="gram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избор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изпълнител</w:t>
      </w:r>
      <w:proofErr w:type="spellEnd"/>
      <w:r w:rsidRPr="001A10FF">
        <w:rPr>
          <w:sz w:val="24"/>
          <w:szCs w:val="24"/>
        </w:rPr>
        <w:t xml:space="preserve">  </w:t>
      </w:r>
      <w:r w:rsidRPr="001A10FF">
        <w:rPr>
          <w:sz w:val="24"/>
          <w:szCs w:val="24"/>
          <w:lang w:val="bg-BG"/>
        </w:rPr>
        <w:t xml:space="preserve">по </w:t>
      </w:r>
      <w:proofErr w:type="spellStart"/>
      <w:r w:rsidRPr="001A10FF">
        <w:rPr>
          <w:sz w:val="24"/>
          <w:szCs w:val="24"/>
        </w:rPr>
        <w:t>процедура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ЗОП </w:t>
      </w:r>
      <w:proofErr w:type="spellStart"/>
      <w:r w:rsidRPr="001A10FF">
        <w:rPr>
          <w:sz w:val="24"/>
          <w:szCs w:val="24"/>
        </w:rPr>
        <w:t>със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същия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предмет</w:t>
      </w:r>
      <w:proofErr w:type="spellEnd"/>
      <w:r w:rsidRPr="001A10FF">
        <w:rPr>
          <w:sz w:val="24"/>
          <w:szCs w:val="24"/>
          <w:lang w:val="bg-BG"/>
        </w:rPr>
        <w:t>.</w:t>
      </w:r>
    </w:p>
    <w:p w:rsidR="004A476B" w:rsidRPr="001A10FF" w:rsidRDefault="004A476B" w:rsidP="004A476B">
      <w:pPr>
        <w:ind w:firstLine="720"/>
        <w:jc w:val="both"/>
        <w:rPr>
          <w:color w:val="0000FF"/>
          <w:sz w:val="24"/>
          <w:szCs w:val="24"/>
          <w:lang w:val="en-US"/>
        </w:rPr>
      </w:pPr>
      <w:proofErr w:type="spellStart"/>
      <w:r w:rsidRPr="001A10FF">
        <w:rPr>
          <w:sz w:val="24"/>
          <w:szCs w:val="24"/>
        </w:rPr>
        <w:t>Условията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при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които</w:t>
      </w:r>
      <w:proofErr w:type="spellEnd"/>
      <w:r w:rsidRPr="001A10FF">
        <w:rPr>
          <w:sz w:val="24"/>
          <w:szCs w:val="24"/>
          <w:lang w:val="en-US"/>
        </w:rPr>
        <w:t xml:space="preserve"> </w:t>
      </w:r>
      <w:proofErr w:type="spellStart"/>
      <w:r w:rsidRPr="001A10FF">
        <w:rPr>
          <w:sz w:val="24"/>
          <w:szCs w:val="24"/>
        </w:rPr>
        <w:t>ще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proofErr w:type="gramStart"/>
      <w:r w:rsidRPr="001A10FF">
        <w:rPr>
          <w:sz w:val="24"/>
          <w:szCs w:val="24"/>
        </w:rPr>
        <w:t>проведе</w:t>
      </w:r>
      <w:proofErr w:type="spellEnd"/>
      <w:r w:rsidRPr="001A10FF">
        <w:rPr>
          <w:sz w:val="24"/>
          <w:szCs w:val="24"/>
        </w:rPr>
        <w:t xml:space="preserve">  и</w:t>
      </w:r>
      <w:proofErr w:type="gram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определи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изпълнител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обществената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поръчка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съгласно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Приложение</w:t>
      </w:r>
      <w:proofErr w:type="spellEnd"/>
      <w:r w:rsidRPr="001A10FF">
        <w:rPr>
          <w:sz w:val="24"/>
          <w:szCs w:val="24"/>
        </w:rPr>
        <w:t xml:space="preserve"> №3 </w:t>
      </w:r>
      <w:proofErr w:type="spellStart"/>
      <w:r w:rsidRPr="001A10FF">
        <w:rPr>
          <w:sz w:val="24"/>
          <w:szCs w:val="24"/>
        </w:rPr>
        <w:t>към</w:t>
      </w:r>
      <w:proofErr w:type="spellEnd"/>
      <w:r w:rsidRPr="001A10FF">
        <w:rPr>
          <w:sz w:val="24"/>
          <w:szCs w:val="24"/>
        </w:rPr>
        <w:t xml:space="preserve"> чл.13б – </w:t>
      </w:r>
      <w:proofErr w:type="spellStart"/>
      <w:r w:rsidRPr="001A10FF">
        <w:rPr>
          <w:sz w:val="24"/>
          <w:szCs w:val="24"/>
        </w:rPr>
        <w:t>Правила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избор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изпълнител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предоставяне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 </w:t>
      </w:r>
      <w:proofErr w:type="spellStart"/>
      <w:r w:rsidRPr="001A10FF">
        <w:rPr>
          <w:sz w:val="24"/>
          <w:szCs w:val="24"/>
        </w:rPr>
        <w:t>услуги</w:t>
      </w:r>
      <w:proofErr w:type="spellEnd"/>
      <w:r w:rsidRPr="001A10FF">
        <w:rPr>
          <w:sz w:val="24"/>
          <w:szCs w:val="24"/>
        </w:rPr>
        <w:t xml:space="preserve">  </w:t>
      </w:r>
      <w:proofErr w:type="spellStart"/>
      <w:r w:rsidRPr="001A10FF">
        <w:rPr>
          <w:sz w:val="24"/>
          <w:szCs w:val="24"/>
        </w:rPr>
        <w:t>кредитни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институции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смисъла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Закона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кредитните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институции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Правилник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реда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упражняване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правата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държавата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търговски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дружества</w:t>
      </w:r>
      <w:proofErr w:type="spellEnd"/>
      <w:r w:rsidRPr="001A10FF">
        <w:rPr>
          <w:sz w:val="24"/>
          <w:szCs w:val="24"/>
        </w:rPr>
        <w:t xml:space="preserve"> с </w:t>
      </w:r>
      <w:proofErr w:type="spellStart"/>
      <w:r w:rsidRPr="001A10FF">
        <w:rPr>
          <w:sz w:val="24"/>
          <w:szCs w:val="24"/>
        </w:rPr>
        <w:t>държавно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участие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капитала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публикувани</w:t>
      </w:r>
      <w:proofErr w:type="spellEnd"/>
      <w:r w:rsidRPr="001A10FF">
        <w:rPr>
          <w:sz w:val="24"/>
          <w:szCs w:val="24"/>
        </w:rPr>
        <w:t xml:space="preserve"> в ДВ бр.49/2013 г.  </w:t>
      </w:r>
      <w:r w:rsidRPr="001A10FF">
        <w:rPr>
          <w:color w:val="0000FF"/>
          <w:sz w:val="24"/>
          <w:szCs w:val="24"/>
        </w:rPr>
        <w:t xml:space="preserve"> </w:t>
      </w:r>
    </w:p>
    <w:p w:rsidR="004A476B" w:rsidRPr="001A10FF" w:rsidRDefault="004A476B" w:rsidP="004A476B">
      <w:pPr>
        <w:jc w:val="both"/>
        <w:rPr>
          <w:sz w:val="24"/>
          <w:szCs w:val="24"/>
          <w:lang w:val="bg-BG"/>
        </w:rPr>
      </w:pPr>
    </w:p>
    <w:p w:rsidR="004A476B" w:rsidRPr="001A10FF" w:rsidRDefault="004A476B" w:rsidP="004A476B">
      <w:pPr>
        <w:jc w:val="both"/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  <w:lang w:val="bg-BG"/>
        </w:rPr>
      </w:pPr>
    </w:p>
    <w:p w:rsidR="004A476B" w:rsidRPr="001A10FF" w:rsidRDefault="004A476B" w:rsidP="004A476B">
      <w:pPr>
        <w:rPr>
          <w:sz w:val="24"/>
          <w:szCs w:val="24"/>
        </w:rPr>
      </w:pPr>
      <w:r w:rsidRPr="001A10FF">
        <w:rPr>
          <w:sz w:val="24"/>
          <w:szCs w:val="24"/>
        </w:rPr>
        <w:lastRenderedPageBreak/>
        <w:t>КОД СЪГЛАСНО ОБЩИЯ ТЕРМИНОЛОГИЧЕН РЕЧНИК (</w:t>
      </w:r>
      <w:smartTag w:uri="urn:schemas-microsoft-com:office:smarttags" w:element="stockticker">
        <w:r w:rsidRPr="001A10FF">
          <w:rPr>
            <w:sz w:val="24"/>
            <w:szCs w:val="24"/>
          </w:rPr>
          <w:t>CPV</w:t>
        </w:r>
      </w:smartTag>
      <w:r w:rsidRPr="001A10FF">
        <w:rPr>
          <w:sz w:val="24"/>
          <w:szCs w:val="24"/>
        </w:rPr>
        <w:t>):</w:t>
      </w:r>
    </w:p>
    <w:p w:rsidR="004A476B" w:rsidRPr="001A10FF" w:rsidRDefault="004A476B" w:rsidP="004A476B">
      <w:pPr>
        <w:spacing w:before="100" w:beforeAutospacing="1" w:after="100" w:afterAutospacing="1"/>
        <w:rPr>
          <w:sz w:val="24"/>
          <w:szCs w:val="24"/>
        </w:rPr>
      </w:pPr>
      <w:r w:rsidRPr="001A10FF">
        <w:rPr>
          <w:sz w:val="24"/>
          <w:szCs w:val="24"/>
        </w:rPr>
        <w:t>66000000</w:t>
      </w:r>
    </w:p>
    <w:p w:rsidR="004A476B" w:rsidRPr="001A10FF" w:rsidRDefault="004A476B" w:rsidP="004A476B">
      <w:pPr>
        <w:rPr>
          <w:sz w:val="24"/>
          <w:szCs w:val="24"/>
          <w:lang w:val="bg-BG"/>
        </w:rPr>
      </w:pPr>
    </w:p>
    <w:p w:rsidR="004A476B" w:rsidRPr="001A10FF" w:rsidRDefault="004A476B" w:rsidP="004A476B">
      <w:pPr>
        <w:rPr>
          <w:sz w:val="24"/>
          <w:szCs w:val="24"/>
        </w:rPr>
      </w:pPr>
      <w:proofErr w:type="spellStart"/>
      <w:r w:rsidRPr="001A10FF">
        <w:rPr>
          <w:sz w:val="24"/>
          <w:szCs w:val="24"/>
        </w:rPr>
        <w:t>Описание</w:t>
      </w:r>
      <w:proofErr w:type="spellEnd"/>
      <w:r w:rsidRPr="001A10FF">
        <w:rPr>
          <w:sz w:val="24"/>
          <w:szCs w:val="24"/>
        </w:rPr>
        <w:t xml:space="preserve">: </w:t>
      </w: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</w:rPr>
      </w:pP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застрахователни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услуги</w:t>
      </w:r>
      <w:proofErr w:type="spellEnd"/>
      <w:r w:rsidRPr="001A10FF">
        <w:rPr>
          <w:sz w:val="24"/>
          <w:szCs w:val="24"/>
        </w:rPr>
        <w:t xml:space="preserve"> </w:t>
      </w:r>
    </w:p>
    <w:p w:rsidR="004A476B" w:rsidRPr="001A10FF" w:rsidRDefault="004A476B" w:rsidP="004A476B">
      <w:pPr>
        <w:rPr>
          <w:strike/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  <w:lang w:val="bg-BG"/>
        </w:rPr>
      </w:pP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</w:rPr>
      </w:pPr>
      <w:r w:rsidRPr="001A10FF">
        <w:rPr>
          <w:sz w:val="24"/>
          <w:szCs w:val="24"/>
        </w:rPr>
        <w:t>КОЛИЧЕСТВО ИЛИ ОБЕМ:</w:t>
      </w: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autoSpaceDE w:val="0"/>
        <w:autoSpaceDN w:val="0"/>
        <w:adjustRightInd w:val="0"/>
        <w:ind w:right="57"/>
        <w:jc w:val="both"/>
        <w:rPr>
          <w:color w:val="000000"/>
          <w:sz w:val="24"/>
          <w:szCs w:val="24"/>
          <w:lang w:val="bg-BG" w:eastAsia="bg-BG"/>
        </w:rPr>
      </w:pPr>
      <w:r w:rsidRPr="001A10FF">
        <w:rPr>
          <w:sz w:val="24"/>
          <w:szCs w:val="24"/>
          <w:lang w:val="bg-BG"/>
        </w:rPr>
        <w:t>Съгласно нуждите на Възложителя.</w:t>
      </w: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jc w:val="both"/>
        <w:rPr>
          <w:sz w:val="24"/>
          <w:szCs w:val="24"/>
        </w:rPr>
      </w:pPr>
      <w:r w:rsidRPr="001A10FF">
        <w:rPr>
          <w:sz w:val="24"/>
          <w:szCs w:val="24"/>
        </w:rPr>
        <w:t>ПРОГНОЗНА СТОЙНОСТ:</w:t>
      </w:r>
      <w:r w:rsidRPr="001A10FF">
        <w:rPr>
          <w:sz w:val="24"/>
          <w:szCs w:val="24"/>
          <w:lang w:val="bg-BG"/>
        </w:rPr>
        <w:t xml:space="preserve"> 20000/ </w:t>
      </w:r>
      <w:proofErr w:type="gramStart"/>
      <w:r w:rsidRPr="001A10FF">
        <w:rPr>
          <w:sz w:val="24"/>
          <w:szCs w:val="24"/>
          <w:lang w:val="bg-BG"/>
        </w:rPr>
        <w:t>двадесет  хиляди</w:t>
      </w:r>
      <w:proofErr w:type="gramEnd"/>
      <w:r w:rsidRPr="001A10FF">
        <w:rPr>
          <w:sz w:val="24"/>
          <w:szCs w:val="24"/>
          <w:lang w:val="bg-BG"/>
        </w:rPr>
        <w:t xml:space="preserve"> лева/ без включен  ДДС, </w:t>
      </w: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</w:rPr>
      </w:pPr>
      <w:r w:rsidRPr="001A10FF">
        <w:rPr>
          <w:sz w:val="24"/>
          <w:szCs w:val="24"/>
        </w:rPr>
        <w:t>МЯСТО НА ИЗПЪЛНЕНИЕ НА ПОРЪЧКАТА:</w:t>
      </w: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</w:rPr>
      </w:pPr>
      <w:r w:rsidRPr="001A10FF">
        <w:rPr>
          <w:sz w:val="24"/>
          <w:szCs w:val="24"/>
          <w:lang w:val="bg-BG"/>
        </w:rPr>
        <w:t xml:space="preserve">Гр. София </w:t>
      </w:r>
    </w:p>
    <w:p w:rsidR="004A476B" w:rsidRPr="001A10FF" w:rsidRDefault="004A476B" w:rsidP="004A476B">
      <w:pPr>
        <w:rPr>
          <w:sz w:val="24"/>
          <w:szCs w:val="24"/>
        </w:rPr>
      </w:pPr>
      <w:r w:rsidRPr="001A10FF">
        <w:rPr>
          <w:sz w:val="24"/>
          <w:szCs w:val="24"/>
        </w:rPr>
        <w:t>NUTS</w:t>
      </w: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</w:rPr>
      </w:pPr>
      <w:r w:rsidRPr="001A10FF">
        <w:rPr>
          <w:sz w:val="24"/>
          <w:szCs w:val="24"/>
        </w:rPr>
        <w:t>BG411</w:t>
      </w: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  <w:lang w:val="bg-BG"/>
        </w:rPr>
      </w:pPr>
      <w:r w:rsidRPr="001A10FF">
        <w:rPr>
          <w:sz w:val="24"/>
          <w:szCs w:val="24"/>
        </w:rPr>
        <w:t>ИЗИСКВАНИЯ ЗА ИЗПЪЛНЕНИЕ НА ПОРЪЧКАТА:</w:t>
      </w:r>
    </w:p>
    <w:p w:rsidR="004A476B" w:rsidRPr="001A10FF" w:rsidRDefault="004A476B" w:rsidP="004A476B">
      <w:pPr>
        <w:pStyle w:val="BodyText2"/>
        <w:tabs>
          <w:tab w:val="left" w:pos="-284"/>
          <w:tab w:val="left" w:pos="851"/>
          <w:tab w:val="left" w:pos="993"/>
          <w:tab w:val="left" w:pos="1134"/>
        </w:tabs>
        <w:jc w:val="both"/>
        <w:outlineLvl w:val="0"/>
        <w:rPr>
          <w:sz w:val="24"/>
          <w:szCs w:val="24"/>
        </w:rPr>
      </w:pPr>
    </w:p>
    <w:p w:rsidR="004A476B" w:rsidRPr="001A10FF" w:rsidRDefault="004A476B" w:rsidP="004A476B">
      <w:pPr>
        <w:pStyle w:val="BodyTextIndent"/>
        <w:spacing w:after="0"/>
        <w:ind w:left="0" w:firstLine="360"/>
        <w:jc w:val="both"/>
        <w:rPr>
          <w:sz w:val="24"/>
          <w:szCs w:val="24"/>
        </w:rPr>
      </w:pPr>
      <w:proofErr w:type="spellStart"/>
      <w:r w:rsidRPr="001A10FF">
        <w:rPr>
          <w:sz w:val="24"/>
          <w:szCs w:val="24"/>
        </w:rPr>
        <w:t>Участниците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процедурата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следва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представят</w:t>
      </w:r>
      <w:proofErr w:type="spellEnd"/>
      <w:r w:rsidRPr="001A10FF">
        <w:rPr>
          <w:sz w:val="24"/>
          <w:szCs w:val="24"/>
        </w:rPr>
        <w:t xml:space="preserve">: </w:t>
      </w:r>
      <w:r w:rsidRPr="001A10FF">
        <w:rPr>
          <w:sz w:val="24"/>
          <w:szCs w:val="24"/>
          <w:lang w:val="bg-BG"/>
        </w:rPr>
        <w:t>Заявление за участие /по образец/; Списък на документите, съдържащи се в офертата</w:t>
      </w:r>
      <w:r w:rsidRPr="001A10FF">
        <w:rPr>
          <w:color w:val="000000"/>
          <w:sz w:val="24"/>
          <w:szCs w:val="24"/>
        </w:rPr>
        <w:t xml:space="preserve"> </w:t>
      </w:r>
      <w:r w:rsidRPr="001A10FF">
        <w:rPr>
          <w:color w:val="000000"/>
          <w:sz w:val="24"/>
          <w:szCs w:val="24"/>
          <w:lang w:val="bg-BG"/>
        </w:rPr>
        <w:t xml:space="preserve">/по формат на участника/; </w:t>
      </w:r>
      <w:proofErr w:type="spellStart"/>
      <w:r w:rsidRPr="001A10FF">
        <w:rPr>
          <w:color w:val="000000"/>
          <w:sz w:val="24"/>
          <w:szCs w:val="24"/>
        </w:rPr>
        <w:t>Заверено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от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участника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копие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на</w:t>
      </w:r>
      <w:proofErr w:type="spellEnd"/>
      <w:r w:rsidRPr="001A10FF">
        <w:rPr>
          <w:color w:val="000000"/>
          <w:sz w:val="24"/>
          <w:szCs w:val="24"/>
        </w:rPr>
        <w:t xml:space="preserve">: </w:t>
      </w:r>
      <w:proofErr w:type="spellStart"/>
      <w:r w:rsidRPr="001A10FF">
        <w:rPr>
          <w:color w:val="000000"/>
          <w:sz w:val="24"/>
          <w:szCs w:val="24"/>
        </w:rPr>
        <w:t>документ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за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регистрация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или</w:t>
      </w:r>
      <w:proofErr w:type="spellEnd"/>
      <w:r w:rsidRPr="001A10FF">
        <w:rPr>
          <w:color w:val="000000"/>
          <w:sz w:val="24"/>
          <w:szCs w:val="24"/>
        </w:rPr>
        <w:t xml:space="preserve"> ЕИК </w:t>
      </w:r>
      <w:proofErr w:type="spellStart"/>
      <w:r w:rsidRPr="001A10FF">
        <w:rPr>
          <w:color w:val="000000"/>
          <w:sz w:val="24"/>
          <w:szCs w:val="24"/>
        </w:rPr>
        <w:t>съгл</w:t>
      </w:r>
      <w:proofErr w:type="spellEnd"/>
      <w:r w:rsidRPr="001A10FF">
        <w:rPr>
          <w:color w:val="000000"/>
          <w:sz w:val="24"/>
          <w:szCs w:val="24"/>
          <w:lang w:val="bg-BG"/>
        </w:rPr>
        <w:t>асно</w:t>
      </w:r>
      <w:r w:rsidRPr="001A10FF">
        <w:rPr>
          <w:color w:val="000000"/>
          <w:sz w:val="24"/>
          <w:szCs w:val="24"/>
        </w:rPr>
        <w:t xml:space="preserve"> чл.23 </w:t>
      </w:r>
      <w:proofErr w:type="spellStart"/>
      <w:r w:rsidRPr="001A10FF">
        <w:rPr>
          <w:color w:val="000000"/>
          <w:sz w:val="24"/>
          <w:szCs w:val="24"/>
        </w:rPr>
        <w:t>от</w:t>
      </w:r>
      <w:proofErr w:type="spellEnd"/>
      <w:r w:rsidRPr="001A10FF">
        <w:rPr>
          <w:color w:val="000000"/>
          <w:sz w:val="24"/>
          <w:szCs w:val="24"/>
        </w:rPr>
        <w:t xml:space="preserve"> ЗТР, </w:t>
      </w:r>
      <w:proofErr w:type="spellStart"/>
      <w:r w:rsidRPr="001A10FF">
        <w:rPr>
          <w:color w:val="000000"/>
          <w:sz w:val="24"/>
          <w:szCs w:val="24"/>
        </w:rPr>
        <w:t>когато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участника</w:t>
      </w:r>
      <w:proofErr w:type="spellEnd"/>
      <w:r w:rsidRPr="001A10FF">
        <w:rPr>
          <w:color w:val="000000"/>
          <w:sz w:val="24"/>
          <w:szCs w:val="24"/>
        </w:rPr>
        <w:t xml:space="preserve"> е ЮЛ; </w:t>
      </w:r>
      <w:proofErr w:type="spellStart"/>
      <w:r w:rsidRPr="001A10FF">
        <w:rPr>
          <w:color w:val="000000"/>
          <w:sz w:val="24"/>
          <w:szCs w:val="24"/>
        </w:rPr>
        <w:t>документ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за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регистрация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чуждестр</w:t>
      </w:r>
      <w:proofErr w:type="spellEnd"/>
      <w:r w:rsidRPr="001A10FF">
        <w:rPr>
          <w:color w:val="000000"/>
          <w:sz w:val="24"/>
          <w:szCs w:val="24"/>
          <w:lang w:val="bg-BG"/>
        </w:rPr>
        <w:t>анно</w:t>
      </w:r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лице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съобразно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националното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му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законодателство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или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еквив</w:t>
      </w:r>
      <w:proofErr w:type="spellEnd"/>
      <w:r w:rsidRPr="001A10FF">
        <w:rPr>
          <w:color w:val="000000"/>
          <w:sz w:val="24"/>
          <w:szCs w:val="24"/>
          <w:lang w:val="bg-BG"/>
        </w:rPr>
        <w:t xml:space="preserve">алентен </w:t>
      </w:r>
      <w:proofErr w:type="spellStart"/>
      <w:r w:rsidRPr="001A10FF">
        <w:rPr>
          <w:color w:val="000000"/>
          <w:sz w:val="24"/>
          <w:szCs w:val="24"/>
        </w:rPr>
        <w:t>документ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съдeб</w:t>
      </w:r>
      <w:proofErr w:type="spellEnd"/>
      <w:r w:rsidRPr="001A10FF">
        <w:rPr>
          <w:color w:val="000000"/>
          <w:sz w:val="24"/>
          <w:szCs w:val="24"/>
          <w:lang w:val="bg-BG"/>
        </w:rPr>
        <w:t>ен</w:t>
      </w:r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или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админстр</w:t>
      </w:r>
      <w:proofErr w:type="spellEnd"/>
      <w:r w:rsidRPr="001A10FF">
        <w:rPr>
          <w:color w:val="000000"/>
          <w:sz w:val="24"/>
          <w:szCs w:val="24"/>
          <w:lang w:val="bg-BG"/>
        </w:rPr>
        <w:t>ативен</w:t>
      </w:r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орган</w:t>
      </w:r>
      <w:proofErr w:type="spellEnd"/>
      <w:r w:rsidRPr="001A10FF">
        <w:rPr>
          <w:color w:val="000000"/>
          <w:sz w:val="24"/>
          <w:szCs w:val="24"/>
        </w:rPr>
        <w:t xml:space="preserve"> в </w:t>
      </w:r>
      <w:proofErr w:type="spellStart"/>
      <w:r w:rsidRPr="001A10FF">
        <w:rPr>
          <w:color w:val="000000"/>
          <w:sz w:val="24"/>
          <w:szCs w:val="24"/>
        </w:rPr>
        <w:t>държ</w:t>
      </w:r>
      <w:proofErr w:type="spellEnd"/>
      <w:r w:rsidRPr="001A10FF">
        <w:rPr>
          <w:color w:val="000000"/>
          <w:sz w:val="24"/>
          <w:szCs w:val="24"/>
          <w:lang w:val="bg-BG"/>
        </w:rPr>
        <w:t>авата</w:t>
      </w:r>
      <w:r w:rsidRPr="001A10FF">
        <w:rPr>
          <w:color w:val="000000"/>
          <w:sz w:val="24"/>
          <w:szCs w:val="24"/>
        </w:rPr>
        <w:t xml:space="preserve"> в </w:t>
      </w:r>
      <w:proofErr w:type="spellStart"/>
      <w:r w:rsidRPr="001A10FF">
        <w:rPr>
          <w:color w:val="000000"/>
          <w:sz w:val="24"/>
          <w:szCs w:val="24"/>
        </w:rPr>
        <w:t>която</w:t>
      </w:r>
      <w:proofErr w:type="spellEnd"/>
      <w:r w:rsidRPr="001A10FF">
        <w:rPr>
          <w:color w:val="000000"/>
          <w:sz w:val="24"/>
          <w:szCs w:val="24"/>
        </w:rPr>
        <w:t xml:space="preserve"> е </w:t>
      </w:r>
      <w:proofErr w:type="spellStart"/>
      <w:r w:rsidRPr="001A10FF">
        <w:rPr>
          <w:color w:val="000000"/>
          <w:sz w:val="24"/>
          <w:szCs w:val="24"/>
        </w:rPr>
        <w:t>установен</w:t>
      </w:r>
      <w:proofErr w:type="spellEnd"/>
      <w:r w:rsidRPr="001A10FF">
        <w:rPr>
          <w:color w:val="000000"/>
          <w:sz w:val="24"/>
          <w:szCs w:val="24"/>
        </w:rPr>
        <w:t xml:space="preserve">, </w:t>
      </w:r>
      <w:proofErr w:type="spellStart"/>
      <w:r w:rsidRPr="001A10FF">
        <w:rPr>
          <w:color w:val="000000"/>
          <w:sz w:val="24"/>
          <w:szCs w:val="24"/>
        </w:rPr>
        <w:t>като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докум</w:t>
      </w:r>
      <w:proofErr w:type="spellEnd"/>
      <w:r w:rsidRPr="001A10FF">
        <w:rPr>
          <w:color w:val="000000"/>
          <w:sz w:val="24"/>
          <w:szCs w:val="24"/>
          <w:lang w:val="bg-BG"/>
        </w:rPr>
        <w:t>ента</w:t>
      </w:r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бъде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преведен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на</w:t>
      </w:r>
      <w:proofErr w:type="spellEnd"/>
      <w:r w:rsidRPr="001A10FF">
        <w:rPr>
          <w:color w:val="000000"/>
          <w:sz w:val="24"/>
          <w:szCs w:val="24"/>
        </w:rPr>
        <w:t xml:space="preserve"> </w:t>
      </w:r>
      <w:proofErr w:type="spellStart"/>
      <w:r w:rsidRPr="001A10FF">
        <w:rPr>
          <w:color w:val="000000"/>
          <w:sz w:val="24"/>
          <w:szCs w:val="24"/>
        </w:rPr>
        <w:t>бълг</w:t>
      </w:r>
      <w:proofErr w:type="spellEnd"/>
      <w:r w:rsidRPr="001A10FF">
        <w:rPr>
          <w:color w:val="000000"/>
          <w:sz w:val="24"/>
          <w:szCs w:val="24"/>
          <w:lang w:val="bg-BG"/>
        </w:rPr>
        <w:t xml:space="preserve">арски </w:t>
      </w:r>
      <w:proofErr w:type="spellStart"/>
      <w:r w:rsidRPr="001A10FF">
        <w:rPr>
          <w:color w:val="000000"/>
          <w:sz w:val="24"/>
          <w:szCs w:val="24"/>
        </w:rPr>
        <w:t>език</w:t>
      </w:r>
      <w:proofErr w:type="spellEnd"/>
      <w:r w:rsidRPr="001A10FF">
        <w:rPr>
          <w:color w:val="000000"/>
          <w:sz w:val="24"/>
          <w:szCs w:val="24"/>
        </w:rPr>
        <w:t xml:space="preserve"> в </w:t>
      </w:r>
      <w:proofErr w:type="spellStart"/>
      <w:r w:rsidRPr="001A10FF">
        <w:rPr>
          <w:color w:val="000000"/>
          <w:sz w:val="24"/>
          <w:szCs w:val="24"/>
        </w:rPr>
        <w:t>офиц</w:t>
      </w:r>
      <w:proofErr w:type="spellEnd"/>
      <w:r w:rsidRPr="001A10FF">
        <w:rPr>
          <w:color w:val="000000"/>
          <w:sz w:val="24"/>
          <w:szCs w:val="24"/>
          <w:lang w:val="bg-BG"/>
        </w:rPr>
        <w:t xml:space="preserve">иален </w:t>
      </w:r>
      <w:proofErr w:type="spellStart"/>
      <w:r w:rsidRPr="001A10FF">
        <w:rPr>
          <w:color w:val="000000"/>
          <w:sz w:val="24"/>
          <w:szCs w:val="24"/>
        </w:rPr>
        <w:t>превод</w:t>
      </w:r>
      <w:proofErr w:type="spellEnd"/>
      <w:r w:rsidRPr="001A10FF">
        <w:rPr>
          <w:sz w:val="24"/>
          <w:szCs w:val="24"/>
          <w:lang w:val="ru-RU"/>
        </w:rPr>
        <w:t>;</w:t>
      </w:r>
      <w:r w:rsidRPr="001A10FF">
        <w:rPr>
          <w:sz w:val="24"/>
          <w:szCs w:val="24"/>
          <w:lang w:val="bg-BG"/>
        </w:rPr>
        <w:t xml:space="preserve"> 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Административни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сведения</w:t>
      </w:r>
      <w:proofErr w:type="spellEnd"/>
      <w:r w:rsidRPr="001A10FF">
        <w:rPr>
          <w:sz w:val="24"/>
          <w:szCs w:val="24"/>
          <w:lang w:val="bg-BG"/>
        </w:rPr>
        <w:t xml:space="preserve"> /по образец/; Декларация за запознавене с условията на поръчката; </w:t>
      </w:r>
      <w:proofErr w:type="spellStart"/>
      <w:r w:rsidRPr="001A10FF">
        <w:rPr>
          <w:sz w:val="24"/>
          <w:szCs w:val="24"/>
        </w:rPr>
        <w:t>Декларации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отсъствие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обстоятелствата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чл</w:t>
      </w:r>
      <w:proofErr w:type="spellEnd"/>
      <w:r w:rsidRPr="001A10FF">
        <w:rPr>
          <w:sz w:val="24"/>
          <w:szCs w:val="24"/>
        </w:rPr>
        <w:t xml:space="preserve">. </w:t>
      </w:r>
      <w:proofErr w:type="gramStart"/>
      <w:r w:rsidRPr="001A10FF">
        <w:rPr>
          <w:sz w:val="24"/>
          <w:szCs w:val="24"/>
        </w:rPr>
        <w:t xml:space="preserve">47, </w:t>
      </w:r>
      <w:proofErr w:type="spellStart"/>
      <w:r w:rsidRPr="001A10FF">
        <w:rPr>
          <w:sz w:val="24"/>
          <w:szCs w:val="24"/>
        </w:rPr>
        <w:t>ал</w:t>
      </w:r>
      <w:proofErr w:type="spellEnd"/>
      <w:r w:rsidRPr="001A10FF">
        <w:rPr>
          <w:sz w:val="24"/>
          <w:szCs w:val="24"/>
        </w:rPr>
        <w:t>.</w:t>
      </w:r>
      <w:proofErr w:type="gramEnd"/>
      <w:r w:rsidRPr="001A10FF">
        <w:rPr>
          <w:sz w:val="24"/>
          <w:szCs w:val="24"/>
        </w:rPr>
        <w:t xml:space="preserve"> 1от </w:t>
      </w:r>
      <w:proofErr w:type="gramStart"/>
      <w:r w:rsidRPr="001A10FF">
        <w:rPr>
          <w:sz w:val="24"/>
          <w:szCs w:val="24"/>
        </w:rPr>
        <w:t xml:space="preserve">ЗОП </w:t>
      </w:r>
      <w:r w:rsidRPr="001A10FF">
        <w:rPr>
          <w:sz w:val="24"/>
          <w:szCs w:val="24"/>
          <w:lang w:val="bg-BG"/>
        </w:rPr>
        <w:t>,</w:t>
      </w:r>
      <w:proofErr w:type="gramEnd"/>
      <w:r w:rsidRPr="001A10FF">
        <w:rPr>
          <w:sz w:val="24"/>
          <w:szCs w:val="24"/>
          <w:lang w:val="bg-BG"/>
        </w:rPr>
        <w:t xml:space="preserve"> чл.47 ал.2 от ЗОП, </w:t>
      </w:r>
      <w:proofErr w:type="spellStart"/>
      <w:r w:rsidRPr="001A10FF">
        <w:rPr>
          <w:sz w:val="24"/>
          <w:szCs w:val="24"/>
        </w:rPr>
        <w:t>чл</w:t>
      </w:r>
      <w:proofErr w:type="spellEnd"/>
      <w:r w:rsidRPr="001A10FF">
        <w:rPr>
          <w:sz w:val="24"/>
          <w:szCs w:val="24"/>
        </w:rPr>
        <w:t xml:space="preserve">. </w:t>
      </w:r>
      <w:proofErr w:type="gramStart"/>
      <w:r w:rsidRPr="001A10FF">
        <w:rPr>
          <w:sz w:val="24"/>
          <w:szCs w:val="24"/>
        </w:rPr>
        <w:t xml:space="preserve">47, </w:t>
      </w:r>
      <w:proofErr w:type="spellStart"/>
      <w:r w:rsidRPr="001A10FF">
        <w:rPr>
          <w:sz w:val="24"/>
          <w:szCs w:val="24"/>
        </w:rPr>
        <w:t>ал</w:t>
      </w:r>
      <w:proofErr w:type="spellEnd"/>
      <w:r w:rsidRPr="001A10FF">
        <w:rPr>
          <w:sz w:val="24"/>
          <w:szCs w:val="24"/>
        </w:rPr>
        <w:t>.</w:t>
      </w:r>
      <w:proofErr w:type="gramEnd"/>
      <w:r w:rsidRPr="001A10FF">
        <w:rPr>
          <w:sz w:val="24"/>
          <w:szCs w:val="24"/>
        </w:rPr>
        <w:t xml:space="preserve"> 5 ЗОП</w:t>
      </w:r>
      <w:r w:rsidRPr="001A10FF">
        <w:rPr>
          <w:sz w:val="24"/>
          <w:szCs w:val="24"/>
          <w:lang w:val="bg-BG"/>
        </w:rPr>
        <w:t xml:space="preserve"> /по образец/. </w:t>
      </w:r>
      <w:r w:rsidRPr="001A10FF">
        <w:rPr>
          <w:sz w:val="24"/>
          <w:szCs w:val="24"/>
          <w:u w:val="single"/>
          <w:lang w:val="bg-BG"/>
        </w:rPr>
        <w:t>Възложителят ще отстрани от процедурата лица, за които са налице</w:t>
      </w:r>
      <w:r w:rsidRPr="001A10FF">
        <w:rPr>
          <w:sz w:val="24"/>
          <w:szCs w:val="24"/>
          <w:u w:val="single"/>
        </w:rPr>
        <w:t xml:space="preserve"> </w:t>
      </w:r>
      <w:proofErr w:type="spellStart"/>
      <w:r w:rsidRPr="001A10FF">
        <w:rPr>
          <w:sz w:val="24"/>
          <w:szCs w:val="24"/>
          <w:u w:val="single"/>
        </w:rPr>
        <w:t>обстоятелствата</w:t>
      </w:r>
      <w:proofErr w:type="spellEnd"/>
      <w:r w:rsidRPr="001A10FF">
        <w:rPr>
          <w:sz w:val="24"/>
          <w:szCs w:val="24"/>
          <w:u w:val="single"/>
        </w:rPr>
        <w:t xml:space="preserve"> </w:t>
      </w:r>
      <w:proofErr w:type="spellStart"/>
      <w:r w:rsidRPr="001A10FF">
        <w:rPr>
          <w:sz w:val="24"/>
          <w:szCs w:val="24"/>
          <w:u w:val="single"/>
        </w:rPr>
        <w:t>по</w:t>
      </w:r>
      <w:proofErr w:type="spellEnd"/>
      <w:r w:rsidRPr="001A10FF">
        <w:rPr>
          <w:sz w:val="24"/>
          <w:szCs w:val="24"/>
          <w:u w:val="single"/>
        </w:rPr>
        <w:t xml:space="preserve"> </w:t>
      </w:r>
      <w:proofErr w:type="spellStart"/>
      <w:r w:rsidRPr="001A10FF">
        <w:rPr>
          <w:sz w:val="24"/>
          <w:szCs w:val="24"/>
          <w:u w:val="single"/>
        </w:rPr>
        <w:t>чл</w:t>
      </w:r>
      <w:proofErr w:type="spellEnd"/>
      <w:r w:rsidRPr="001A10FF">
        <w:rPr>
          <w:sz w:val="24"/>
          <w:szCs w:val="24"/>
          <w:u w:val="single"/>
        </w:rPr>
        <w:t xml:space="preserve">. </w:t>
      </w:r>
      <w:proofErr w:type="gramStart"/>
      <w:r w:rsidRPr="001A10FF">
        <w:rPr>
          <w:sz w:val="24"/>
          <w:szCs w:val="24"/>
          <w:u w:val="single"/>
        </w:rPr>
        <w:t xml:space="preserve">47, </w:t>
      </w:r>
      <w:proofErr w:type="spellStart"/>
      <w:r w:rsidRPr="001A10FF">
        <w:rPr>
          <w:sz w:val="24"/>
          <w:szCs w:val="24"/>
          <w:u w:val="single"/>
        </w:rPr>
        <w:t>ал</w:t>
      </w:r>
      <w:proofErr w:type="spellEnd"/>
      <w:r w:rsidRPr="001A10FF">
        <w:rPr>
          <w:sz w:val="24"/>
          <w:szCs w:val="24"/>
          <w:u w:val="single"/>
        </w:rPr>
        <w:t>.</w:t>
      </w:r>
      <w:proofErr w:type="gramEnd"/>
      <w:r w:rsidRPr="001A10FF">
        <w:rPr>
          <w:sz w:val="24"/>
          <w:szCs w:val="24"/>
          <w:u w:val="single"/>
        </w:rPr>
        <w:t xml:space="preserve"> 1от </w:t>
      </w:r>
      <w:proofErr w:type="gramStart"/>
      <w:r w:rsidRPr="001A10FF">
        <w:rPr>
          <w:sz w:val="24"/>
          <w:szCs w:val="24"/>
          <w:u w:val="single"/>
        </w:rPr>
        <w:t xml:space="preserve">ЗОП </w:t>
      </w:r>
      <w:r w:rsidRPr="001A10FF">
        <w:rPr>
          <w:sz w:val="24"/>
          <w:szCs w:val="24"/>
          <w:u w:val="single"/>
          <w:lang w:val="bg-BG"/>
        </w:rPr>
        <w:t>,</w:t>
      </w:r>
      <w:proofErr w:type="gramEnd"/>
      <w:r w:rsidRPr="001A10FF">
        <w:rPr>
          <w:sz w:val="24"/>
          <w:szCs w:val="24"/>
          <w:u w:val="single"/>
          <w:lang w:val="bg-BG"/>
        </w:rPr>
        <w:t xml:space="preserve"> чл.47 ал.2 от ЗОП, </w:t>
      </w:r>
      <w:proofErr w:type="spellStart"/>
      <w:r w:rsidRPr="001A10FF">
        <w:rPr>
          <w:sz w:val="24"/>
          <w:szCs w:val="24"/>
          <w:u w:val="single"/>
        </w:rPr>
        <w:t>чл</w:t>
      </w:r>
      <w:proofErr w:type="spellEnd"/>
      <w:r w:rsidRPr="001A10FF">
        <w:rPr>
          <w:sz w:val="24"/>
          <w:szCs w:val="24"/>
          <w:u w:val="single"/>
        </w:rPr>
        <w:t xml:space="preserve">. </w:t>
      </w:r>
      <w:proofErr w:type="gramStart"/>
      <w:r w:rsidRPr="001A10FF">
        <w:rPr>
          <w:sz w:val="24"/>
          <w:szCs w:val="24"/>
          <w:u w:val="single"/>
        </w:rPr>
        <w:t xml:space="preserve">47, </w:t>
      </w:r>
      <w:proofErr w:type="spellStart"/>
      <w:r w:rsidRPr="001A10FF">
        <w:rPr>
          <w:sz w:val="24"/>
          <w:szCs w:val="24"/>
          <w:u w:val="single"/>
        </w:rPr>
        <w:t>ал</w:t>
      </w:r>
      <w:proofErr w:type="spellEnd"/>
      <w:r w:rsidRPr="001A10FF">
        <w:rPr>
          <w:sz w:val="24"/>
          <w:szCs w:val="24"/>
          <w:u w:val="single"/>
        </w:rPr>
        <w:t>.</w:t>
      </w:r>
      <w:proofErr w:type="gramEnd"/>
      <w:r w:rsidRPr="001A10FF">
        <w:rPr>
          <w:sz w:val="24"/>
          <w:szCs w:val="24"/>
          <w:u w:val="single"/>
        </w:rPr>
        <w:t xml:space="preserve"> 5 ЗОП</w:t>
      </w:r>
      <w:r w:rsidRPr="001A10FF">
        <w:rPr>
          <w:sz w:val="24"/>
          <w:szCs w:val="24"/>
        </w:rPr>
        <w:t xml:space="preserve">; </w:t>
      </w:r>
      <w:proofErr w:type="spellStart"/>
      <w:r w:rsidRPr="001A10FF">
        <w:rPr>
          <w:sz w:val="24"/>
          <w:szCs w:val="24"/>
        </w:rPr>
        <w:t>Лиценз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извършване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банкова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дейност</w:t>
      </w:r>
      <w:proofErr w:type="spellEnd"/>
      <w:r w:rsidRPr="001A10FF">
        <w:rPr>
          <w:sz w:val="24"/>
          <w:szCs w:val="24"/>
        </w:rPr>
        <w:t xml:space="preserve"> – </w:t>
      </w:r>
      <w:proofErr w:type="spellStart"/>
      <w:r w:rsidRPr="001A10FF">
        <w:rPr>
          <w:sz w:val="24"/>
          <w:szCs w:val="24"/>
        </w:rPr>
        <w:t>валиден</w:t>
      </w:r>
      <w:proofErr w:type="spellEnd"/>
      <w:r w:rsidRPr="001A10FF">
        <w:rPr>
          <w:sz w:val="24"/>
          <w:szCs w:val="24"/>
          <w:lang w:val="bg-BG"/>
        </w:rPr>
        <w:t xml:space="preserve"> /заверен с гриф вярна с оригинала, подпис на представлващия и печат на участника/</w:t>
      </w:r>
      <w:r w:rsidRPr="001A10FF">
        <w:rPr>
          <w:sz w:val="24"/>
          <w:szCs w:val="24"/>
        </w:rPr>
        <w:t>;</w:t>
      </w:r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Декларация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наличие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сключен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договор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участника</w:t>
      </w:r>
      <w:proofErr w:type="spellEnd"/>
      <w:r w:rsidRPr="001A10FF">
        <w:rPr>
          <w:sz w:val="24"/>
          <w:szCs w:val="24"/>
        </w:rPr>
        <w:t xml:space="preserve"> с </w:t>
      </w:r>
      <w:proofErr w:type="spellStart"/>
      <w:r w:rsidRPr="001A10FF">
        <w:rPr>
          <w:sz w:val="24"/>
          <w:szCs w:val="24"/>
        </w:rPr>
        <w:t>Министерство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обслужване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плащания</w:t>
      </w:r>
      <w:proofErr w:type="spellEnd"/>
      <w:r w:rsidRPr="001A10FF">
        <w:rPr>
          <w:sz w:val="24"/>
          <w:szCs w:val="24"/>
        </w:rPr>
        <w:t xml:space="preserve"> в СЕБРА и </w:t>
      </w:r>
      <w:proofErr w:type="spellStart"/>
      <w:r w:rsidRPr="001A10FF">
        <w:rPr>
          <w:sz w:val="24"/>
          <w:szCs w:val="24"/>
        </w:rPr>
        <w:t>транзитните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сметки</w:t>
      </w:r>
      <w:proofErr w:type="spellEnd"/>
      <w:r w:rsidRPr="001A10FF">
        <w:rPr>
          <w:color w:val="000000"/>
          <w:sz w:val="24"/>
          <w:szCs w:val="24"/>
          <w:lang w:val="bg-BG"/>
        </w:rPr>
        <w:t>/по формат на участника/</w:t>
      </w:r>
      <w:r w:rsidRPr="001A10FF">
        <w:rPr>
          <w:sz w:val="24"/>
          <w:szCs w:val="24"/>
        </w:rPr>
        <w:t xml:space="preserve">; </w:t>
      </w:r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Декларация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участника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предлагане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онлайн</w:t>
      </w:r>
      <w:proofErr w:type="spellEnd"/>
      <w:r w:rsidRPr="001A10FF">
        <w:rPr>
          <w:sz w:val="24"/>
          <w:szCs w:val="24"/>
        </w:rPr>
        <w:t xml:space="preserve"> /</w:t>
      </w:r>
      <w:proofErr w:type="spellStart"/>
      <w:r w:rsidRPr="001A10FF">
        <w:rPr>
          <w:sz w:val="24"/>
          <w:szCs w:val="24"/>
        </w:rPr>
        <w:t>интернет</w:t>
      </w:r>
      <w:proofErr w:type="spellEnd"/>
      <w:r w:rsidRPr="001A10FF">
        <w:rPr>
          <w:sz w:val="24"/>
          <w:szCs w:val="24"/>
        </w:rPr>
        <w:t xml:space="preserve">/ </w:t>
      </w:r>
      <w:proofErr w:type="spellStart"/>
      <w:r w:rsidRPr="001A10FF">
        <w:rPr>
          <w:sz w:val="24"/>
          <w:szCs w:val="24"/>
        </w:rPr>
        <w:t>банкиране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color w:val="000000"/>
          <w:sz w:val="24"/>
          <w:szCs w:val="24"/>
          <w:lang w:val="bg-BG"/>
        </w:rPr>
        <w:t>/по формат на участника/</w:t>
      </w:r>
      <w:r w:rsidRPr="001A10FF">
        <w:rPr>
          <w:sz w:val="24"/>
          <w:szCs w:val="24"/>
        </w:rPr>
        <w:t xml:space="preserve">; </w:t>
      </w:r>
      <w:proofErr w:type="spellStart"/>
      <w:r w:rsidRPr="001A10FF">
        <w:rPr>
          <w:sz w:val="24"/>
          <w:szCs w:val="24"/>
        </w:rPr>
        <w:t>Декларация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участника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 </w:t>
      </w:r>
      <w:proofErr w:type="spellStart"/>
      <w:r w:rsidRPr="001A10FF">
        <w:rPr>
          <w:sz w:val="24"/>
          <w:szCs w:val="24"/>
        </w:rPr>
        <w:t>наличие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възможност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обслужва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работните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заплати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служителите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болницата</w:t>
      </w:r>
      <w:proofErr w:type="spellEnd"/>
      <w:r w:rsidRPr="001A10FF">
        <w:rPr>
          <w:sz w:val="24"/>
          <w:szCs w:val="24"/>
        </w:rPr>
        <w:t xml:space="preserve"> – </w:t>
      </w:r>
      <w:proofErr w:type="spellStart"/>
      <w:r w:rsidRPr="001A10FF">
        <w:rPr>
          <w:sz w:val="24"/>
          <w:szCs w:val="24"/>
        </w:rPr>
        <w:t>прогнозен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брой</w:t>
      </w:r>
      <w:proofErr w:type="spellEnd"/>
      <w:r w:rsidRPr="001A10FF">
        <w:rPr>
          <w:sz w:val="24"/>
          <w:szCs w:val="24"/>
        </w:rPr>
        <w:t xml:space="preserve"> 200 </w:t>
      </w:r>
      <w:proofErr w:type="spellStart"/>
      <w:r w:rsidRPr="001A10FF">
        <w:rPr>
          <w:sz w:val="24"/>
          <w:szCs w:val="24"/>
        </w:rPr>
        <w:t>души</w:t>
      </w:r>
      <w:proofErr w:type="spellEnd"/>
      <w:r w:rsidRPr="001A10FF">
        <w:rPr>
          <w:color w:val="000000"/>
          <w:sz w:val="24"/>
          <w:szCs w:val="24"/>
          <w:lang w:val="bg-BG"/>
        </w:rPr>
        <w:t>/по формат на участника/</w:t>
      </w:r>
      <w:r w:rsidRPr="001A10FF">
        <w:rPr>
          <w:sz w:val="24"/>
          <w:szCs w:val="24"/>
        </w:rPr>
        <w:t>;</w:t>
      </w:r>
      <w:r w:rsidRPr="001A10FF">
        <w:rPr>
          <w:sz w:val="24"/>
          <w:szCs w:val="24"/>
          <w:lang w:val="bg-BG"/>
        </w:rPr>
        <w:t xml:space="preserve"> </w:t>
      </w:r>
      <w:proofErr w:type="spellStart"/>
      <w:r w:rsidRPr="001A10FF">
        <w:rPr>
          <w:color w:val="000000"/>
          <w:spacing w:val="-3"/>
          <w:sz w:val="24"/>
          <w:szCs w:val="24"/>
        </w:rPr>
        <w:t>Документ</w:t>
      </w:r>
      <w:proofErr w:type="spellEnd"/>
      <w:r w:rsidRPr="001A10F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1A10FF">
        <w:rPr>
          <w:color w:val="000000"/>
          <w:spacing w:val="-3"/>
          <w:sz w:val="24"/>
          <w:szCs w:val="24"/>
        </w:rPr>
        <w:t>за</w:t>
      </w:r>
      <w:proofErr w:type="spellEnd"/>
      <w:r w:rsidRPr="001A10F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1A10FF">
        <w:rPr>
          <w:color w:val="000000"/>
          <w:spacing w:val="-3"/>
          <w:sz w:val="24"/>
          <w:szCs w:val="24"/>
        </w:rPr>
        <w:t>последен</w:t>
      </w:r>
      <w:proofErr w:type="spellEnd"/>
      <w:r w:rsidRPr="001A10F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1A10FF">
        <w:rPr>
          <w:color w:val="000000"/>
          <w:spacing w:val="-3"/>
          <w:sz w:val="24"/>
          <w:szCs w:val="24"/>
        </w:rPr>
        <w:t>кредитен</w:t>
      </w:r>
      <w:proofErr w:type="spellEnd"/>
      <w:r w:rsidRPr="001A10F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1A10FF">
        <w:rPr>
          <w:color w:val="000000"/>
          <w:spacing w:val="-3"/>
          <w:sz w:val="24"/>
          <w:szCs w:val="24"/>
        </w:rPr>
        <w:t>рейтинг</w:t>
      </w:r>
      <w:proofErr w:type="spellEnd"/>
      <w:r w:rsidRPr="001A10FF">
        <w:rPr>
          <w:color w:val="000000"/>
          <w:spacing w:val="-3"/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присъден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Агенцията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кредитен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рейтинг</w:t>
      </w:r>
      <w:proofErr w:type="spellEnd"/>
      <w:r w:rsidRPr="001A10FF">
        <w:rPr>
          <w:color w:val="000000"/>
          <w:spacing w:val="-3"/>
          <w:sz w:val="24"/>
          <w:szCs w:val="24"/>
        </w:rPr>
        <w:t xml:space="preserve"> – </w:t>
      </w:r>
      <w:proofErr w:type="spellStart"/>
      <w:r w:rsidRPr="001A10FF">
        <w:rPr>
          <w:color w:val="000000"/>
          <w:spacing w:val="-3"/>
          <w:sz w:val="24"/>
          <w:szCs w:val="24"/>
        </w:rPr>
        <w:t>копие</w:t>
      </w:r>
      <w:proofErr w:type="spellEnd"/>
      <w:r w:rsidRPr="001A10FF">
        <w:rPr>
          <w:color w:val="000000"/>
          <w:spacing w:val="-3"/>
          <w:sz w:val="24"/>
          <w:szCs w:val="24"/>
          <w:lang w:val="bg-BG"/>
        </w:rPr>
        <w:t>;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Презентация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участника</w:t>
      </w:r>
      <w:proofErr w:type="spellEnd"/>
      <w:r w:rsidRPr="001A10FF">
        <w:rPr>
          <w:sz w:val="24"/>
          <w:szCs w:val="24"/>
        </w:rPr>
        <w:t xml:space="preserve"> /</w:t>
      </w:r>
      <w:proofErr w:type="spellStart"/>
      <w:r w:rsidRPr="001A10FF">
        <w:rPr>
          <w:sz w:val="24"/>
          <w:szCs w:val="24"/>
        </w:rPr>
        <w:t>възможности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пълно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описание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предвижданата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организация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банковото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обслужване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лечебното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заведение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подробно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описание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онлайн</w:t>
      </w:r>
      <w:proofErr w:type="spellEnd"/>
      <w:r w:rsidRPr="001A10FF">
        <w:rPr>
          <w:sz w:val="24"/>
          <w:szCs w:val="24"/>
        </w:rPr>
        <w:t xml:space="preserve"> /</w:t>
      </w:r>
      <w:proofErr w:type="spellStart"/>
      <w:r w:rsidRPr="001A10FF">
        <w:rPr>
          <w:sz w:val="24"/>
          <w:szCs w:val="24"/>
        </w:rPr>
        <w:t>интернет</w:t>
      </w:r>
      <w:proofErr w:type="spellEnd"/>
      <w:r w:rsidRPr="001A10FF">
        <w:rPr>
          <w:sz w:val="24"/>
          <w:szCs w:val="24"/>
        </w:rPr>
        <w:t xml:space="preserve">/ </w:t>
      </w:r>
      <w:proofErr w:type="spellStart"/>
      <w:r w:rsidRPr="001A10FF">
        <w:rPr>
          <w:sz w:val="24"/>
          <w:szCs w:val="24"/>
        </w:rPr>
        <w:t>банкиране</w:t>
      </w:r>
      <w:proofErr w:type="spellEnd"/>
      <w:r w:rsidRPr="001A10FF">
        <w:rPr>
          <w:sz w:val="24"/>
          <w:szCs w:val="24"/>
        </w:rPr>
        <w:t xml:space="preserve">,  </w:t>
      </w:r>
      <w:proofErr w:type="spellStart"/>
      <w:r w:rsidRPr="001A10FF">
        <w:rPr>
          <w:sz w:val="24"/>
          <w:szCs w:val="24"/>
        </w:rPr>
        <w:t>описание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клоновата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мрежа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наличната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развита</w:t>
      </w:r>
      <w:proofErr w:type="spellEnd"/>
      <w:r w:rsidRPr="001A10FF">
        <w:rPr>
          <w:sz w:val="24"/>
          <w:szCs w:val="24"/>
        </w:rPr>
        <w:t xml:space="preserve"> АТМ </w:t>
      </w:r>
      <w:proofErr w:type="spellStart"/>
      <w:r w:rsidRPr="001A10FF">
        <w:rPr>
          <w:sz w:val="24"/>
          <w:szCs w:val="24"/>
        </w:rPr>
        <w:t>мрежа</w:t>
      </w:r>
      <w:proofErr w:type="spellEnd"/>
      <w:r w:rsidRPr="001A10FF">
        <w:rPr>
          <w:sz w:val="24"/>
          <w:szCs w:val="24"/>
        </w:rPr>
        <w:t>/</w:t>
      </w:r>
      <w:r w:rsidRPr="001A10FF">
        <w:rPr>
          <w:sz w:val="24"/>
          <w:szCs w:val="24"/>
          <w:lang w:val="bg-BG"/>
        </w:rPr>
        <w:t xml:space="preserve"> </w:t>
      </w:r>
      <w:proofErr w:type="spellStart"/>
      <w:r w:rsidRPr="001A10FF">
        <w:rPr>
          <w:sz w:val="24"/>
          <w:szCs w:val="24"/>
        </w:rPr>
        <w:t>собствени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lastRenderedPageBreak/>
        <w:t>банкомати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основните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населени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места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страната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други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преценка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участника</w:t>
      </w:r>
      <w:proofErr w:type="spellEnd"/>
      <w:r w:rsidRPr="001A10FF">
        <w:rPr>
          <w:sz w:val="24"/>
          <w:szCs w:val="24"/>
        </w:rPr>
        <w:t>/</w:t>
      </w:r>
      <w:r w:rsidRPr="001A10FF">
        <w:rPr>
          <w:color w:val="000000"/>
          <w:sz w:val="24"/>
          <w:szCs w:val="24"/>
          <w:lang w:val="bg-BG"/>
        </w:rPr>
        <w:t>/по формат на участника/</w:t>
      </w:r>
      <w:r w:rsidRPr="001A10FF">
        <w:rPr>
          <w:sz w:val="24"/>
          <w:szCs w:val="24"/>
          <w:lang w:val="bg-BG"/>
        </w:rPr>
        <w:t>;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Декларация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участника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срок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обслужване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плащанията</w:t>
      </w:r>
      <w:proofErr w:type="spellEnd"/>
      <w:r w:rsidRPr="001A10FF">
        <w:rPr>
          <w:sz w:val="24"/>
          <w:szCs w:val="24"/>
          <w:lang w:val="bg-BG"/>
        </w:rPr>
        <w:t xml:space="preserve">; </w:t>
      </w:r>
      <w:proofErr w:type="spellStart"/>
      <w:r w:rsidRPr="001A10FF">
        <w:rPr>
          <w:sz w:val="24"/>
          <w:szCs w:val="24"/>
        </w:rPr>
        <w:t>Декларация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участника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че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спечелване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поръчката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 xml:space="preserve">при желание на Възложителя ще </w:t>
      </w:r>
      <w:proofErr w:type="spellStart"/>
      <w:r w:rsidRPr="001A10FF">
        <w:rPr>
          <w:sz w:val="24"/>
          <w:szCs w:val="24"/>
        </w:rPr>
        <w:t>има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възможност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  </w:t>
      </w:r>
      <w:proofErr w:type="spellStart"/>
      <w:r w:rsidRPr="001A10FF">
        <w:rPr>
          <w:sz w:val="24"/>
          <w:szCs w:val="24"/>
        </w:rPr>
        <w:t>монтира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безплатно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банкомат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територията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болницата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място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посочено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възложителя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>;</w:t>
      </w:r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>Ценова оферта /по образец/ Ценовото предложение се представя в отделен запечатен плик с надпис „предлагана цена”; подписан и подпечатен проект на договор /по образец/.</w:t>
      </w:r>
    </w:p>
    <w:p w:rsidR="004A476B" w:rsidRPr="001A10FF" w:rsidRDefault="004A476B" w:rsidP="004A476B">
      <w:pPr>
        <w:jc w:val="both"/>
        <w:rPr>
          <w:sz w:val="24"/>
          <w:szCs w:val="24"/>
          <w:lang w:val="bg-BG"/>
        </w:rPr>
      </w:pPr>
    </w:p>
    <w:p w:rsidR="004A476B" w:rsidRPr="001A10FF" w:rsidRDefault="004A476B" w:rsidP="004A476B">
      <w:pPr>
        <w:jc w:val="both"/>
        <w:rPr>
          <w:sz w:val="24"/>
          <w:szCs w:val="24"/>
          <w:lang w:val="bg-BG"/>
        </w:rPr>
      </w:pPr>
      <w:proofErr w:type="spellStart"/>
      <w:proofErr w:type="gramStart"/>
      <w:r w:rsidRPr="001A10FF">
        <w:rPr>
          <w:sz w:val="24"/>
          <w:szCs w:val="24"/>
        </w:rPr>
        <w:t>Документите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които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чужд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език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представят</w:t>
      </w:r>
      <w:proofErr w:type="spellEnd"/>
      <w:r w:rsidRPr="001A10FF">
        <w:rPr>
          <w:sz w:val="24"/>
          <w:szCs w:val="24"/>
        </w:rPr>
        <w:t xml:space="preserve"> и в </w:t>
      </w:r>
      <w:proofErr w:type="spellStart"/>
      <w:r w:rsidRPr="001A10FF">
        <w:rPr>
          <w:sz w:val="24"/>
          <w:szCs w:val="24"/>
        </w:rPr>
        <w:t>официален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превод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български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език</w:t>
      </w:r>
      <w:proofErr w:type="spellEnd"/>
      <w:r w:rsidRPr="001A10FF">
        <w:rPr>
          <w:sz w:val="24"/>
          <w:szCs w:val="24"/>
        </w:rPr>
        <w:t>.</w:t>
      </w:r>
      <w:proofErr w:type="gramEnd"/>
      <w:r w:rsidRPr="001A10FF">
        <w:rPr>
          <w:sz w:val="24"/>
          <w:szCs w:val="24"/>
          <w:lang w:val="bg-BG"/>
        </w:rPr>
        <w:t xml:space="preserve"> </w:t>
      </w:r>
      <w:proofErr w:type="spellStart"/>
      <w:proofErr w:type="gramStart"/>
      <w:r w:rsidRPr="001A10FF">
        <w:rPr>
          <w:spacing w:val="-3"/>
          <w:sz w:val="24"/>
          <w:szCs w:val="24"/>
        </w:rPr>
        <w:t>От</w:t>
      </w:r>
      <w:proofErr w:type="spellEnd"/>
      <w:r w:rsidRPr="001A10FF">
        <w:rPr>
          <w:spacing w:val="-3"/>
          <w:sz w:val="24"/>
          <w:szCs w:val="24"/>
        </w:rPr>
        <w:t xml:space="preserve"> </w:t>
      </w:r>
      <w:proofErr w:type="spellStart"/>
      <w:r w:rsidRPr="001A10FF">
        <w:rPr>
          <w:spacing w:val="-3"/>
          <w:sz w:val="24"/>
          <w:szCs w:val="24"/>
        </w:rPr>
        <w:t>процедурата</w:t>
      </w:r>
      <w:proofErr w:type="spellEnd"/>
      <w:r w:rsidRPr="001A10FF">
        <w:rPr>
          <w:spacing w:val="-3"/>
          <w:sz w:val="24"/>
          <w:szCs w:val="24"/>
        </w:rPr>
        <w:t xml:space="preserve"> </w:t>
      </w:r>
      <w:proofErr w:type="spellStart"/>
      <w:r w:rsidRPr="001A10FF">
        <w:rPr>
          <w:spacing w:val="-3"/>
          <w:sz w:val="24"/>
          <w:szCs w:val="24"/>
        </w:rPr>
        <w:t>за</w:t>
      </w:r>
      <w:proofErr w:type="spellEnd"/>
      <w:r w:rsidRPr="001A10FF">
        <w:rPr>
          <w:spacing w:val="-3"/>
          <w:sz w:val="24"/>
          <w:szCs w:val="24"/>
        </w:rPr>
        <w:t xml:space="preserve"> </w:t>
      </w:r>
      <w:proofErr w:type="spellStart"/>
      <w:r w:rsidRPr="001A10FF">
        <w:rPr>
          <w:spacing w:val="-3"/>
          <w:sz w:val="24"/>
          <w:szCs w:val="24"/>
        </w:rPr>
        <w:t>избор</w:t>
      </w:r>
      <w:proofErr w:type="spellEnd"/>
      <w:r w:rsidRPr="001A10FF">
        <w:rPr>
          <w:spacing w:val="-3"/>
          <w:sz w:val="24"/>
          <w:szCs w:val="24"/>
        </w:rPr>
        <w:t xml:space="preserve"> </w:t>
      </w:r>
      <w:proofErr w:type="spellStart"/>
      <w:r w:rsidRPr="001A10FF">
        <w:rPr>
          <w:spacing w:val="-3"/>
          <w:sz w:val="24"/>
          <w:szCs w:val="24"/>
        </w:rPr>
        <w:t>на</w:t>
      </w:r>
      <w:proofErr w:type="spellEnd"/>
      <w:r w:rsidRPr="001A10FF">
        <w:rPr>
          <w:spacing w:val="-3"/>
          <w:sz w:val="24"/>
          <w:szCs w:val="24"/>
        </w:rPr>
        <w:t xml:space="preserve"> </w:t>
      </w:r>
      <w:proofErr w:type="spellStart"/>
      <w:r w:rsidRPr="001A10FF">
        <w:rPr>
          <w:spacing w:val="-3"/>
          <w:sz w:val="24"/>
          <w:szCs w:val="24"/>
        </w:rPr>
        <w:t>изпълнител</w:t>
      </w:r>
      <w:proofErr w:type="spellEnd"/>
      <w:r w:rsidRPr="001A10FF">
        <w:rPr>
          <w:spacing w:val="-3"/>
          <w:sz w:val="24"/>
          <w:szCs w:val="24"/>
        </w:rPr>
        <w:t xml:space="preserve"> </w:t>
      </w:r>
      <w:proofErr w:type="spellStart"/>
      <w:r w:rsidRPr="001A10FF">
        <w:rPr>
          <w:spacing w:val="-3"/>
          <w:sz w:val="24"/>
          <w:szCs w:val="24"/>
        </w:rPr>
        <w:t>се</w:t>
      </w:r>
      <w:proofErr w:type="spellEnd"/>
      <w:r w:rsidRPr="001A10FF">
        <w:rPr>
          <w:spacing w:val="-3"/>
          <w:sz w:val="24"/>
          <w:szCs w:val="24"/>
        </w:rPr>
        <w:t xml:space="preserve"> </w:t>
      </w:r>
      <w:proofErr w:type="spellStart"/>
      <w:r w:rsidRPr="001A10FF">
        <w:rPr>
          <w:spacing w:val="-3"/>
          <w:sz w:val="24"/>
          <w:szCs w:val="24"/>
        </w:rPr>
        <w:t>отстранява</w:t>
      </w:r>
      <w:proofErr w:type="spellEnd"/>
      <w:r w:rsidRPr="001A10FF">
        <w:rPr>
          <w:spacing w:val="-3"/>
          <w:sz w:val="24"/>
          <w:szCs w:val="24"/>
        </w:rPr>
        <w:t xml:space="preserve"> </w:t>
      </w:r>
      <w:proofErr w:type="spellStart"/>
      <w:r w:rsidRPr="001A10FF">
        <w:rPr>
          <w:spacing w:val="-3"/>
          <w:sz w:val="24"/>
          <w:szCs w:val="24"/>
        </w:rPr>
        <w:t>участник</w:t>
      </w:r>
      <w:proofErr w:type="spellEnd"/>
      <w:r w:rsidRPr="001A10FF">
        <w:rPr>
          <w:spacing w:val="-3"/>
          <w:sz w:val="24"/>
          <w:szCs w:val="24"/>
        </w:rPr>
        <w:t xml:space="preserve">, </w:t>
      </w:r>
      <w:proofErr w:type="spellStart"/>
      <w:r w:rsidRPr="001A10FF">
        <w:rPr>
          <w:spacing w:val="-3"/>
          <w:sz w:val="24"/>
          <w:szCs w:val="24"/>
        </w:rPr>
        <w:t>който</w:t>
      </w:r>
      <w:proofErr w:type="spellEnd"/>
      <w:r w:rsidRPr="001A10FF">
        <w:rPr>
          <w:spacing w:val="-3"/>
          <w:sz w:val="24"/>
          <w:szCs w:val="24"/>
        </w:rPr>
        <w:t xml:space="preserve"> </w:t>
      </w:r>
      <w:proofErr w:type="spellStart"/>
      <w:r w:rsidRPr="001A10FF">
        <w:rPr>
          <w:spacing w:val="-3"/>
          <w:sz w:val="24"/>
          <w:szCs w:val="24"/>
        </w:rPr>
        <w:t>не</w:t>
      </w:r>
      <w:proofErr w:type="spellEnd"/>
      <w:r w:rsidRPr="001A10FF">
        <w:rPr>
          <w:spacing w:val="-3"/>
          <w:sz w:val="24"/>
          <w:szCs w:val="24"/>
        </w:rPr>
        <w:t xml:space="preserve"> е </w:t>
      </w:r>
      <w:proofErr w:type="spellStart"/>
      <w:r w:rsidRPr="001A10FF">
        <w:rPr>
          <w:spacing w:val="-3"/>
          <w:sz w:val="24"/>
          <w:szCs w:val="24"/>
        </w:rPr>
        <w:t>представил</w:t>
      </w:r>
      <w:proofErr w:type="spellEnd"/>
      <w:r w:rsidRPr="001A10FF">
        <w:rPr>
          <w:spacing w:val="-3"/>
          <w:sz w:val="24"/>
          <w:szCs w:val="24"/>
        </w:rPr>
        <w:t xml:space="preserve"> </w:t>
      </w:r>
      <w:proofErr w:type="spellStart"/>
      <w:r w:rsidRPr="001A10FF">
        <w:rPr>
          <w:spacing w:val="-3"/>
          <w:sz w:val="24"/>
          <w:szCs w:val="24"/>
        </w:rPr>
        <w:t>някой</w:t>
      </w:r>
      <w:proofErr w:type="spellEnd"/>
      <w:r w:rsidRPr="001A10FF">
        <w:rPr>
          <w:spacing w:val="-3"/>
          <w:sz w:val="24"/>
          <w:szCs w:val="24"/>
        </w:rPr>
        <w:t xml:space="preserve"> </w:t>
      </w:r>
      <w:proofErr w:type="spellStart"/>
      <w:r w:rsidRPr="001A10FF">
        <w:rPr>
          <w:spacing w:val="-3"/>
          <w:sz w:val="24"/>
          <w:szCs w:val="24"/>
        </w:rPr>
        <w:t>от</w:t>
      </w:r>
      <w:proofErr w:type="spellEnd"/>
      <w:r w:rsidRPr="001A10FF">
        <w:rPr>
          <w:spacing w:val="-3"/>
          <w:sz w:val="24"/>
          <w:szCs w:val="24"/>
        </w:rPr>
        <w:t xml:space="preserve"> </w:t>
      </w:r>
      <w:proofErr w:type="spellStart"/>
      <w:r w:rsidRPr="001A10FF">
        <w:rPr>
          <w:spacing w:val="-3"/>
          <w:sz w:val="24"/>
          <w:szCs w:val="24"/>
        </w:rPr>
        <w:t>изискваните</w:t>
      </w:r>
      <w:proofErr w:type="spellEnd"/>
      <w:r w:rsidRPr="001A10FF">
        <w:rPr>
          <w:spacing w:val="-3"/>
          <w:sz w:val="24"/>
          <w:szCs w:val="24"/>
        </w:rPr>
        <w:t xml:space="preserve"> </w:t>
      </w:r>
      <w:proofErr w:type="spellStart"/>
      <w:r w:rsidRPr="001A10FF">
        <w:rPr>
          <w:spacing w:val="-3"/>
          <w:sz w:val="24"/>
          <w:szCs w:val="24"/>
        </w:rPr>
        <w:t>от</w:t>
      </w:r>
      <w:proofErr w:type="spellEnd"/>
      <w:r w:rsidRPr="001A10FF">
        <w:rPr>
          <w:spacing w:val="-3"/>
          <w:sz w:val="24"/>
          <w:szCs w:val="24"/>
        </w:rPr>
        <w:t xml:space="preserve"> </w:t>
      </w:r>
      <w:proofErr w:type="spellStart"/>
      <w:r w:rsidRPr="001A10FF">
        <w:rPr>
          <w:spacing w:val="-1"/>
          <w:sz w:val="24"/>
          <w:szCs w:val="24"/>
        </w:rPr>
        <w:t>Възложителя</w:t>
      </w:r>
      <w:proofErr w:type="spellEnd"/>
      <w:r w:rsidRPr="001A10FF">
        <w:rPr>
          <w:spacing w:val="-1"/>
          <w:sz w:val="24"/>
          <w:szCs w:val="24"/>
        </w:rPr>
        <w:t xml:space="preserve"> </w:t>
      </w:r>
      <w:proofErr w:type="spellStart"/>
      <w:r w:rsidRPr="001A10FF">
        <w:rPr>
          <w:spacing w:val="-1"/>
          <w:sz w:val="24"/>
          <w:szCs w:val="24"/>
        </w:rPr>
        <w:t>документи</w:t>
      </w:r>
      <w:proofErr w:type="spellEnd"/>
      <w:r w:rsidRPr="001A10FF">
        <w:rPr>
          <w:spacing w:val="-1"/>
          <w:sz w:val="24"/>
          <w:szCs w:val="24"/>
        </w:rPr>
        <w:t xml:space="preserve"> </w:t>
      </w:r>
      <w:proofErr w:type="spellStart"/>
      <w:r w:rsidRPr="001A10FF">
        <w:rPr>
          <w:spacing w:val="-1"/>
          <w:sz w:val="24"/>
          <w:szCs w:val="24"/>
        </w:rPr>
        <w:t>или</w:t>
      </w:r>
      <w:proofErr w:type="spellEnd"/>
      <w:r w:rsidRPr="001A10FF">
        <w:rPr>
          <w:spacing w:val="-1"/>
          <w:sz w:val="24"/>
          <w:szCs w:val="24"/>
        </w:rPr>
        <w:t xml:space="preserve"> </w:t>
      </w:r>
      <w:proofErr w:type="spellStart"/>
      <w:r w:rsidRPr="001A10FF">
        <w:rPr>
          <w:spacing w:val="-1"/>
          <w:sz w:val="24"/>
          <w:szCs w:val="24"/>
        </w:rPr>
        <w:t>който</w:t>
      </w:r>
      <w:proofErr w:type="spellEnd"/>
      <w:r w:rsidRPr="001A10FF">
        <w:rPr>
          <w:spacing w:val="-1"/>
          <w:sz w:val="24"/>
          <w:szCs w:val="24"/>
        </w:rPr>
        <w:t xml:space="preserve"> </w:t>
      </w:r>
      <w:proofErr w:type="spellStart"/>
      <w:r w:rsidRPr="001A10FF">
        <w:rPr>
          <w:spacing w:val="-1"/>
          <w:sz w:val="24"/>
          <w:szCs w:val="24"/>
        </w:rPr>
        <w:t>не</w:t>
      </w:r>
      <w:proofErr w:type="spellEnd"/>
      <w:r w:rsidRPr="001A10FF">
        <w:rPr>
          <w:spacing w:val="-1"/>
          <w:sz w:val="24"/>
          <w:szCs w:val="24"/>
        </w:rPr>
        <w:t xml:space="preserve"> </w:t>
      </w:r>
      <w:proofErr w:type="spellStart"/>
      <w:r w:rsidRPr="001A10FF">
        <w:rPr>
          <w:spacing w:val="-1"/>
          <w:sz w:val="24"/>
          <w:szCs w:val="24"/>
        </w:rPr>
        <w:t>отговаря</w:t>
      </w:r>
      <w:proofErr w:type="spellEnd"/>
      <w:r w:rsidRPr="001A10FF">
        <w:rPr>
          <w:spacing w:val="-1"/>
          <w:sz w:val="24"/>
          <w:szCs w:val="24"/>
        </w:rPr>
        <w:t xml:space="preserve"> </w:t>
      </w:r>
      <w:proofErr w:type="spellStart"/>
      <w:r w:rsidRPr="001A10FF">
        <w:rPr>
          <w:spacing w:val="-1"/>
          <w:sz w:val="24"/>
          <w:szCs w:val="24"/>
        </w:rPr>
        <w:t>на</w:t>
      </w:r>
      <w:proofErr w:type="spellEnd"/>
      <w:r w:rsidRPr="001A10FF">
        <w:rPr>
          <w:spacing w:val="-1"/>
          <w:sz w:val="24"/>
          <w:szCs w:val="24"/>
        </w:rPr>
        <w:t xml:space="preserve"> </w:t>
      </w:r>
      <w:proofErr w:type="spellStart"/>
      <w:r w:rsidRPr="001A10FF">
        <w:rPr>
          <w:spacing w:val="-1"/>
          <w:sz w:val="24"/>
          <w:szCs w:val="24"/>
        </w:rPr>
        <w:t>някое</w:t>
      </w:r>
      <w:proofErr w:type="spellEnd"/>
      <w:r w:rsidRPr="001A10FF">
        <w:rPr>
          <w:spacing w:val="-1"/>
          <w:sz w:val="24"/>
          <w:szCs w:val="24"/>
        </w:rPr>
        <w:t xml:space="preserve"> </w:t>
      </w:r>
      <w:proofErr w:type="spellStart"/>
      <w:r w:rsidRPr="001A10FF">
        <w:rPr>
          <w:spacing w:val="-1"/>
          <w:sz w:val="24"/>
          <w:szCs w:val="24"/>
        </w:rPr>
        <w:t>от</w:t>
      </w:r>
      <w:proofErr w:type="spellEnd"/>
      <w:r w:rsidRPr="001A10FF">
        <w:rPr>
          <w:spacing w:val="-1"/>
          <w:sz w:val="24"/>
          <w:szCs w:val="24"/>
        </w:rPr>
        <w:t xml:space="preserve"> </w:t>
      </w:r>
      <w:proofErr w:type="spellStart"/>
      <w:r w:rsidRPr="001A10FF">
        <w:rPr>
          <w:spacing w:val="-1"/>
          <w:sz w:val="24"/>
          <w:szCs w:val="24"/>
        </w:rPr>
        <w:t>поставените</w:t>
      </w:r>
      <w:proofErr w:type="spellEnd"/>
      <w:r w:rsidRPr="001A10FF">
        <w:rPr>
          <w:spacing w:val="-1"/>
          <w:sz w:val="24"/>
          <w:szCs w:val="24"/>
        </w:rPr>
        <w:t xml:space="preserve"> </w:t>
      </w:r>
      <w:proofErr w:type="spellStart"/>
      <w:r w:rsidRPr="001A10FF">
        <w:rPr>
          <w:spacing w:val="-1"/>
          <w:sz w:val="24"/>
          <w:szCs w:val="24"/>
        </w:rPr>
        <w:t>от</w:t>
      </w:r>
      <w:proofErr w:type="spellEnd"/>
      <w:r w:rsidRPr="001A10FF">
        <w:rPr>
          <w:spacing w:val="-1"/>
          <w:sz w:val="24"/>
          <w:szCs w:val="24"/>
        </w:rPr>
        <w:t xml:space="preserve"> </w:t>
      </w:r>
      <w:proofErr w:type="spellStart"/>
      <w:r w:rsidRPr="001A10FF">
        <w:rPr>
          <w:spacing w:val="-1"/>
          <w:sz w:val="24"/>
          <w:szCs w:val="24"/>
        </w:rPr>
        <w:t>Възложителя</w:t>
      </w:r>
      <w:proofErr w:type="spellEnd"/>
      <w:r w:rsidRPr="001A10FF">
        <w:rPr>
          <w:spacing w:val="-1"/>
          <w:sz w:val="24"/>
          <w:szCs w:val="24"/>
        </w:rPr>
        <w:t xml:space="preserve"> </w:t>
      </w:r>
      <w:proofErr w:type="spellStart"/>
      <w:r w:rsidRPr="001A10FF">
        <w:rPr>
          <w:spacing w:val="-1"/>
          <w:sz w:val="24"/>
          <w:szCs w:val="24"/>
        </w:rPr>
        <w:t>условия</w:t>
      </w:r>
      <w:proofErr w:type="spellEnd"/>
      <w:r w:rsidRPr="001A10FF">
        <w:rPr>
          <w:spacing w:val="-1"/>
          <w:sz w:val="24"/>
          <w:szCs w:val="24"/>
        </w:rPr>
        <w:t>.</w:t>
      </w:r>
      <w:proofErr w:type="gramEnd"/>
      <w:r w:rsidRPr="001A10FF">
        <w:rPr>
          <w:sz w:val="24"/>
          <w:szCs w:val="24"/>
        </w:rPr>
        <w:t xml:space="preserve"> </w:t>
      </w:r>
    </w:p>
    <w:p w:rsidR="004A476B" w:rsidRPr="001A10FF" w:rsidRDefault="004A476B" w:rsidP="004A476B">
      <w:pPr>
        <w:jc w:val="both"/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</w:rPr>
      </w:pPr>
      <w:r w:rsidRPr="001A10FF">
        <w:rPr>
          <w:sz w:val="24"/>
          <w:szCs w:val="24"/>
        </w:rPr>
        <w:t>КРИТЕРИЙ ЗА ВЪЗЛАГАНЕ:</w:t>
      </w: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>Икономичиски най-изгодна оферта, съгласно методика одобрена от Възложителя.</w:t>
      </w:r>
    </w:p>
    <w:p w:rsidR="004A476B" w:rsidRPr="005D13CA" w:rsidRDefault="004A476B" w:rsidP="004A476B">
      <w:pPr>
        <w:rPr>
          <w:sz w:val="28"/>
          <w:szCs w:val="28"/>
          <w:lang w:val="bg-BG"/>
        </w:rPr>
      </w:pPr>
    </w:p>
    <w:p w:rsidR="004A476B" w:rsidRPr="001A10FF" w:rsidRDefault="004A476B" w:rsidP="004A476B">
      <w:pPr>
        <w:rPr>
          <w:sz w:val="28"/>
          <w:szCs w:val="28"/>
          <w:lang w:val="bg-BG"/>
        </w:rPr>
      </w:pPr>
      <w:r w:rsidRPr="001A10FF">
        <w:rPr>
          <w:sz w:val="28"/>
          <w:szCs w:val="28"/>
        </w:rPr>
        <w:t>ПОКАЗАТЕЛИ ЗА ОЦЕНКА НА ОФЕРТИТЕ:</w:t>
      </w:r>
    </w:p>
    <w:p w:rsidR="004A476B" w:rsidRPr="001A10FF" w:rsidRDefault="004A476B" w:rsidP="004A476B">
      <w:pPr>
        <w:rPr>
          <w:sz w:val="28"/>
          <w:szCs w:val="28"/>
          <w:lang w:val="bg-BG"/>
        </w:rPr>
      </w:pPr>
      <w:r w:rsidRPr="001A10FF">
        <w:rPr>
          <w:sz w:val="28"/>
          <w:szCs w:val="28"/>
          <w:lang w:val="bg-BG"/>
        </w:rPr>
        <w:t xml:space="preserve"> </w:t>
      </w:r>
      <w:r w:rsidRPr="001A10FF">
        <w:rPr>
          <w:sz w:val="28"/>
          <w:szCs w:val="28"/>
        </w:rPr>
        <w:t xml:space="preserve">  </w:t>
      </w:r>
      <w:proofErr w:type="spellStart"/>
      <w:r w:rsidRPr="001A10FF">
        <w:rPr>
          <w:sz w:val="28"/>
          <w:szCs w:val="28"/>
        </w:rPr>
        <w:t>О</w:t>
      </w:r>
      <w:r w:rsidRPr="001A10FF">
        <w:rPr>
          <w:sz w:val="28"/>
          <w:szCs w:val="28"/>
          <w:vertAlign w:val="subscript"/>
        </w:rPr>
        <w:t>неколичествени</w:t>
      </w:r>
      <w:proofErr w:type="spellEnd"/>
      <w:r w:rsidRPr="001A10FF">
        <w:rPr>
          <w:sz w:val="28"/>
          <w:szCs w:val="28"/>
          <w:vertAlign w:val="subscript"/>
        </w:rPr>
        <w:t xml:space="preserve"> </w:t>
      </w:r>
      <w:proofErr w:type="spellStart"/>
      <w:r w:rsidRPr="001A10FF">
        <w:rPr>
          <w:sz w:val="28"/>
          <w:szCs w:val="28"/>
          <w:vertAlign w:val="subscript"/>
        </w:rPr>
        <w:t>показатели</w:t>
      </w:r>
      <w:proofErr w:type="spellEnd"/>
      <w:r w:rsidRPr="001A10FF">
        <w:rPr>
          <w:sz w:val="28"/>
          <w:szCs w:val="28"/>
          <w:vertAlign w:val="subscript"/>
        </w:rPr>
        <w:t xml:space="preserve">   </w:t>
      </w:r>
      <w:r w:rsidRPr="001A10FF">
        <w:rPr>
          <w:sz w:val="28"/>
          <w:szCs w:val="28"/>
        </w:rPr>
        <w:t xml:space="preserve"> /</w:t>
      </w:r>
      <w:proofErr w:type="spellStart"/>
      <w:r w:rsidRPr="001A10FF">
        <w:rPr>
          <w:sz w:val="28"/>
          <w:szCs w:val="28"/>
        </w:rPr>
        <w:t>Онп</w:t>
      </w:r>
      <w:proofErr w:type="spellEnd"/>
      <w:r w:rsidRPr="001A10FF">
        <w:rPr>
          <w:sz w:val="28"/>
          <w:szCs w:val="28"/>
        </w:rPr>
        <w:t xml:space="preserve"> /– </w:t>
      </w:r>
      <w:proofErr w:type="spellStart"/>
      <w:r w:rsidRPr="001A10FF">
        <w:rPr>
          <w:sz w:val="28"/>
          <w:szCs w:val="28"/>
        </w:rPr>
        <w:t>максимална</w:t>
      </w:r>
      <w:proofErr w:type="spellEnd"/>
      <w:r w:rsidRPr="001A10FF">
        <w:rPr>
          <w:sz w:val="28"/>
          <w:szCs w:val="28"/>
        </w:rPr>
        <w:t xml:space="preserve"> </w:t>
      </w:r>
      <w:proofErr w:type="spellStart"/>
      <w:r w:rsidRPr="001A10FF">
        <w:rPr>
          <w:sz w:val="28"/>
          <w:szCs w:val="28"/>
        </w:rPr>
        <w:t>оценка</w:t>
      </w:r>
      <w:proofErr w:type="spellEnd"/>
      <w:r w:rsidRPr="001A10FF">
        <w:rPr>
          <w:sz w:val="28"/>
          <w:szCs w:val="28"/>
        </w:rPr>
        <w:t xml:space="preserve"> 40 </w:t>
      </w:r>
      <w:proofErr w:type="spellStart"/>
      <w:r w:rsidRPr="001A10FF">
        <w:rPr>
          <w:sz w:val="28"/>
          <w:szCs w:val="28"/>
        </w:rPr>
        <w:t>точки</w:t>
      </w:r>
      <w:proofErr w:type="spellEnd"/>
    </w:p>
    <w:p w:rsidR="004A476B" w:rsidRPr="001A10FF" w:rsidRDefault="004A476B" w:rsidP="004A476B">
      <w:pPr>
        <w:rPr>
          <w:sz w:val="28"/>
          <w:szCs w:val="28"/>
        </w:rPr>
      </w:pPr>
      <w:r w:rsidRPr="001A10FF">
        <w:rPr>
          <w:sz w:val="28"/>
          <w:szCs w:val="28"/>
          <w:lang w:val="bg-BG"/>
        </w:rPr>
        <w:t xml:space="preserve"> </w:t>
      </w:r>
      <w:r w:rsidRPr="001A10FF">
        <w:rPr>
          <w:sz w:val="28"/>
          <w:szCs w:val="28"/>
        </w:rPr>
        <w:t xml:space="preserve">  </w:t>
      </w:r>
      <w:proofErr w:type="spellStart"/>
      <w:r w:rsidRPr="001A10FF">
        <w:rPr>
          <w:sz w:val="28"/>
          <w:szCs w:val="28"/>
        </w:rPr>
        <w:t>О</w:t>
      </w:r>
      <w:r w:rsidRPr="001A10FF">
        <w:rPr>
          <w:sz w:val="28"/>
          <w:szCs w:val="28"/>
          <w:vertAlign w:val="subscript"/>
        </w:rPr>
        <w:t>количествени</w:t>
      </w:r>
      <w:proofErr w:type="spellEnd"/>
      <w:r w:rsidRPr="001A10FF">
        <w:rPr>
          <w:sz w:val="28"/>
          <w:szCs w:val="28"/>
          <w:vertAlign w:val="subscript"/>
        </w:rPr>
        <w:t xml:space="preserve"> </w:t>
      </w:r>
      <w:proofErr w:type="spellStart"/>
      <w:r w:rsidRPr="001A10FF">
        <w:rPr>
          <w:sz w:val="28"/>
          <w:szCs w:val="28"/>
          <w:vertAlign w:val="subscript"/>
        </w:rPr>
        <w:t>показатели</w:t>
      </w:r>
      <w:proofErr w:type="spellEnd"/>
      <w:r w:rsidRPr="001A10FF">
        <w:rPr>
          <w:sz w:val="28"/>
          <w:szCs w:val="28"/>
          <w:vertAlign w:val="subscript"/>
        </w:rPr>
        <w:t xml:space="preserve">    </w:t>
      </w:r>
      <w:r w:rsidRPr="001A10FF">
        <w:rPr>
          <w:sz w:val="28"/>
          <w:szCs w:val="28"/>
        </w:rPr>
        <w:t xml:space="preserve"> /</w:t>
      </w:r>
      <w:proofErr w:type="spellStart"/>
      <w:r w:rsidRPr="001A10FF">
        <w:rPr>
          <w:sz w:val="28"/>
          <w:szCs w:val="28"/>
        </w:rPr>
        <w:t>Окп</w:t>
      </w:r>
      <w:proofErr w:type="spellEnd"/>
      <w:r w:rsidRPr="001A10FF">
        <w:rPr>
          <w:sz w:val="28"/>
          <w:szCs w:val="28"/>
        </w:rPr>
        <w:t xml:space="preserve"> / – </w:t>
      </w:r>
      <w:proofErr w:type="spellStart"/>
      <w:r w:rsidRPr="001A10FF">
        <w:rPr>
          <w:sz w:val="28"/>
          <w:szCs w:val="28"/>
        </w:rPr>
        <w:t>максимална</w:t>
      </w:r>
      <w:proofErr w:type="spellEnd"/>
      <w:r w:rsidRPr="001A10FF">
        <w:rPr>
          <w:sz w:val="28"/>
          <w:szCs w:val="28"/>
        </w:rPr>
        <w:t xml:space="preserve"> </w:t>
      </w:r>
      <w:proofErr w:type="spellStart"/>
      <w:r w:rsidRPr="001A10FF">
        <w:rPr>
          <w:sz w:val="28"/>
          <w:szCs w:val="28"/>
        </w:rPr>
        <w:t>оценка</w:t>
      </w:r>
      <w:proofErr w:type="spellEnd"/>
      <w:r w:rsidRPr="001A10FF">
        <w:rPr>
          <w:sz w:val="28"/>
          <w:szCs w:val="28"/>
        </w:rPr>
        <w:t xml:space="preserve"> 60 </w:t>
      </w:r>
      <w:proofErr w:type="spellStart"/>
      <w:r w:rsidRPr="001A10FF">
        <w:rPr>
          <w:sz w:val="28"/>
          <w:szCs w:val="28"/>
        </w:rPr>
        <w:t>точки</w:t>
      </w:r>
      <w:proofErr w:type="spellEnd"/>
    </w:p>
    <w:p w:rsidR="004A476B" w:rsidRPr="001A10FF" w:rsidRDefault="004A476B" w:rsidP="004A476B">
      <w:pPr>
        <w:jc w:val="both"/>
        <w:rPr>
          <w:b/>
          <w:bCs/>
          <w:sz w:val="24"/>
          <w:szCs w:val="24"/>
          <w:lang w:val="bg-BG"/>
        </w:rPr>
      </w:pPr>
    </w:p>
    <w:p w:rsidR="004A476B" w:rsidRPr="001A10FF" w:rsidRDefault="004A476B" w:rsidP="004A476B">
      <w:pPr>
        <w:pStyle w:val="BodyTextIndent3"/>
        <w:jc w:val="both"/>
        <w:rPr>
          <w:sz w:val="24"/>
          <w:szCs w:val="24"/>
        </w:rPr>
      </w:pPr>
      <w:proofErr w:type="spellStart"/>
      <w:proofErr w:type="gramStart"/>
      <w:r w:rsidRPr="001A10FF">
        <w:rPr>
          <w:sz w:val="24"/>
          <w:szCs w:val="24"/>
        </w:rPr>
        <w:t>Максималният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брой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точки</w:t>
      </w:r>
      <w:proofErr w:type="spellEnd"/>
      <w:r w:rsidRPr="001A10FF">
        <w:rPr>
          <w:sz w:val="24"/>
          <w:szCs w:val="24"/>
        </w:rPr>
        <w:t xml:space="preserve"> е 100.</w:t>
      </w:r>
      <w:proofErr w:type="gramEnd"/>
    </w:p>
    <w:p w:rsidR="004A476B" w:rsidRPr="001A10FF" w:rsidRDefault="004A476B" w:rsidP="004A476B">
      <w:pPr>
        <w:pStyle w:val="BodyTextIndent3"/>
        <w:jc w:val="both"/>
        <w:rPr>
          <w:sz w:val="24"/>
          <w:szCs w:val="24"/>
          <w:lang w:val="bg-BG"/>
        </w:rPr>
      </w:pPr>
      <w:proofErr w:type="spellStart"/>
      <w:proofErr w:type="gramStart"/>
      <w:r w:rsidRPr="001A10FF">
        <w:rPr>
          <w:sz w:val="24"/>
          <w:szCs w:val="24"/>
        </w:rPr>
        <w:t>Възложителят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класира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първо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място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офертата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получила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най-висока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комплексна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оценка</w:t>
      </w:r>
      <w:proofErr w:type="spellEnd"/>
      <w:r w:rsidRPr="001A10FF">
        <w:rPr>
          <w:sz w:val="24"/>
          <w:szCs w:val="24"/>
        </w:rPr>
        <w:t>.</w:t>
      </w:r>
      <w:proofErr w:type="gramEnd"/>
    </w:p>
    <w:p w:rsidR="004A476B" w:rsidRPr="001A10FF" w:rsidRDefault="004A476B" w:rsidP="004A476B">
      <w:pPr>
        <w:rPr>
          <w:sz w:val="24"/>
          <w:szCs w:val="24"/>
          <w:lang w:val="bg-BG"/>
        </w:rPr>
      </w:pPr>
    </w:p>
    <w:p w:rsidR="004A476B" w:rsidRPr="001A10FF" w:rsidRDefault="004A476B" w:rsidP="004A476B">
      <w:pPr>
        <w:rPr>
          <w:sz w:val="24"/>
          <w:szCs w:val="24"/>
          <w:lang w:val="bg-BG"/>
        </w:rPr>
      </w:pPr>
    </w:p>
    <w:p w:rsidR="004A476B" w:rsidRPr="001A10FF" w:rsidRDefault="004A476B" w:rsidP="004A476B">
      <w:pPr>
        <w:rPr>
          <w:sz w:val="24"/>
          <w:szCs w:val="24"/>
        </w:rPr>
      </w:pPr>
      <w:r w:rsidRPr="001A10FF">
        <w:rPr>
          <w:sz w:val="24"/>
          <w:szCs w:val="24"/>
        </w:rPr>
        <w:t>СРОК ЗА ПОЛУЧАВАНЕ НА ОФЕРТИТЕ:</w:t>
      </w: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</w:rPr>
      </w:pPr>
      <w:r w:rsidRPr="001A10FF">
        <w:rPr>
          <w:sz w:val="24"/>
          <w:szCs w:val="24"/>
          <w:lang w:val="bg-BG"/>
        </w:rPr>
        <w:t>29</w:t>
      </w:r>
      <w:r w:rsidRPr="001A10FF">
        <w:rPr>
          <w:sz w:val="24"/>
          <w:szCs w:val="24"/>
        </w:rPr>
        <w:t>/</w:t>
      </w:r>
      <w:r w:rsidRPr="001A10FF">
        <w:rPr>
          <w:sz w:val="24"/>
          <w:szCs w:val="24"/>
          <w:lang w:val="bg-BG"/>
        </w:rPr>
        <w:t>11</w:t>
      </w:r>
      <w:r w:rsidRPr="001A10FF">
        <w:rPr>
          <w:sz w:val="24"/>
          <w:szCs w:val="24"/>
        </w:rPr>
        <w:t>/201</w:t>
      </w:r>
      <w:r w:rsidRPr="001A10FF">
        <w:rPr>
          <w:sz w:val="24"/>
          <w:szCs w:val="24"/>
          <w:lang w:val="bg-BG"/>
        </w:rPr>
        <w:t>3</w:t>
      </w:r>
      <w:r w:rsidRPr="001A10FF">
        <w:rPr>
          <w:sz w:val="24"/>
          <w:szCs w:val="24"/>
        </w:rPr>
        <w:t xml:space="preserve"> 1</w:t>
      </w:r>
      <w:r w:rsidRPr="001A10FF">
        <w:rPr>
          <w:sz w:val="24"/>
          <w:szCs w:val="24"/>
          <w:lang w:val="bg-BG"/>
        </w:rPr>
        <w:t>6</w:t>
      </w:r>
      <w:r w:rsidRPr="001A10FF">
        <w:rPr>
          <w:sz w:val="24"/>
          <w:szCs w:val="24"/>
        </w:rPr>
        <w:t>:00</w:t>
      </w: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</w:rPr>
      </w:pPr>
      <w:r w:rsidRPr="001A10FF">
        <w:rPr>
          <w:sz w:val="24"/>
          <w:szCs w:val="24"/>
        </w:rPr>
        <w:t>ЕВРОПЕЙСКО ФИНАНСИРАНЕ:</w:t>
      </w:r>
    </w:p>
    <w:p w:rsidR="004A476B" w:rsidRPr="001A10FF" w:rsidRDefault="004A476B" w:rsidP="004A476B">
      <w:pPr>
        <w:rPr>
          <w:sz w:val="24"/>
          <w:szCs w:val="24"/>
        </w:rPr>
      </w:pPr>
    </w:p>
    <w:p w:rsidR="004A476B" w:rsidRPr="001A10FF" w:rsidRDefault="004A476B" w:rsidP="004A476B">
      <w:pPr>
        <w:rPr>
          <w:sz w:val="24"/>
          <w:szCs w:val="24"/>
        </w:rPr>
      </w:pPr>
      <w:r w:rsidRPr="001A10FF">
        <w:rPr>
          <w:sz w:val="24"/>
          <w:szCs w:val="24"/>
        </w:rPr>
        <w:t>НЕ</w:t>
      </w:r>
    </w:p>
    <w:p w:rsidR="004A476B" w:rsidRPr="001A10FF" w:rsidRDefault="004A476B" w:rsidP="004A476B">
      <w:pPr>
        <w:rPr>
          <w:sz w:val="24"/>
          <w:szCs w:val="24"/>
          <w:lang w:val="bg-BG"/>
        </w:rPr>
      </w:pPr>
    </w:p>
    <w:p w:rsidR="004A476B" w:rsidRPr="001A10FF" w:rsidRDefault="004A476B" w:rsidP="004A476B">
      <w:pPr>
        <w:rPr>
          <w:sz w:val="24"/>
          <w:szCs w:val="24"/>
        </w:rPr>
      </w:pPr>
      <w:r w:rsidRPr="001A10FF">
        <w:rPr>
          <w:sz w:val="24"/>
          <w:szCs w:val="24"/>
        </w:rPr>
        <w:t>ДОПЪЛНИТЕЛНА ИНФОРМАЦИЯ:</w:t>
      </w:r>
    </w:p>
    <w:p w:rsidR="004A476B" w:rsidRPr="001A10FF" w:rsidRDefault="004A476B" w:rsidP="004A476B">
      <w:pPr>
        <w:rPr>
          <w:sz w:val="24"/>
          <w:szCs w:val="24"/>
        </w:rPr>
      </w:pPr>
    </w:p>
    <w:p w:rsidR="005D13CA" w:rsidRDefault="004A476B" w:rsidP="005D13CA">
      <w:pPr>
        <w:jc w:val="both"/>
        <w:rPr>
          <w:sz w:val="24"/>
          <w:szCs w:val="24"/>
          <w:lang w:val="bg-BG"/>
        </w:rPr>
      </w:pPr>
      <w:proofErr w:type="spellStart"/>
      <w:r w:rsidRPr="001A10FF">
        <w:rPr>
          <w:sz w:val="24"/>
          <w:szCs w:val="24"/>
        </w:rPr>
        <w:t>Офертата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представя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деловодството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>УСБАЛЕ „Акад. Иван Пенчев” ЕАД</w:t>
      </w:r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срок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</w:t>
      </w:r>
      <w:proofErr w:type="spellEnd"/>
      <w:r w:rsidRPr="001A10FF">
        <w:rPr>
          <w:sz w:val="24"/>
          <w:szCs w:val="24"/>
        </w:rPr>
        <w:t xml:space="preserve"> 1</w:t>
      </w:r>
      <w:r w:rsidRPr="001A10FF">
        <w:rPr>
          <w:sz w:val="24"/>
          <w:szCs w:val="24"/>
          <w:lang w:val="bg-BG"/>
        </w:rPr>
        <w:t>6:</w:t>
      </w:r>
      <w:r w:rsidRPr="001A10FF">
        <w:rPr>
          <w:sz w:val="24"/>
          <w:szCs w:val="24"/>
        </w:rPr>
        <w:t xml:space="preserve">00 </w:t>
      </w:r>
      <w:proofErr w:type="spellStart"/>
      <w:r w:rsidRPr="001A10FF">
        <w:rPr>
          <w:sz w:val="24"/>
          <w:szCs w:val="24"/>
        </w:rPr>
        <w:t>часа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>29.11.</w:t>
      </w:r>
      <w:r w:rsidRPr="001A10FF">
        <w:rPr>
          <w:sz w:val="24"/>
          <w:szCs w:val="24"/>
        </w:rPr>
        <w:t>201</w:t>
      </w:r>
      <w:r w:rsidRPr="001A10FF">
        <w:rPr>
          <w:sz w:val="24"/>
          <w:szCs w:val="24"/>
          <w:lang w:val="bg-BG"/>
        </w:rPr>
        <w:t>3</w:t>
      </w:r>
      <w:r w:rsidRPr="001A10FF">
        <w:rPr>
          <w:sz w:val="24"/>
          <w:szCs w:val="24"/>
        </w:rPr>
        <w:t xml:space="preserve">г., в </w:t>
      </w:r>
      <w:proofErr w:type="spellStart"/>
      <w:r w:rsidRPr="001A10FF">
        <w:rPr>
          <w:sz w:val="24"/>
          <w:szCs w:val="24"/>
        </w:rPr>
        <w:t>непрозрачен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запечатан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плик</w:t>
      </w:r>
      <w:proofErr w:type="spellEnd"/>
      <w:r w:rsidRPr="001A10FF">
        <w:rPr>
          <w:sz w:val="24"/>
          <w:szCs w:val="24"/>
        </w:rPr>
        <w:t xml:space="preserve">, с </w:t>
      </w:r>
      <w:proofErr w:type="spellStart"/>
      <w:r w:rsidRPr="001A10FF">
        <w:rPr>
          <w:sz w:val="24"/>
          <w:szCs w:val="24"/>
        </w:rPr>
        <w:t>посочен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адрес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кореспонденция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възможност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телефон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факс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електронен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адрес</w:t>
      </w:r>
      <w:proofErr w:type="spellEnd"/>
      <w:r w:rsidRPr="001A10FF">
        <w:rPr>
          <w:sz w:val="24"/>
          <w:szCs w:val="24"/>
          <w:lang w:val="bg-BG"/>
        </w:rPr>
        <w:t xml:space="preserve"> на</w:t>
      </w:r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>а</w:t>
      </w:r>
      <w:proofErr w:type="spellStart"/>
      <w:r w:rsidRPr="001A10FF">
        <w:rPr>
          <w:sz w:val="24"/>
          <w:szCs w:val="24"/>
        </w:rPr>
        <w:t>дрес</w:t>
      </w:r>
      <w:proofErr w:type="spellEnd"/>
      <w:r w:rsidRPr="001A10FF">
        <w:rPr>
          <w:sz w:val="24"/>
          <w:szCs w:val="24"/>
        </w:rPr>
        <w:t xml:space="preserve">: </w:t>
      </w:r>
      <w:proofErr w:type="spellStart"/>
      <w:r w:rsidRPr="001A10FF">
        <w:rPr>
          <w:sz w:val="24"/>
          <w:szCs w:val="24"/>
        </w:rPr>
        <w:t>гр</w:t>
      </w:r>
      <w:proofErr w:type="spellEnd"/>
      <w:r w:rsidRPr="001A10FF">
        <w:rPr>
          <w:sz w:val="24"/>
          <w:szCs w:val="24"/>
        </w:rPr>
        <w:t xml:space="preserve">. </w:t>
      </w:r>
      <w:proofErr w:type="spellStart"/>
      <w:proofErr w:type="gramStart"/>
      <w:r w:rsidRPr="001A10FF">
        <w:rPr>
          <w:sz w:val="24"/>
          <w:szCs w:val="24"/>
        </w:rPr>
        <w:t>София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ул</w:t>
      </w:r>
      <w:proofErr w:type="spellEnd"/>
      <w:r w:rsidRPr="001A10FF">
        <w:rPr>
          <w:sz w:val="24"/>
          <w:szCs w:val="24"/>
        </w:rPr>
        <w:t>.</w:t>
      </w:r>
      <w:proofErr w:type="gramEnd"/>
      <w:r w:rsidRPr="001A10FF">
        <w:rPr>
          <w:sz w:val="24"/>
          <w:szCs w:val="24"/>
        </w:rPr>
        <w:t xml:space="preserve"> "</w:t>
      </w:r>
      <w:r w:rsidRPr="001A10FF">
        <w:rPr>
          <w:sz w:val="24"/>
          <w:szCs w:val="24"/>
          <w:lang w:val="bg-BG"/>
        </w:rPr>
        <w:t>Здраве</w:t>
      </w:r>
      <w:r w:rsidRPr="001A10FF">
        <w:rPr>
          <w:sz w:val="24"/>
          <w:szCs w:val="24"/>
        </w:rPr>
        <w:t xml:space="preserve">" № </w:t>
      </w:r>
      <w:r w:rsidRPr="001A10FF">
        <w:rPr>
          <w:sz w:val="24"/>
          <w:szCs w:val="24"/>
          <w:lang w:val="bg-BG"/>
        </w:rPr>
        <w:t xml:space="preserve">2 </w:t>
      </w:r>
      <w:proofErr w:type="gramStart"/>
      <w:r w:rsidRPr="001A10FF">
        <w:rPr>
          <w:sz w:val="24"/>
          <w:szCs w:val="24"/>
          <w:lang w:val="bg-BG"/>
        </w:rPr>
        <w:t xml:space="preserve">- </w:t>
      </w:r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>з</w:t>
      </w:r>
      <w:r w:rsidRPr="001A10FF">
        <w:rPr>
          <w:sz w:val="24"/>
          <w:szCs w:val="24"/>
        </w:rPr>
        <w:t>а</w:t>
      </w:r>
      <w:proofErr w:type="gram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участие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процедура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чл</w:t>
      </w:r>
      <w:proofErr w:type="spellEnd"/>
      <w:r w:rsidRPr="001A10FF">
        <w:rPr>
          <w:sz w:val="24"/>
          <w:szCs w:val="24"/>
        </w:rPr>
        <w:t xml:space="preserve">. </w:t>
      </w:r>
      <w:proofErr w:type="gramStart"/>
      <w:r w:rsidRPr="001A10FF">
        <w:rPr>
          <w:sz w:val="24"/>
          <w:szCs w:val="24"/>
        </w:rPr>
        <w:t xml:space="preserve">14, </w:t>
      </w:r>
      <w:proofErr w:type="spellStart"/>
      <w:r w:rsidRPr="001A10FF">
        <w:rPr>
          <w:sz w:val="24"/>
          <w:szCs w:val="24"/>
        </w:rPr>
        <w:t>ал</w:t>
      </w:r>
      <w:proofErr w:type="spellEnd"/>
      <w:r w:rsidRPr="001A10FF">
        <w:rPr>
          <w:sz w:val="24"/>
          <w:szCs w:val="24"/>
        </w:rPr>
        <w:t>.</w:t>
      </w:r>
      <w:proofErr w:type="gramEnd"/>
      <w:r w:rsidRPr="001A10FF">
        <w:rPr>
          <w:sz w:val="24"/>
          <w:szCs w:val="24"/>
        </w:rPr>
        <w:t xml:space="preserve"> 4, т. 2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ЗОП с </w:t>
      </w:r>
      <w:proofErr w:type="spellStart"/>
      <w:r w:rsidRPr="001A10FF">
        <w:rPr>
          <w:sz w:val="24"/>
          <w:szCs w:val="24"/>
        </w:rPr>
        <w:t>предмет</w:t>
      </w:r>
      <w:proofErr w:type="spellEnd"/>
      <w:r w:rsidRPr="001A10FF">
        <w:rPr>
          <w:sz w:val="24"/>
          <w:szCs w:val="24"/>
        </w:rPr>
        <w:t>: “</w:t>
      </w:r>
      <w:proofErr w:type="spellStart"/>
      <w:r w:rsidRPr="001A10FF">
        <w:rPr>
          <w:sz w:val="24"/>
          <w:szCs w:val="24"/>
        </w:rPr>
        <w:t>Предоставяне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услуги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кредитни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институции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нуждите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У</w:t>
      </w:r>
      <w:r w:rsidRPr="001A10FF">
        <w:rPr>
          <w:sz w:val="24"/>
          <w:szCs w:val="24"/>
          <w:lang w:val="bg-BG"/>
        </w:rPr>
        <w:t>С</w:t>
      </w:r>
      <w:r w:rsidRPr="001A10FF">
        <w:rPr>
          <w:sz w:val="24"/>
          <w:szCs w:val="24"/>
        </w:rPr>
        <w:t>БАЛ</w:t>
      </w:r>
      <w:r w:rsidRPr="001A10FF">
        <w:rPr>
          <w:sz w:val="24"/>
          <w:szCs w:val="24"/>
          <w:lang w:val="bg-BG"/>
        </w:rPr>
        <w:t>Е</w:t>
      </w:r>
      <w:r w:rsidRPr="001A10FF">
        <w:rPr>
          <w:sz w:val="24"/>
          <w:szCs w:val="24"/>
        </w:rPr>
        <w:t xml:space="preserve"> „</w:t>
      </w:r>
      <w:r w:rsidRPr="001A10FF">
        <w:rPr>
          <w:sz w:val="24"/>
          <w:szCs w:val="24"/>
          <w:lang w:val="bg-BG"/>
        </w:rPr>
        <w:t>АКАД. ИВАН ПЕНЧЕВ</w:t>
      </w:r>
      <w:r w:rsidRPr="001A10FF">
        <w:rPr>
          <w:sz w:val="24"/>
          <w:szCs w:val="24"/>
        </w:rPr>
        <w:t xml:space="preserve">” ЕАД. </w:t>
      </w:r>
      <w:proofErr w:type="spellStart"/>
      <w:proofErr w:type="gramStart"/>
      <w:r w:rsidRPr="001A10FF">
        <w:rPr>
          <w:sz w:val="24"/>
          <w:szCs w:val="24"/>
        </w:rPr>
        <w:t>Достъп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документацията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ще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бъде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предоставен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всички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заинтересовани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участници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интернет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сайта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Възложителя</w:t>
      </w:r>
      <w:proofErr w:type="spellEnd"/>
      <w:r w:rsidRPr="001A10FF">
        <w:rPr>
          <w:sz w:val="24"/>
          <w:szCs w:val="24"/>
        </w:rPr>
        <w:t xml:space="preserve"> - www.</w:t>
      </w:r>
      <w:proofErr w:type="gramEnd"/>
      <w:r w:rsidRPr="001A10FF">
        <w:rPr>
          <w:sz w:val="24"/>
          <w:szCs w:val="24"/>
          <w:lang w:val="en-US"/>
        </w:rPr>
        <w:t xml:space="preserve"> </w:t>
      </w:r>
      <w:proofErr w:type="gramStart"/>
      <w:r w:rsidRPr="001A10FF">
        <w:rPr>
          <w:sz w:val="24"/>
          <w:szCs w:val="24"/>
          <w:lang w:val="en-US"/>
        </w:rPr>
        <w:t>usbale.com</w:t>
      </w:r>
      <w:proofErr w:type="gramEnd"/>
      <w:r w:rsidRPr="001A10FF">
        <w:rPr>
          <w:sz w:val="24"/>
          <w:szCs w:val="24"/>
          <w:lang w:val="bg-BG"/>
        </w:rPr>
        <w:t xml:space="preserve">. </w:t>
      </w:r>
      <w:proofErr w:type="spellStart"/>
      <w:r w:rsidRPr="001A10FF">
        <w:rPr>
          <w:sz w:val="24"/>
          <w:szCs w:val="24"/>
        </w:rPr>
        <w:t>Срок</w:t>
      </w:r>
      <w:proofErr w:type="spellEnd"/>
      <w:r w:rsidRPr="001A10FF">
        <w:rPr>
          <w:sz w:val="24"/>
          <w:szCs w:val="24"/>
          <w:lang w:val="bg-BG"/>
        </w:rPr>
        <w:t>ът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валидност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офертата</w:t>
      </w:r>
      <w:proofErr w:type="spellEnd"/>
      <w:r w:rsidRPr="001A10FF">
        <w:rPr>
          <w:sz w:val="24"/>
          <w:szCs w:val="24"/>
          <w:lang w:val="bg-BG"/>
        </w:rPr>
        <w:t xml:space="preserve"> не може да бъде по-кратък от</w:t>
      </w:r>
      <w:r w:rsidRPr="001A10FF">
        <w:rPr>
          <w:sz w:val="24"/>
          <w:szCs w:val="24"/>
        </w:rPr>
        <w:t xml:space="preserve"> 90 </w:t>
      </w:r>
      <w:proofErr w:type="spellStart"/>
      <w:r w:rsidRPr="001A10FF">
        <w:rPr>
          <w:sz w:val="24"/>
          <w:szCs w:val="24"/>
        </w:rPr>
        <w:t>дни</w:t>
      </w:r>
      <w:proofErr w:type="spellEnd"/>
      <w:r w:rsidRPr="001A10FF">
        <w:rPr>
          <w:sz w:val="24"/>
          <w:szCs w:val="24"/>
          <w:lang w:val="bg-BG"/>
        </w:rPr>
        <w:t>, считано от датата за получаване на офертите/.</w:t>
      </w:r>
    </w:p>
    <w:p w:rsidR="005D13CA" w:rsidRPr="005D13CA" w:rsidRDefault="005D13CA" w:rsidP="005D13CA">
      <w:pPr>
        <w:jc w:val="both"/>
        <w:rPr>
          <w:sz w:val="24"/>
          <w:szCs w:val="24"/>
          <w:lang w:val="bg-BG"/>
        </w:rPr>
      </w:pPr>
    </w:p>
    <w:p w:rsidR="004A476B" w:rsidRPr="005D13CA" w:rsidRDefault="004A476B" w:rsidP="004A476B">
      <w:pPr>
        <w:rPr>
          <w:sz w:val="24"/>
          <w:szCs w:val="24"/>
          <w:lang w:val="bg-BG"/>
        </w:rPr>
      </w:pPr>
      <w:r w:rsidRPr="001A10FF">
        <w:rPr>
          <w:sz w:val="24"/>
          <w:szCs w:val="24"/>
        </w:rPr>
        <w:t>СРОК НА ВАЛИДНОСТ НА ПУБЛИЧНАТА ПОКАНА:</w:t>
      </w:r>
    </w:p>
    <w:p w:rsidR="004A476B" w:rsidRPr="001A10FF" w:rsidRDefault="004A476B" w:rsidP="004A476B">
      <w:pPr>
        <w:rPr>
          <w:b/>
          <w:sz w:val="24"/>
          <w:szCs w:val="24"/>
          <w:lang w:val="bg-BG"/>
        </w:rPr>
      </w:pPr>
      <w:r w:rsidRPr="001A10FF">
        <w:rPr>
          <w:b/>
          <w:sz w:val="24"/>
          <w:szCs w:val="24"/>
          <w:lang w:val="bg-BG"/>
        </w:rPr>
        <w:t>29</w:t>
      </w:r>
      <w:r w:rsidRPr="001A10FF">
        <w:rPr>
          <w:b/>
          <w:sz w:val="24"/>
          <w:szCs w:val="24"/>
        </w:rPr>
        <w:t>/</w:t>
      </w:r>
      <w:r w:rsidRPr="001A10FF">
        <w:rPr>
          <w:b/>
          <w:sz w:val="24"/>
          <w:szCs w:val="24"/>
          <w:lang w:val="bg-BG"/>
        </w:rPr>
        <w:t>11</w:t>
      </w:r>
      <w:r w:rsidRPr="001A10FF">
        <w:rPr>
          <w:b/>
          <w:sz w:val="24"/>
          <w:szCs w:val="24"/>
        </w:rPr>
        <w:t>/201</w:t>
      </w:r>
      <w:r w:rsidRPr="001A10FF">
        <w:rPr>
          <w:b/>
          <w:sz w:val="24"/>
          <w:szCs w:val="24"/>
          <w:lang w:val="bg-BG"/>
        </w:rPr>
        <w:t>3 г.</w:t>
      </w:r>
    </w:p>
    <w:sectPr w:rsidR="004A476B" w:rsidRPr="001A10FF" w:rsidSect="00A4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A476B"/>
    <w:rsid w:val="004A476B"/>
    <w:rsid w:val="005D13CA"/>
    <w:rsid w:val="00A4045C"/>
    <w:rsid w:val="00F9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A476B"/>
    <w:rPr>
      <w:sz w:val="22"/>
      <w:lang w:val="bg-BG"/>
    </w:rPr>
  </w:style>
  <w:style w:type="character" w:customStyle="1" w:styleId="BodyText2Char">
    <w:name w:val="Body Text 2 Char"/>
    <w:basedOn w:val="DefaultParagraphFont"/>
    <w:link w:val="BodyText2"/>
    <w:rsid w:val="004A476B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4A47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A476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4A476B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4A476B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867</Words>
  <Characters>4947</Characters>
  <Application>Microsoft Office Word</Application>
  <DocSecurity>0</DocSecurity>
  <Lines>41</Lines>
  <Paragraphs>11</Paragraphs>
  <ScaleCrop>false</ScaleCrop>
  <Company>USBALE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2013-11-13T09:22:00Z</dcterms:created>
  <dcterms:modified xsi:type="dcterms:W3CDTF">2013-11-13T09:42:00Z</dcterms:modified>
</cp:coreProperties>
</file>