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38D" w:rsidRPr="002A138D" w:rsidRDefault="002A138D" w:rsidP="002A138D">
      <w:pPr>
        <w:snapToGrid w:val="0"/>
        <w:spacing w:after="0" w:line="240" w:lineRule="auto"/>
        <w:ind w:right="-1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noProof/>
          <w:color w:val="000000"/>
          <w:sz w:val="32"/>
          <w:szCs w:val="20"/>
          <w:lang w:eastAsia="bg-BG"/>
        </w:rPr>
        <w:drawing>
          <wp:inline distT="0" distB="0" distL="0" distR="0">
            <wp:extent cx="733425" cy="638175"/>
            <wp:effectExtent l="0" t="0" r="0" b="0"/>
            <wp:docPr id="4" name="Picture 4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38D" w:rsidRPr="002A138D" w:rsidRDefault="002A138D" w:rsidP="002A138D">
      <w:pPr>
        <w:snapToGrid w:val="0"/>
        <w:spacing w:after="0" w:line="240" w:lineRule="auto"/>
        <w:ind w:right="203"/>
        <w:jc w:val="center"/>
        <w:rPr>
          <w:rFonts w:eastAsia="Times New Roman"/>
          <w:b/>
          <w:color w:val="000000"/>
        </w:rPr>
      </w:pPr>
    </w:p>
    <w:p w:rsidR="002A138D" w:rsidRPr="002A138D" w:rsidRDefault="002A138D" w:rsidP="002A138D">
      <w:pPr>
        <w:snapToGrid w:val="0"/>
        <w:spacing w:after="0" w:line="240" w:lineRule="auto"/>
        <w:ind w:right="203"/>
        <w:jc w:val="center"/>
        <w:rPr>
          <w:rFonts w:eastAsia="Times New Roman"/>
          <w:b/>
          <w:color w:val="000000"/>
        </w:rPr>
      </w:pPr>
      <w:r w:rsidRPr="002A138D">
        <w:rPr>
          <w:rFonts w:eastAsia="Times New Roman"/>
          <w:b/>
          <w:color w:val="000000"/>
        </w:rPr>
        <w:t>Р Е П У Б Л И К А  Б Ъ Л Г А Р И Я</w:t>
      </w:r>
    </w:p>
    <w:p w:rsidR="002A138D" w:rsidRPr="002A138D" w:rsidRDefault="002A138D" w:rsidP="002A138D">
      <w:pPr>
        <w:snapToGrid w:val="0"/>
        <w:spacing w:after="0" w:line="240" w:lineRule="auto"/>
        <w:ind w:right="-540"/>
        <w:rPr>
          <w:rFonts w:eastAsia="Times New Roman"/>
          <w:b/>
          <w:color w:val="000000"/>
          <w:sz w:val="24"/>
          <w:szCs w:val="24"/>
        </w:rPr>
      </w:pPr>
      <w:r w:rsidRPr="002A138D">
        <w:rPr>
          <w:rFonts w:eastAsia="Times New Roman"/>
          <w:b/>
          <w:color w:val="000000"/>
          <w:sz w:val="24"/>
          <w:szCs w:val="24"/>
        </w:rPr>
        <w:t xml:space="preserve">                             </w:t>
      </w:r>
      <w:r w:rsidR="00502A7D">
        <w:rPr>
          <w:rFonts w:eastAsia="Times New Roman"/>
          <w:b/>
          <w:color w:val="000000"/>
          <w:sz w:val="24"/>
          <w:szCs w:val="24"/>
        </w:rPr>
        <w:t xml:space="preserve">      </w:t>
      </w:r>
      <w:r w:rsidRPr="002A138D">
        <w:rPr>
          <w:rFonts w:eastAsia="Times New Roman"/>
          <w:b/>
          <w:color w:val="000000"/>
          <w:sz w:val="24"/>
          <w:szCs w:val="24"/>
        </w:rPr>
        <w:t>МИНИСТЕРСТВО НА ЗДРАВЕОПАЗВАНЕТО</w:t>
      </w:r>
    </w:p>
    <w:p w:rsidR="002A138D" w:rsidRPr="002A138D" w:rsidRDefault="002A138D" w:rsidP="002A138D">
      <w:pPr>
        <w:snapToGrid w:val="0"/>
        <w:spacing w:after="0" w:line="240" w:lineRule="auto"/>
        <w:ind w:right="-5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noProof/>
          <w:color w:val="000000"/>
          <w:sz w:val="32"/>
          <w:szCs w:val="20"/>
          <w:lang w:eastAsia="bg-BG"/>
        </w:rPr>
        <w:drawing>
          <wp:inline distT="0" distB="0" distL="0" distR="0">
            <wp:extent cx="6210300" cy="52989"/>
            <wp:effectExtent l="0" t="0" r="0" b="0"/>
            <wp:docPr id="2" name="Picture 2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130" cy="5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A7D" w:rsidRDefault="00502A7D" w:rsidP="002A138D">
      <w:pPr>
        <w:snapToGrid w:val="0"/>
        <w:spacing w:after="0" w:line="240" w:lineRule="auto"/>
        <w:jc w:val="both"/>
        <w:rPr>
          <w:rFonts w:eastAsia="Times New Roman"/>
          <w:color w:val="000000"/>
          <w:sz w:val="16"/>
          <w:szCs w:val="16"/>
        </w:rPr>
      </w:pPr>
    </w:p>
    <w:p w:rsidR="002A138D" w:rsidRPr="002A138D" w:rsidRDefault="002A138D" w:rsidP="002A138D">
      <w:pPr>
        <w:snapToGrid w:val="0"/>
        <w:spacing w:after="0" w:line="240" w:lineRule="auto"/>
        <w:jc w:val="both"/>
        <w:rPr>
          <w:rFonts w:eastAsia="Times New Roman"/>
          <w:color w:val="000000"/>
          <w:sz w:val="16"/>
          <w:szCs w:val="16"/>
        </w:rPr>
      </w:pPr>
      <w:r w:rsidRPr="002A138D">
        <w:rPr>
          <w:rFonts w:eastAsia="Times New Roman"/>
          <w:color w:val="000000"/>
          <w:sz w:val="16"/>
          <w:szCs w:val="16"/>
        </w:rPr>
        <w:t>Пл. ”Св. Неделя</w:t>
      </w:r>
      <w:r w:rsidR="0035011B">
        <w:rPr>
          <w:rFonts w:eastAsia="Times New Roman"/>
          <w:color w:val="000000"/>
          <w:sz w:val="16"/>
          <w:szCs w:val="16"/>
        </w:rPr>
        <w:t>“</w:t>
      </w:r>
      <w:r w:rsidRPr="002A138D">
        <w:rPr>
          <w:rFonts w:eastAsia="Times New Roman"/>
          <w:color w:val="000000"/>
          <w:sz w:val="16"/>
          <w:szCs w:val="16"/>
        </w:rPr>
        <w:t xml:space="preserve"> № 5, София 1000</w:t>
      </w:r>
      <w:bookmarkStart w:id="0" w:name="_Hlt46744128"/>
      <w:r w:rsidRPr="002A138D">
        <w:rPr>
          <w:rFonts w:eastAsia="Times New Roman"/>
          <w:color w:val="000000"/>
          <w:sz w:val="16"/>
          <w:szCs w:val="16"/>
        </w:rPr>
        <w:tab/>
      </w:r>
      <w:r w:rsidRPr="002A138D">
        <w:rPr>
          <w:rFonts w:eastAsia="Times New Roman"/>
          <w:color w:val="000000"/>
          <w:sz w:val="16"/>
          <w:szCs w:val="16"/>
        </w:rPr>
        <w:tab/>
      </w:r>
      <w:r w:rsidRPr="002A138D">
        <w:rPr>
          <w:rFonts w:eastAsia="Times New Roman"/>
          <w:color w:val="000000"/>
          <w:sz w:val="16"/>
          <w:szCs w:val="16"/>
        </w:rPr>
        <w:tab/>
      </w:r>
      <w:r w:rsidRPr="002A138D">
        <w:rPr>
          <w:rFonts w:eastAsia="Times New Roman"/>
          <w:color w:val="000000"/>
          <w:sz w:val="16"/>
          <w:szCs w:val="16"/>
        </w:rPr>
        <w:tab/>
      </w:r>
      <w:r w:rsidRPr="002A138D">
        <w:rPr>
          <w:rFonts w:eastAsia="Times New Roman"/>
          <w:color w:val="000000"/>
          <w:sz w:val="16"/>
          <w:szCs w:val="16"/>
        </w:rPr>
        <w:tab/>
      </w:r>
      <w:r w:rsidRPr="002A138D">
        <w:rPr>
          <w:rFonts w:eastAsia="Times New Roman"/>
          <w:color w:val="000000"/>
          <w:sz w:val="16"/>
          <w:szCs w:val="16"/>
        </w:rPr>
        <w:tab/>
      </w:r>
      <w:r w:rsidRPr="002A138D">
        <w:rPr>
          <w:rFonts w:eastAsia="Times New Roman"/>
          <w:color w:val="000000"/>
          <w:sz w:val="16"/>
          <w:szCs w:val="16"/>
        </w:rPr>
        <w:tab/>
      </w:r>
      <w:bookmarkEnd w:id="0"/>
      <w:proofErr w:type="spellStart"/>
      <w:r w:rsidRPr="002A138D">
        <w:rPr>
          <w:rFonts w:eastAsia="Times New Roman"/>
          <w:color w:val="0000FF"/>
          <w:sz w:val="16"/>
          <w:szCs w:val="24"/>
          <w:u w:val="single"/>
        </w:rPr>
        <w:t>mail@m</w:t>
      </w:r>
      <w:proofErr w:type="spellEnd"/>
      <w:r w:rsidRPr="002A138D">
        <w:rPr>
          <w:rFonts w:eastAsia="Times New Roman"/>
          <w:color w:val="0000FF"/>
          <w:sz w:val="16"/>
          <w:szCs w:val="24"/>
          <w:u w:val="single"/>
          <w:lang w:val="en-US"/>
        </w:rPr>
        <w:t>h</w:t>
      </w:r>
      <w:r w:rsidRPr="002A138D">
        <w:rPr>
          <w:rFonts w:eastAsia="Times New Roman"/>
          <w:color w:val="0000FF"/>
          <w:sz w:val="16"/>
          <w:szCs w:val="24"/>
          <w:u w:val="single"/>
        </w:rPr>
        <w:t>.government.bg</w:t>
      </w:r>
    </w:p>
    <w:p w:rsidR="002A138D" w:rsidRPr="002A138D" w:rsidRDefault="002A138D" w:rsidP="002A138D">
      <w:pPr>
        <w:spacing w:after="0" w:line="240" w:lineRule="auto"/>
        <w:jc w:val="both"/>
        <w:rPr>
          <w:rFonts w:eastAsia="Times New Roman"/>
          <w:sz w:val="16"/>
          <w:szCs w:val="16"/>
        </w:rPr>
      </w:pPr>
      <w:r w:rsidRPr="002A138D">
        <w:rPr>
          <w:rFonts w:eastAsia="Times New Roman"/>
          <w:sz w:val="16"/>
          <w:szCs w:val="16"/>
        </w:rPr>
        <w:t>тел.:  (+359 2) 9301 152</w:t>
      </w:r>
      <w:r w:rsidRPr="002A138D">
        <w:rPr>
          <w:rFonts w:eastAsia="Times New Roman"/>
          <w:b/>
          <w:sz w:val="16"/>
          <w:szCs w:val="16"/>
        </w:rPr>
        <w:tab/>
      </w:r>
      <w:r w:rsidRPr="002A138D">
        <w:rPr>
          <w:rFonts w:eastAsia="Times New Roman"/>
          <w:b/>
          <w:sz w:val="16"/>
          <w:szCs w:val="16"/>
        </w:rPr>
        <w:tab/>
      </w:r>
      <w:r w:rsidRPr="002A138D">
        <w:rPr>
          <w:rFonts w:eastAsia="Times New Roman"/>
          <w:b/>
          <w:sz w:val="16"/>
          <w:szCs w:val="16"/>
        </w:rPr>
        <w:tab/>
      </w:r>
      <w:r w:rsidRPr="002A138D">
        <w:rPr>
          <w:rFonts w:eastAsia="Times New Roman"/>
          <w:b/>
          <w:sz w:val="16"/>
          <w:szCs w:val="16"/>
        </w:rPr>
        <w:tab/>
      </w:r>
      <w:r w:rsidRPr="002A138D">
        <w:rPr>
          <w:rFonts w:eastAsia="Times New Roman"/>
          <w:b/>
          <w:sz w:val="16"/>
          <w:szCs w:val="16"/>
        </w:rPr>
        <w:tab/>
      </w:r>
      <w:r w:rsidRPr="002A138D">
        <w:rPr>
          <w:rFonts w:eastAsia="Times New Roman"/>
          <w:b/>
          <w:sz w:val="16"/>
          <w:szCs w:val="16"/>
        </w:rPr>
        <w:tab/>
      </w:r>
      <w:r w:rsidRPr="002A138D">
        <w:rPr>
          <w:rFonts w:eastAsia="Times New Roman"/>
          <w:b/>
          <w:sz w:val="16"/>
          <w:szCs w:val="16"/>
        </w:rPr>
        <w:tab/>
      </w:r>
      <w:r w:rsidRPr="002A138D">
        <w:rPr>
          <w:rFonts w:eastAsia="Times New Roman"/>
          <w:b/>
          <w:sz w:val="16"/>
          <w:szCs w:val="16"/>
        </w:rPr>
        <w:tab/>
      </w:r>
      <w:hyperlink r:id="rId10" w:history="1">
        <w:r w:rsidRPr="002A138D">
          <w:rPr>
            <w:rFonts w:eastAsia="Times New Roman"/>
            <w:color w:val="0000FF"/>
            <w:sz w:val="16"/>
            <w:szCs w:val="24"/>
            <w:u w:val="single"/>
          </w:rPr>
          <w:t>www.m</w:t>
        </w:r>
        <w:r w:rsidRPr="002A138D">
          <w:rPr>
            <w:rFonts w:eastAsia="Times New Roman"/>
            <w:color w:val="0000FF"/>
            <w:sz w:val="16"/>
            <w:szCs w:val="24"/>
            <w:u w:val="single"/>
            <w:lang w:val="en-US"/>
          </w:rPr>
          <w:t>h</w:t>
        </w:r>
        <w:r w:rsidRPr="002A138D">
          <w:rPr>
            <w:rFonts w:eastAsia="Times New Roman"/>
            <w:color w:val="0000FF"/>
            <w:sz w:val="16"/>
            <w:szCs w:val="24"/>
            <w:u w:val="single"/>
          </w:rPr>
          <w:t>.government.bg</w:t>
        </w:r>
      </w:hyperlink>
    </w:p>
    <w:p w:rsidR="002A138D" w:rsidRPr="002A138D" w:rsidRDefault="002A138D" w:rsidP="002A138D">
      <w:pPr>
        <w:spacing w:after="0" w:line="240" w:lineRule="auto"/>
        <w:jc w:val="both"/>
        <w:rPr>
          <w:rFonts w:eastAsia="Times New Roman"/>
          <w:sz w:val="16"/>
          <w:szCs w:val="16"/>
        </w:rPr>
      </w:pPr>
      <w:r w:rsidRPr="002A138D">
        <w:rPr>
          <w:rFonts w:eastAsia="Times New Roman"/>
          <w:sz w:val="16"/>
          <w:szCs w:val="16"/>
        </w:rPr>
        <w:t>факс:(+359 2) 981 1833</w:t>
      </w:r>
    </w:p>
    <w:p w:rsidR="00DF3EC3" w:rsidRDefault="00DF3EC3" w:rsidP="00DF3EC3">
      <w:pPr>
        <w:spacing w:after="0"/>
        <w:jc w:val="both"/>
        <w:rPr>
          <w:b/>
          <w:bCs/>
          <w:sz w:val="26"/>
          <w:szCs w:val="26"/>
        </w:rPr>
      </w:pPr>
    </w:p>
    <w:p w:rsidR="00DF3EC3" w:rsidRPr="0095590E" w:rsidRDefault="00DF3EC3" w:rsidP="00037436">
      <w:pPr>
        <w:spacing w:after="0" w:line="240" w:lineRule="auto"/>
        <w:jc w:val="both"/>
        <w:rPr>
          <w:b/>
          <w:bCs/>
          <w:sz w:val="26"/>
          <w:szCs w:val="26"/>
        </w:rPr>
      </w:pPr>
      <w:r w:rsidRPr="0095590E">
        <w:rPr>
          <w:b/>
          <w:bCs/>
          <w:sz w:val="26"/>
          <w:szCs w:val="26"/>
        </w:rPr>
        <w:t xml:space="preserve">ДО </w:t>
      </w:r>
    </w:p>
    <w:p w:rsidR="00037436" w:rsidRPr="0095590E" w:rsidRDefault="00037436" w:rsidP="00037436">
      <w:pPr>
        <w:spacing w:after="0" w:line="240" w:lineRule="auto"/>
        <w:jc w:val="both"/>
        <w:rPr>
          <w:b/>
          <w:bCs/>
          <w:sz w:val="26"/>
          <w:szCs w:val="26"/>
        </w:rPr>
      </w:pPr>
      <w:r w:rsidRPr="0095590E">
        <w:rPr>
          <w:b/>
          <w:bCs/>
          <w:sz w:val="26"/>
          <w:szCs w:val="26"/>
        </w:rPr>
        <w:t>„</w:t>
      </w:r>
      <w:r w:rsidR="00107458">
        <w:rPr>
          <w:b/>
          <w:bCs/>
          <w:sz w:val="26"/>
          <w:szCs w:val="26"/>
          <w:lang w:val="en-US"/>
        </w:rPr>
        <w:t>ЕСРИ-БЪЛГАРИЯ</w:t>
      </w:r>
      <w:r w:rsidR="00107458">
        <w:rPr>
          <w:b/>
          <w:bCs/>
          <w:sz w:val="26"/>
          <w:szCs w:val="26"/>
        </w:rPr>
        <w:t xml:space="preserve">” </w:t>
      </w:r>
      <w:r w:rsidRPr="0095590E">
        <w:rPr>
          <w:b/>
          <w:bCs/>
          <w:sz w:val="26"/>
          <w:szCs w:val="26"/>
        </w:rPr>
        <w:t>ООД</w:t>
      </w:r>
    </w:p>
    <w:p w:rsidR="0035011B" w:rsidRPr="0095590E" w:rsidRDefault="00FE6408" w:rsidP="00037436">
      <w:p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гр. София</w:t>
      </w:r>
      <w:r w:rsidR="00037436" w:rsidRPr="0095590E">
        <w:rPr>
          <w:b/>
          <w:bCs/>
          <w:sz w:val="26"/>
          <w:szCs w:val="26"/>
        </w:rPr>
        <w:t xml:space="preserve">, </w:t>
      </w:r>
    </w:p>
    <w:p w:rsidR="00037436" w:rsidRPr="00E5711E" w:rsidRDefault="00107458" w:rsidP="00037436">
      <w:p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бул. „Никола Вапцаров</w:t>
      </w:r>
      <w:r w:rsidR="00037436" w:rsidRPr="0095590E">
        <w:rPr>
          <w:b/>
          <w:bCs/>
          <w:sz w:val="26"/>
          <w:szCs w:val="26"/>
        </w:rPr>
        <w:t xml:space="preserve">“ </w:t>
      </w:r>
      <w:r>
        <w:rPr>
          <w:b/>
          <w:bCs/>
          <w:sz w:val="26"/>
          <w:szCs w:val="26"/>
        </w:rPr>
        <w:t xml:space="preserve">№ 35, ет. 4, </w:t>
      </w:r>
      <w:proofErr w:type="spellStart"/>
      <w:r>
        <w:rPr>
          <w:b/>
          <w:bCs/>
          <w:sz w:val="26"/>
          <w:szCs w:val="26"/>
        </w:rPr>
        <w:t>п.к</w:t>
      </w:r>
      <w:proofErr w:type="spellEnd"/>
      <w:r>
        <w:rPr>
          <w:b/>
          <w:bCs/>
          <w:sz w:val="26"/>
          <w:szCs w:val="26"/>
        </w:rPr>
        <w:t>. 1407</w:t>
      </w:r>
    </w:p>
    <w:p w:rsidR="0095590E" w:rsidRDefault="0095590E" w:rsidP="00397B25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502A7D" w:rsidRDefault="00502A7D" w:rsidP="00397B25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A8296F" w:rsidRPr="00EB3B85" w:rsidRDefault="00A8296F" w:rsidP="00A8296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B3B85">
        <w:rPr>
          <w:b/>
          <w:bCs/>
          <w:sz w:val="24"/>
          <w:szCs w:val="24"/>
        </w:rPr>
        <w:t>П О К А Н А</w:t>
      </w:r>
    </w:p>
    <w:p w:rsidR="00667D07" w:rsidRPr="00EB3B85" w:rsidRDefault="00544C28" w:rsidP="00544C28">
      <w:pPr>
        <w:tabs>
          <w:tab w:val="left" w:pos="2925"/>
          <w:tab w:val="left" w:pos="5850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EB3B85">
        <w:rPr>
          <w:b/>
          <w:bCs/>
          <w:sz w:val="24"/>
          <w:szCs w:val="24"/>
        </w:rPr>
        <w:tab/>
      </w:r>
      <w:r w:rsidRPr="00EB3B85">
        <w:rPr>
          <w:b/>
          <w:bCs/>
          <w:sz w:val="24"/>
          <w:szCs w:val="24"/>
        </w:rPr>
        <w:tab/>
      </w:r>
    </w:p>
    <w:p w:rsidR="00A8296F" w:rsidRPr="00EB3B85" w:rsidRDefault="00A8296F" w:rsidP="00A8296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B3B85">
        <w:rPr>
          <w:b/>
          <w:bCs/>
          <w:sz w:val="24"/>
          <w:szCs w:val="24"/>
        </w:rPr>
        <w:t>ЗА УЧАСТИЕ В ПРОЦЕДУРА НА ДОГОВАРЯНЕ БЕЗ ОБЯВЛЕНИЕ</w:t>
      </w:r>
    </w:p>
    <w:p w:rsidR="00A8296F" w:rsidRDefault="00A8296F" w:rsidP="00A8296F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502A7D" w:rsidRPr="00EB3B85" w:rsidRDefault="00502A7D" w:rsidP="00A8296F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DF3EC3" w:rsidRDefault="00A8296F" w:rsidP="00850087">
      <w:pPr>
        <w:spacing w:after="0" w:line="240" w:lineRule="auto"/>
        <w:jc w:val="both"/>
        <w:rPr>
          <w:rFonts w:eastAsia="Calibri"/>
          <w:sz w:val="24"/>
          <w:szCs w:val="24"/>
          <w:lang w:val="en-US" w:eastAsia="bg-BG"/>
        </w:rPr>
      </w:pPr>
      <w:r w:rsidRPr="00EB3B85">
        <w:rPr>
          <w:sz w:val="24"/>
          <w:szCs w:val="24"/>
          <w:lang w:val="ru-RU"/>
        </w:rPr>
        <w:t>Министерство</w:t>
      </w:r>
      <w:r w:rsidRPr="00EB3B85">
        <w:rPr>
          <w:sz w:val="24"/>
          <w:szCs w:val="24"/>
        </w:rPr>
        <w:t>то</w:t>
      </w:r>
      <w:r w:rsidRPr="00EB3B85">
        <w:rPr>
          <w:sz w:val="24"/>
          <w:szCs w:val="24"/>
          <w:lang w:val="ru-RU"/>
        </w:rPr>
        <w:t xml:space="preserve"> на здравеопазването, гр. София, пл. “Св. Неделя” №</w:t>
      </w:r>
      <w:r w:rsidRPr="00EB3B85">
        <w:rPr>
          <w:sz w:val="24"/>
          <w:szCs w:val="24"/>
          <w:lang w:val="en-US"/>
        </w:rPr>
        <w:t xml:space="preserve"> </w:t>
      </w:r>
      <w:r w:rsidRPr="00EB3B85">
        <w:rPr>
          <w:sz w:val="24"/>
          <w:szCs w:val="24"/>
          <w:lang w:val="ru-RU"/>
        </w:rPr>
        <w:t xml:space="preserve">5, тел. /02/ 9301 </w:t>
      </w:r>
      <w:r w:rsidR="00107458">
        <w:rPr>
          <w:sz w:val="24"/>
          <w:szCs w:val="24"/>
          <w:lang w:val="ru-RU"/>
        </w:rPr>
        <w:t>466</w:t>
      </w:r>
      <w:r w:rsidR="00667615">
        <w:rPr>
          <w:sz w:val="24"/>
          <w:szCs w:val="24"/>
          <w:lang w:val="ru-RU"/>
        </w:rPr>
        <w:t>, факс /02/</w:t>
      </w:r>
      <w:r w:rsidR="00942D68">
        <w:rPr>
          <w:sz w:val="24"/>
          <w:szCs w:val="24"/>
          <w:lang w:val="ru-RU"/>
        </w:rPr>
        <w:t xml:space="preserve"> </w:t>
      </w:r>
      <w:r w:rsidRPr="00EB3B85">
        <w:rPr>
          <w:sz w:val="24"/>
          <w:szCs w:val="24"/>
          <w:lang w:val="ru-RU"/>
        </w:rPr>
        <w:t>9301</w:t>
      </w:r>
      <w:r w:rsidR="00DF3EC3">
        <w:rPr>
          <w:sz w:val="24"/>
          <w:szCs w:val="24"/>
          <w:lang w:val="ru-RU"/>
        </w:rPr>
        <w:t xml:space="preserve"> </w:t>
      </w:r>
      <w:r w:rsidRPr="00EB3B85">
        <w:rPr>
          <w:sz w:val="24"/>
          <w:szCs w:val="24"/>
          <w:lang w:val="ru-RU"/>
        </w:rPr>
        <w:t xml:space="preserve">451, лице за контакт </w:t>
      </w:r>
      <w:r w:rsidR="00107458">
        <w:rPr>
          <w:sz w:val="24"/>
          <w:szCs w:val="24"/>
        </w:rPr>
        <w:t>Иво Янчев</w:t>
      </w:r>
      <w:r w:rsidRPr="00EB3B85">
        <w:rPr>
          <w:sz w:val="24"/>
          <w:szCs w:val="24"/>
        </w:rPr>
        <w:t xml:space="preserve">, </w:t>
      </w:r>
      <w:r w:rsidRPr="00EB3B85">
        <w:rPr>
          <w:sz w:val="24"/>
          <w:szCs w:val="24"/>
          <w:lang w:val="en-US"/>
        </w:rPr>
        <w:t>e-mail</w:t>
      </w:r>
      <w:r w:rsidR="00C83B27">
        <w:rPr>
          <w:sz w:val="24"/>
          <w:szCs w:val="24"/>
        </w:rPr>
        <w:t>:</w:t>
      </w:r>
      <w:r w:rsidRPr="00EB3B85">
        <w:rPr>
          <w:sz w:val="24"/>
          <w:szCs w:val="24"/>
        </w:rPr>
        <w:t xml:space="preserve"> </w:t>
      </w:r>
      <w:proofErr w:type="spellStart"/>
      <w:r w:rsidR="00107458">
        <w:rPr>
          <w:sz w:val="24"/>
          <w:szCs w:val="24"/>
          <w:lang w:val="en-US"/>
        </w:rPr>
        <w:t>iyanchev</w:t>
      </w:r>
      <w:proofErr w:type="spellEnd"/>
      <w:r w:rsidRPr="00EB3B85">
        <w:rPr>
          <w:sz w:val="24"/>
          <w:szCs w:val="24"/>
          <w:lang w:val="ru-RU"/>
        </w:rPr>
        <w:t>@</w:t>
      </w:r>
      <w:proofErr w:type="spellStart"/>
      <w:r w:rsidRPr="00EB3B85">
        <w:rPr>
          <w:sz w:val="24"/>
          <w:szCs w:val="24"/>
          <w:lang w:val="en-US"/>
        </w:rPr>
        <w:t>mh</w:t>
      </w:r>
      <w:proofErr w:type="spellEnd"/>
      <w:r w:rsidRPr="00EB3B85">
        <w:rPr>
          <w:sz w:val="24"/>
          <w:szCs w:val="24"/>
          <w:lang w:val="ru-RU"/>
        </w:rPr>
        <w:t>.</w:t>
      </w:r>
      <w:r w:rsidRPr="00EB3B85">
        <w:rPr>
          <w:sz w:val="24"/>
          <w:szCs w:val="24"/>
          <w:lang w:val="en-US"/>
        </w:rPr>
        <w:t>government</w:t>
      </w:r>
      <w:r w:rsidRPr="00EB3B85">
        <w:rPr>
          <w:sz w:val="24"/>
          <w:szCs w:val="24"/>
          <w:lang w:val="ru-RU"/>
        </w:rPr>
        <w:t>.</w:t>
      </w:r>
      <w:proofErr w:type="spellStart"/>
      <w:r w:rsidRPr="00EB3B85">
        <w:rPr>
          <w:sz w:val="24"/>
          <w:szCs w:val="24"/>
          <w:lang w:val="en-US"/>
        </w:rPr>
        <w:t>bg</w:t>
      </w:r>
      <w:proofErr w:type="spellEnd"/>
      <w:r w:rsidRPr="00EB3B85">
        <w:rPr>
          <w:sz w:val="24"/>
          <w:szCs w:val="24"/>
          <w:lang w:val="ru-RU"/>
        </w:rPr>
        <w:t xml:space="preserve">, на основание </w:t>
      </w:r>
      <w:r w:rsidRPr="00EB3B85">
        <w:rPr>
          <w:sz w:val="24"/>
          <w:szCs w:val="24"/>
        </w:rPr>
        <w:t xml:space="preserve">чл. </w:t>
      </w:r>
      <w:r w:rsidR="001301C5" w:rsidRPr="00EB3B85">
        <w:rPr>
          <w:sz w:val="24"/>
          <w:szCs w:val="24"/>
          <w:lang w:val="ru-RU"/>
        </w:rPr>
        <w:t>9</w:t>
      </w:r>
      <w:r w:rsidR="001301C5" w:rsidRPr="00EB3B85">
        <w:rPr>
          <w:sz w:val="24"/>
          <w:szCs w:val="24"/>
          <w:lang w:val="en-US"/>
        </w:rPr>
        <w:t>1</w:t>
      </w:r>
      <w:r w:rsidRPr="00EB3B85">
        <w:rPr>
          <w:sz w:val="24"/>
          <w:szCs w:val="24"/>
        </w:rPr>
        <w:t xml:space="preserve">, </w:t>
      </w:r>
      <w:r w:rsidR="001301C5" w:rsidRPr="00EB3B85">
        <w:rPr>
          <w:sz w:val="24"/>
          <w:szCs w:val="24"/>
        </w:rPr>
        <w:t xml:space="preserve">ал. 2, </w:t>
      </w:r>
      <w:r w:rsidRPr="00EB3B85">
        <w:rPr>
          <w:sz w:val="24"/>
          <w:szCs w:val="24"/>
        </w:rPr>
        <w:t>във връзка с</w:t>
      </w:r>
      <w:r w:rsidRPr="00EB3B85">
        <w:rPr>
          <w:sz w:val="24"/>
          <w:szCs w:val="24"/>
          <w:lang w:val="ru-RU"/>
        </w:rPr>
        <w:t xml:space="preserve"> чл. </w:t>
      </w:r>
      <w:r w:rsidRPr="00EB3B85">
        <w:rPr>
          <w:sz w:val="24"/>
          <w:szCs w:val="24"/>
        </w:rPr>
        <w:t>90, ал.</w:t>
      </w:r>
      <w:r w:rsidRPr="00EB3B85">
        <w:rPr>
          <w:sz w:val="24"/>
          <w:szCs w:val="24"/>
          <w:lang w:val="en-US"/>
        </w:rPr>
        <w:t xml:space="preserve"> </w:t>
      </w:r>
      <w:r w:rsidRPr="00EB3B85">
        <w:rPr>
          <w:sz w:val="24"/>
          <w:szCs w:val="24"/>
        </w:rPr>
        <w:t>1, т.</w:t>
      </w:r>
      <w:r w:rsidRPr="00EB3B85">
        <w:rPr>
          <w:sz w:val="24"/>
          <w:szCs w:val="24"/>
          <w:lang w:val="en-US"/>
        </w:rPr>
        <w:t xml:space="preserve"> </w:t>
      </w:r>
      <w:r w:rsidR="00107458">
        <w:rPr>
          <w:sz w:val="24"/>
          <w:szCs w:val="24"/>
        </w:rPr>
        <w:t>3</w:t>
      </w:r>
      <w:r w:rsidRPr="00EB3B85">
        <w:rPr>
          <w:sz w:val="24"/>
          <w:szCs w:val="24"/>
        </w:rPr>
        <w:t xml:space="preserve"> </w:t>
      </w:r>
      <w:r w:rsidRPr="00EB3B85">
        <w:rPr>
          <w:sz w:val="24"/>
          <w:szCs w:val="24"/>
          <w:lang w:val="ru-RU"/>
        </w:rPr>
        <w:t>от Закона за обществените поръчки</w:t>
      </w:r>
      <w:r w:rsidRPr="00EB3B85">
        <w:rPr>
          <w:sz w:val="24"/>
          <w:szCs w:val="24"/>
        </w:rPr>
        <w:t xml:space="preserve"> </w:t>
      </w:r>
      <w:r w:rsidRPr="00EB3B85">
        <w:rPr>
          <w:sz w:val="24"/>
          <w:szCs w:val="24"/>
          <w:lang w:val="ru-RU"/>
        </w:rPr>
        <w:t>и</w:t>
      </w:r>
      <w:r w:rsidR="00FE7F21">
        <w:rPr>
          <w:sz w:val="24"/>
          <w:szCs w:val="24"/>
          <w:lang w:val="ru-RU"/>
        </w:rPr>
        <w:t xml:space="preserve"> Решение № РД – 11</w:t>
      </w:r>
      <w:r w:rsidR="00EF079E" w:rsidRPr="00EB3B85">
        <w:rPr>
          <w:sz w:val="24"/>
          <w:szCs w:val="24"/>
          <w:lang w:val="en-US"/>
        </w:rPr>
        <w:t xml:space="preserve"> </w:t>
      </w:r>
      <w:r w:rsidR="00EF079E" w:rsidRPr="00EB3B85">
        <w:rPr>
          <w:sz w:val="24"/>
          <w:szCs w:val="24"/>
          <w:lang w:val="ru-RU"/>
        </w:rPr>
        <w:t>–</w:t>
      </w:r>
      <w:r w:rsidR="00EF079E" w:rsidRPr="00EB3B85">
        <w:rPr>
          <w:sz w:val="24"/>
          <w:szCs w:val="24"/>
          <w:lang w:val="en-US"/>
        </w:rPr>
        <w:t xml:space="preserve"> </w:t>
      </w:r>
      <w:r w:rsidR="00551B16" w:rsidRPr="00EB3B85">
        <w:rPr>
          <w:sz w:val="24"/>
          <w:szCs w:val="24"/>
        </w:rPr>
        <w:t>……</w:t>
      </w:r>
      <w:r w:rsidR="001C7711">
        <w:rPr>
          <w:sz w:val="24"/>
          <w:szCs w:val="24"/>
        </w:rPr>
        <w:t>…</w:t>
      </w:r>
      <w:r w:rsidRPr="00EB3B85">
        <w:rPr>
          <w:sz w:val="24"/>
          <w:szCs w:val="24"/>
          <w:lang w:val="ru-RU"/>
        </w:rPr>
        <w:t xml:space="preserve"> от </w:t>
      </w:r>
      <w:r w:rsidR="001C7711">
        <w:rPr>
          <w:sz w:val="24"/>
          <w:szCs w:val="24"/>
          <w:lang w:val="ru-RU"/>
        </w:rPr>
        <w:t>…</w:t>
      </w:r>
      <w:r w:rsidR="00551B16" w:rsidRPr="00EB3B85">
        <w:rPr>
          <w:sz w:val="24"/>
          <w:szCs w:val="24"/>
        </w:rPr>
        <w:t>…</w:t>
      </w:r>
      <w:r w:rsidR="00FB3D6A" w:rsidRPr="00EB3B85">
        <w:rPr>
          <w:sz w:val="24"/>
          <w:szCs w:val="24"/>
        </w:rPr>
        <w:t>…..</w:t>
      </w:r>
      <w:r w:rsidR="00EF079E" w:rsidRPr="00EB3B85">
        <w:rPr>
          <w:sz w:val="24"/>
          <w:szCs w:val="24"/>
          <w:lang w:val="en-US"/>
        </w:rPr>
        <w:t>.</w:t>
      </w:r>
      <w:r w:rsidRPr="00EB3B85">
        <w:rPr>
          <w:sz w:val="24"/>
          <w:szCs w:val="24"/>
          <w:lang w:val="ru-RU"/>
        </w:rPr>
        <w:t>201</w:t>
      </w:r>
      <w:r w:rsidR="00107458">
        <w:rPr>
          <w:sz w:val="24"/>
          <w:szCs w:val="24"/>
          <w:lang w:val="en-US"/>
        </w:rPr>
        <w:t>5</w:t>
      </w:r>
      <w:r w:rsidRPr="00EB3B85">
        <w:rPr>
          <w:sz w:val="24"/>
          <w:szCs w:val="24"/>
          <w:lang w:val="ru-RU"/>
        </w:rPr>
        <w:t xml:space="preserve"> г., отправя покана за участие в процедура за </w:t>
      </w:r>
      <w:r w:rsidR="00353901" w:rsidRPr="00EB3B85">
        <w:rPr>
          <w:sz w:val="24"/>
          <w:szCs w:val="24"/>
        </w:rPr>
        <w:t xml:space="preserve">избор на изпълнител за </w:t>
      </w:r>
      <w:r w:rsidR="00850087" w:rsidRPr="00107458">
        <w:rPr>
          <w:rFonts w:eastAsia="Times New Roman"/>
          <w:sz w:val="24"/>
          <w:szCs w:val="24"/>
          <w:lang w:val="be-BY" w:eastAsia="bg-BG"/>
        </w:rPr>
        <w:t>а</w:t>
      </w:r>
      <w:r w:rsidR="00107458" w:rsidRPr="00107458">
        <w:rPr>
          <w:rFonts w:eastAsia="Times New Roman"/>
          <w:sz w:val="24"/>
          <w:szCs w:val="24"/>
          <w:lang w:val="be-BY" w:eastAsia="bg-BG"/>
        </w:rPr>
        <w:t>ктуализиране на системен софтуер и база данни на Геобазираната информационна система на Национална здравна карта на Р България и обучение за работа със системата на служители на М</w:t>
      </w:r>
      <w:r w:rsidR="00850087">
        <w:rPr>
          <w:rFonts w:eastAsia="Times New Roman"/>
          <w:sz w:val="24"/>
          <w:szCs w:val="24"/>
          <w:lang w:val="be-BY" w:eastAsia="bg-BG"/>
        </w:rPr>
        <w:t>инистерство на здравеопазването</w:t>
      </w:r>
      <w:r w:rsidR="00DF3EC3">
        <w:rPr>
          <w:rFonts w:eastAsia="Calibri"/>
          <w:sz w:val="24"/>
          <w:szCs w:val="24"/>
          <w:lang w:val="be-BY"/>
        </w:rPr>
        <w:t>.</w:t>
      </w:r>
      <w:r w:rsidR="00AF0895" w:rsidRPr="005C17E2">
        <w:rPr>
          <w:rFonts w:eastAsia="Calibri"/>
          <w:sz w:val="24"/>
          <w:szCs w:val="24"/>
          <w:lang w:val="en-US" w:eastAsia="bg-BG"/>
        </w:rPr>
        <w:t xml:space="preserve"> </w:t>
      </w:r>
    </w:p>
    <w:p w:rsidR="00502A7D" w:rsidRDefault="00502A7D" w:rsidP="00850087">
      <w:pPr>
        <w:spacing w:after="0" w:line="240" w:lineRule="auto"/>
        <w:jc w:val="both"/>
        <w:rPr>
          <w:rFonts w:eastAsia="Calibri"/>
          <w:b/>
          <w:sz w:val="24"/>
          <w:szCs w:val="24"/>
          <w:lang w:eastAsia="bg-BG"/>
        </w:rPr>
      </w:pPr>
    </w:p>
    <w:p w:rsidR="00850087" w:rsidRPr="00850087" w:rsidRDefault="00AF0895" w:rsidP="00850087">
      <w:pPr>
        <w:pStyle w:val="ListParagraph"/>
        <w:numPr>
          <w:ilvl w:val="0"/>
          <w:numId w:val="42"/>
        </w:numPr>
        <w:spacing w:after="0"/>
        <w:ind w:left="0" w:firstLine="0"/>
        <w:jc w:val="both"/>
        <w:rPr>
          <w:rFonts w:eastAsia="Times New Roman"/>
          <w:sz w:val="24"/>
          <w:szCs w:val="24"/>
          <w:lang w:val="be-BY" w:eastAsia="bg-BG"/>
        </w:rPr>
      </w:pPr>
      <w:r w:rsidRPr="00850087">
        <w:rPr>
          <w:b/>
          <w:sz w:val="24"/>
          <w:szCs w:val="24"/>
          <w:lang w:val="ru-RU"/>
        </w:rPr>
        <w:t>Предме</w:t>
      </w:r>
      <w:r w:rsidR="00A8296F" w:rsidRPr="00850087">
        <w:rPr>
          <w:b/>
          <w:sz w:val="24"/>
          <w:szCs w:val="24"/>
          <w:lang w:val="ru-RU"/>
        </w:rPr>
        <w:t>т на обществената поръчка –</w:t>
      </w:r>
      <w:r w:rsidR="00A8296F" w:rsidRPr="00850087">
        <w:rPr>
          <w:b/>
          <w:sz w:val="24"/>
          <w:szCs w:val="24"/>
        </w:rPr>
        <w:t xml:space="preserve"> </w:t>
      </w:r>
      <w:r w:rsidR="00850087" w:rsidRPr="00850087">
        <w:rPr>
          <w:rFonts w:eastAsia="Times New Roman"/>
          <w:sz w:val="24"/>
          <w:szCs w:val="24"/>
          <w:lang w:val="be-BY" w:eastAsia="bg-BG"/>
        </w:rPr>
        <w:t>Актуализиране на системен софтуер и база данни на Геобазираната информационна система на Национална здравна карта на Р България и обучение за работа със системата на служители на Министерство на здравеопазването.</w:t>
      </w:r>
    </w:p>
    <w:p w:rsidR="008C2CC6" w:rsidRPr="00850087" w:rsidRDefault="008C2CC6" w:rsidP="00850087">
      <w:pPr>
        <w:spacing w:after="0"/>
        <w:jc w:val="both"/>
        <w:rPr>
          <w:color w:val="000000"/>
          <w:sz w:val="24"/>
          <w:szCs w:val="24"/>
        </w:rPr>
      </w:pPr>
      <w:r w:rsidRPr="00850087">
        <w:rPr>
          <w:color w:val="000000"/>
          <w:sz w:val="24"/>
          <w:szCs w:val="24"/>
        </w:rPr>
        <w:t xml:space="preserve">В Министерството на здравеопазването е налична </w:t>
      </w:r>
      <w:proofErr w:type="spellStart"/>
      <w:r w:rsidRPr="00850087">
        <w:rPr>
          <w:color w:val="000000"/>
          <w:sz w:val="24"/>
          <w:szCs w:val="24"/>
        </w:rPr>
        <w:t>Геобазираната</w:t>
      </w:r>
      <w:proofErr w:type="spellEnd"/>
      <w:r w:rsidRPr="00850087">
        <w:rPr>
          <w:color w:val="000000"/>
          <w:sz w:val="24"/>
          <w:szCs w:val="24"/>
        </w:rPr>
        <w:t xml:space="preserve"> Информационна Система за подпомагане на създаването и поддържането на Националната Здравна Карта на Република България (ГИС на НЗК). Системата включва гео информационна база за лечебните заведения и мощен инструментариум за извършване на справки и анализи.</w:t>
      </w:r>
    </w:p>
    <w:p w:rsidR="008C2CC6" w:rsidRPr="008C2CC6" w:rsidRDefault="008C2CC6" w:rsidP="00850087">
      <w:pPr>
        <w:spacing w:after="0"/>
        <w:jc w:val="both"/>
        <w:rPr>
          <w:color w:val="000000"/>
          <w:sz w:val="24"/>
          <w:szCs w:val="24"/>
        </w:rPr>
      </w:pPr>
      <w:r w:rsidRPr="008C2CC6">
        <w:rPr>
          <w:color w:val="000000"/>
          <w:sz w:val="24"/>
          <w:szCs w:val="24"/>
        </w:rPr>
        <w:t>Предметът на поръчката включва:</w:t>
      </w:r>
    </w:p>
    <w:p w:rsidR="008C2CC6" w:rsidRPr="008C2CC6" w:rsidRDefault="008C2CC6" w:rsidP="00850087">
      <w:pPr>
        <w:numPr>
          <w:ilvl w:val="0"/>
          <w:numId w:val="40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8C2CC6">
        <w:rPr>
          <w:color w:val="000000"/>
          <w:sz w:val="24"/>
          <w:szCs w:val="24"/>
        </w:rPr>
        <w:t>Актуализация на наличните софтуерни ГИС лицензи:</w:t>
      </w:r>
    </w:p>
    <w:p w:rsidR="008C2CC6" w:rsidRPr="008C2CC6" w:rsidRDefault="008C2CC6" w:rsidP="00850087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</w:t>
      </w:r>
      <w:r w:rsidRPr="008C2CC6">
        <w:rPr>
          <w:color w:val="000000"/>
          <w:sz w:val="24"/>
          <w:szCs w:val="24"/>
          <w:lang w:val="en-US"/>
        </w:rPr>
        <w:t>ArcGIS</w:t>
      </w:r>
      <w:r w:rsidRPr="008C2CC6">
        <w:rPr>
          <w:color w:val="000000"/>
          <w:sz w:val="24"/>
          <w:szCs w:val="24"/>
        </w:rPr>
        <w:t xml:space="preserve"> </w:t>
      </w:r>
      <w:proofErr w:type="spellStart"/>
      <w:r w:rsidRPr="008C2CC6">
        <w:rPr>
          <w:color w:val="000000"/>
          <w:sz w:val="24"/>
          <w:szCs w:val="24"/>
        </w:rPr>
        <w:t>for</w:t>
      </w:r>
      <w:proofErr w:type="spellEnd"/>
      <w:r w:rsidRPr="008C2CC6">
        <w:rPr>
          <w:color w:val="000000"/>
          <w:sz w:val="24"/>
          <w:szCs w:val="24"/>
          <w:lang w:val="en-US"/>
        </w:rPr>
        <w:t xml:space="preserve"> Server</w:t>
      </w:r>
      <w:r w:rsidRPr="008C2CC6">
        <w:rPr>
          <w:color w:val="000000"/>
          <w:sz w:val="24"/>
          <w:szCs w:val="24"/>
        </w:rPr>
        <w:t xml:space="preserve"> </w:t>
      </w:r>
      <w:r w:rsidRPr="008C2CC6">
        <w:rPr>
          <w:color w:val="000000"/>
          <w:sz w:val="24"/>
          <w:szCs w:val="24"/>
          <w:lang w:val="en-US"/>
        </w:rPr>
        <w:t>Enterprise</w:t>
      </w:r>
      <w:r w:rsidRPr="008C2CC6">
        <w:rPr>
          <w:color w:val="000000"/>
          <w:sz w:val="24"/>
          <w:szCs w:val="24"/>
        </w:rPr>
        <w:t xml:space="preserve"> </w:t>
      </w:r>
      <w:r w:rsidRPr="008C2CC6">
        <w:rPr>
          <w:color w:val="000000"/>
          <w:sz w:val="24"/>
          <w:szCs w:val="24"/>
          <w:lang w:val="en-US"/>
        </w:rPr>
        <w:t xml:space="preserve">Advanced – </w:t>
      </w:r>
      <w:r w:rsidRPr="008C2CC6">
        <w:rPr>
          <w:color w:val="000000"/>
          <w:sz w:val="24"/>
          <w:szCs w:val="24"/>
        </w:rPr>
        <w:t xml:space="preserve">ъпдейт към последна версия 10.3 на 1бр. лиценз  </w:t>
      </w:r>
    </w:p>
    <w:p w:rsidR="008C2CC6" w:rsidRPr="008C2CC6" w:rsidRDefault="008C2CC6" w:rsidP="00850087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 w:rsidRPr="008C2CC6">
        <w:rPr>
          <w:color w:val="000000"/>
          <w:sz w:val="24"/>
          <w:szCs w:val="24"/>
          <w:lang w:val="en-US"/>
        </w:rPr>
        <w:t>ArcGIS</w:t>
      </w:r>
      <w:r w:rsidRPr="008C2CC6">
        <w:rPr>
          <w:color w:val="000000"/>
          <w:sz w:val="24"/>
          <w:szCs w:val="24"/>
        </w:rPr>
        <w:t xml:space="preserve"> </w:t>
      </w:r>
      <w:proofErr w:type="spellStart"/>
      <w:r w:rsidRPr="008C2CC6">
        <w:rPr>
          <w:color w:val="000000"/>
          <w:sz w:val="24"/>
          <w:szCs w:val="24"/>
        </w:rPr>
        <w:t>for</w:t>
      </w:r>
      <w:proofErr w:type="spellEnd"/>
      <w:r w:rsidRPr="008C2CC6">
        <w:rPr>
          <w:color w:val="000000"/>
          <w:sz w:val="24"/>
          <w:szCs w:val="24"/>
          <w:lang w:val="en-US"/>
        </w:rPr>
        <w:t xml:space="preserve"> Desktop</w:t>
      </w:r>
      <w:r w:rsidRPr="008C2CC6">
        <w:rPr>
          <w:color w:val="000000"/>
          <w:sz w:val="24"/>
          <w:szCs w:val="24"/>
        </w:rPr>
        <w:t xml:space="preserve"> </w:t>
      </w:r>
      <w:r w:rsidRPr="008C2CC6">
        <w:rPr>
          <w:color w:val="000000"/>
          <w:sz w:val="24"/>
          <w:szCs w:val="24"/>
          <w:lang w:val="en-US"/>
        </w:rPr>
        <w:t xml:space="preserve">Standard CU </w:t>
      </w:r>
      <w:r w:rsidRPr="008C2CC6">
        <w:rPr>
          <w:color w:val="000000"/>
          <w:sz w:val="24"/>
          <w:szCs w:val="24"/>
        </w:rPr>
        <w:t>(</w:t>
      </w:r>
      <w:proofErr w:type="spellStart"/>
      <w:r w:rsidRPr="008C2CC6">
        <w:rPr>
          <w:color w:val="000000"/>
          <w:sz w:val="24"/>
          <w:szCs w:val="24"/>
          <w:lang w:val="en-US"/>
        </w:rPr>
        <w:t>предишно</w:t>
      </w:r>
      <w:proofErr w:type="spellEnd"/>
      <w:r w:rsidRPr="008C2CC6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8C2CC6">
        <w:rPr>
          <w:color w:val="000000"/>
          <w:sz w:val="24"/>
          <w:szCs w:val="24"/>
          <w:lang w:val="en-US"/>
        </w:rPr>
        <w:t>име</w:t>
      </w:r>
      <w:proofErr w:type="spellEnd"/>
      <w:r w:rsidRPr="008C2CC6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8C2CC6">
        <w:rPr>
          <w:color w:val="000000"/>
          <w:sz w:val="24"/>
          <w:szCs w:val="24"/>
          <w:lang w:val="en-US"/>
        </w:rPr>
        <w:t>ArcEditor</w:t>
      </w:r>
      <w:proofErr w:type="spellEnd"/>
      <w:r w:rsidRPr="008C2CC6">
        <w:rPr>
          <w:color w:val="000000"/>
          <w:sz w:val="24"/>
          <w:szCs w:val="24"/>
        </w:rPr>
        <w:t>)</w:t>
      </w:r>
      <w:r w:rsidRPr="008C2CC6">
        <w:rPr>
          <w:color w:val="000000"/>
          <w:sz w:val="24"/>
          <w:szCs w:val="24"/>
          <w:lang w:val="en-US"/>
        </w:rPr>
        <w:t xml:space="preserve"> – </w:t>
      </w:r>
      <w:r w:rsidRPr="008C2CC6">
        <w:rPr>
          <w:color w:val="000000"/>
          <w:sz w:val="24"/>
          <w:szCs w:val="24"/>
        </w:rPr>
        <w:t xml:space="preserve">ъпдейт към последна версия 10.3 на 1бр. лиценз  </w:t>
      </w:r>
    </w:p>
    <w:p w:rsidR="008C2CC6" w:rsidRPr="008C2CC6" w:rsidRDefault="008C2CC6" w:rsidP="00850087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</w:t>
      </w:r>
      <w:r w:rsidRPr="008C2CC6">
        <w:rPr>
          <w:color w:val="000000"/>
          <w:sz w:val="24"/>
          <w:szCs w:val="24"/>
          <w:lang w:val="en-US"/>
        </w:rPr>
        <w:t>ArcGIS</w:t>
      </w:r>
      <w:r w:rsidRPr="008C2CC6">
        <w:rPr>
          <w:color w:val="000000"/>
          <w:sz w:val="24"/>
          <w:szCs w:val="24"/>
        </w:rPr>
        <w:t xml:space="preserve"> </w:t>
      </w:r>
      <w:proofErr w:type="spellStart"/>
      <w:r w:rsidRPr="008C2CC6">
        <w:rPr>
          <w:color w:val="000000"/>
          <w:sz w:val="24"/>
          <w:szCs w:val="24"/>
        </w:rPr>
        <w:t>for</w:t>
      </w:r>
      <w:proofErr w:type="spellEnd"/>
      <w:r w:rsidRPr="008C2CC6">
        <w:rPr>
          <w:color w:val="000000"/>
          <w:sz w:val="24"/>
          <w:szCs w:val="24"/>
          <w:lang w:val="en-US"/>
        </w:rPr>
        <w:t xml:space="preserve"> Desktop</w:t>
      </w:r>
      <w:r w:rsidRPr="008C2CC6">
        <w:rPr>
          <w:color w:val="000000"/>
          <w:sz w:val="24"/>
          <w:szCs w:val="24"/>
        </w:rPr>
        <w:t xml:space="preserve"> </w:t>
      </w:r>
      <w:r w:rsidRPr="008C2CC6">
        <w:rPr>
          <w:color w:val="000000"/>
          <w:sz w:val="24"/>
          <w:szCs w:val="24"/>
          <w:lang w:val="en-US"/>
        </w:rPr>
        <w:t xml:space="preserve">Basic CU </w:t>
      </w:r>
      <w:r w:rsidRPr="008C2CC6">
        <w:rPr>
          <w:color w:val="000000"/>
          <w:sz w:val="24"/>
          <w:szCs w:val="24"/>
        </w:rPr>
        <w:t>(</w:t>
      </w:r>
      <w:proofErr w:type="spellStart"/>
      <w:r w:rsidRPr="008C2CC6">
        <w:rPr>
          <w:color w:val="000000"/>
          <w:sz w:val="24"/>
          <w:szCs w:val="24"/>
          <w:lang w:val="en-US"/>
        </w:rPr>
        <w:t>предишно</w:t>
      </w:r>
      <w:proofErr w:type="spellEnd"/>
      <w:r w:rsidRPr="008C2CC6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8C2CC6">
        <w:rPr>
          <w:color w:val="000000"/>
          <w:sz w:val="24"/>
          <w:szCs w:val="24"/>
          <w:lang w:val="en-US"/>
        </w:rPr>
        <w:t>име</w:t>
      </w:r>
      <w:proofErr w:type="spellEnd"/>
      <w:r w:rsidRPr="008C2CC6">
        <w:rPr>
          <w:color w:val="000000"/>
          <w:sz w:val="24"/>
          <w:szCs w:val="24"/>
          <w:lang w:val="en-US"/>
        </w:rPr>
        <w:t xml:space="preserve"> ArcView</w:t>
      </w:r>
      <w:r w:rsidRPr="008C2CC6">
        <w:rPr>
          <w:color w:val="000000"/>
          <w:sz w:val="24"/>
          <w:szCs w:val="24"/>
        </w:rPr>
        <w:t>)</w:t>
      </w:r>
      <w:r w:rsidRPr="008C2CC6">
        <w:rPr>
          <w:color w:val="000000"/>
          <w:sz w:val="24"/>
          <w:szCs w:val="24"/>
          <w:lang w:val="en-US"/>
        </w:rPr>
        <w:t xml:space="preserve"> – </w:t>
      </w:r>
      <w:r w:rsidRPr="008C2CC6">
        <w:rPr>
          <w:color w:val="000000"/>
          <w:sz w:val="24"/>
          <w:szCs w:val="24"/>
        </w:rPr>
        <w:t xml:space="preserve">ъпдейт към последна версия 10.3 на 1бр. лиценз  </w:t>
      </w:r>
    </w:p>
    <w:p w:rsidR="008C2CC6" w:rsidRPr="008C2CC6" w:rsidRDefault="008C2CC6" w:rsidP="00850087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</w:t>
      </w:r>
      <w:r w:rsidRPr="008C2CC6">
        <w:rPr>
          <w:color w:val="000000"/>
          <w:sz w:val="24"/>
          <w:szCs w:val="24"/>
          <w:lang w:val="en-US"/>
        </w:rPr>
        <w:t>ArcGIS</w:t>
      </w:r>
      <w:r w:rsidRPr="008C2CC6">
        <w:rPr>
          <w:color w:val="000000"/>
          <w:sz w:val="24"/>
          <w:szCs w:val="24"/>
        </w:rPr>
        <w:t xml:space="preserve"> </w:t>
      </w:r>
      <w:proofErr w:type="spellStart"/>
      <w:r w:rsidRPr="008C2CC6">
        <w:rPr>
          <w:color w:val="000000"/>
          <w:sz w:val="24"/>
          <w:szCs w:val="24"/>
        </w:rPr>
        <w:t>for</w:t>
      </w:r>
      <w:proofErr w:type="spellEnd"/>
      <w:r w:rsidRPr="008C2CC6">
        <w:rPr>
          <w:color w:val="000000"/>
          <w:sz w:val="24"/>
          <w:szCs w:val="24"/>
          <w:lang w:val="en-US"/>
        </w:rPr>
        <w:t xml:space="preserve"> Desktop</w:t>
      </w:r>
      <w:r w:rsidRPr="008C2CC6">
        <w:rPr>
          <w:color w:val="000000"/>
          <w:sz w:val="24"/>
          <w:szCs w:val="24"/>
        </w:rPr>
        <w:t xml:space="preserve"> </w:t>
      </w:r>
      <w:r w:rsidRPr="008C2CC6">
        <w:rPr>
          <w:color w:val="000000"/>
          <w:sz w:val="24"/>
          <w:szCs w:val="24"/>
          <w:lang w:val="en-US"/>
        </w:rPr>
        <w:t xml:space="preserve">Basic SU </w:t>
      </w:r>
      <w:r w:rsidRPr="008C2CC6">
        <w:rPr>
          <w:color w:val="000000"/>
          <w:sz w:val="24"/>
          <w:szCs w:val="24"/>
        </w:rPr>
        <w:t>(</w:t>
      </w:r>
      <w:proofErr w:type="spellStart"/>
      <w:r w:rsidRPr="008C2CC6">
        <w:rPr>
          <w:color w:val="000000"/>
          <w:sz w:val="24"/>
          <w:szCs w:val="24"/>
          <w:lang w:val="en-US"/>
        </w:rPr>
        <w:t>предишно</w:t>
      </w:r>
      <w:proofErr w:type="spellEnd"/>
      <w:r w:rsidRPr="008C2CC6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8C2CC6">
        <w:rPr>
          <w:color w:val="000000"/>
          <w:sz w:val="24"/>
          <w:szCs w:val="24"/>
          <w:lang w:val="en-US"/>
        </w:rPr>
        <w:t>име</w:t>
      </w:r>
      <w:proofErr w:type="spellEnd"/>
      <w:r w:rsidRPr="008C2CC6">
        <w:rPr>
          <w:color w:val="000000"/>
          <w:sz w:val="24"/>
          <w:szCs w:val="24"/>
          <w:lang w:val="en-US"/>
        </w:rPr>
        <w:t xml:space="preserve"> ArcView</w:t>
      </w:r>
      <w:r w:rsidRPr="008C2CC6">
        <w:rPr>
          <w:color w:val="000000"/>
          <w:sz w:val="24"/>
          <w:szCs w:val="24"/>
        </w:rPr>
        <w:t>)</w:t>
      </w:r>
      <w:r w:rsidRPr="008C2CC6">
        <w:rPr>
          <w:color w:val="000000"/>
          <w:sz w:val="24"/>
          <w:szCs w:val="24"/>
          <w:lang w:val="en-US"/>
        </w:rPr>
        <w:t xml:space="preserve"> – </w:t>
      </w:r>
      <w:r w:rsidRPr="008C2CC6">
        <w:rPr>
          <w:color w:val="000000"/>
          <w:sz w:val="24"/>
          <w:szCs w:val="24"/>
        </w:rPr>
        <w:t xml:space="preserve">ъпдейт към последна версия 10.3 на </w:t>
      </w:r>
      <w:r w:rsidRPr="008C2CC6">
        <w:rPr>
          <w:color w:val="000000"/>
          <w:sz w:val="24"/>
          <w:szCs w:val="24"/>
          <w:lang w:val="en-US"/>
        </w:rPr>
        <w:t>3</w:t>
      </w:r>
      <w:r w:rsidRPr="008C2CC6">
        <w:rPr>
          <w:color w:val="000000"/>
          <w:sz w:val="24"/>
          <w:szCs w:val="24"/>
        </w:rPr>
        <w:t>бр. лиценз</w:t>
      </w:r>
      <w:r w:rsidRPr="008C2CC6">
        <w:rPr>
          <w:color w:val="000000"/>
          <w:sz w:val="24"/>
          <w:szCs w:val="24"/>
          <w:lang w:val="en-US"/>
        </w:rPr>
        <w:t>a</w:t>
      </w:r>
    </w:p>
    <w:p w:rsidR="008C2CC6" w:rsidRPr="008C2CC6" w:rsidRDefault="008C2CC6" w:rsidP="00850087">
      <w:pPr>
        <w:numPr>
          <w:ilvl w:val="0"/>
          <w:numId w:val="40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8C2CC6">
        <w:rPr>
          <w:color w:val="000000"/>
          <w:sz w:val="24"/>
          <w:szCs w:val="24"/>
        </w:rPr>
        <w:t>Миграция на приложния настолен и уеб ГИС софтуер на системата към осъвременените версии на базовия ГИС софтуер</w:t>
      </w:r>
    </w:p>
    <w:p w:rsidR="008C2CC6" w:rsidRPr="008C2CC6" w:rsidRDefault="008C2CC6" w:rsidP="008C2CC6">
      <w:pPr>
        <w:numPr>
          <w:ilvl w:val="0"/>
          <w:numId w:val="40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8C2CC6">
        <w:rPr>
          <w:color w:val="000000"/>
          <w:sz w:val="24"/>
          <w:szCs w:val="24"/>
        </w:rPr>
        <w:t>Мигриране на специализираната база данни на системата към новата версия, актуализация на номенклатурите и импорт на актуални данни</w:t>
      </w:r>
    </w:p>
    <w:p w:rsidR="008C2CC6" w:rsidRPr="008C2CC6" w:rsidRDefault="008C2CC6" w:rsidP="008C2CC6">
      <w:pPr>
        <w:numPr>
          <w:ilvl w:val="0"/>
          <w:numId w:val="40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8C2CC6">
        <w:rPr>
          <w:color w:val="000000"/>
          <w:sz w:val="24"/>
          <w:szCs w:val="24"/>
        </w:rPr>
        <w:t>Обучение за работа със системата</w:t>
      </w:r>
    </w:p>
    <w:p w:rsidR="00112132" w:rsidRPr="008C2CC6" w:rsidRDefault="00112132" w:rsidP="008C2CC6">
      <w:pPr>
        <w:spacing w:after="0" w:line="240" w:lineRule="auto"/>
        <w:jc w:val="both"/>
        <w:rPr>
          <w:bCs/>
          <w:sz w:val="24"/>
          <w:szCs w:val="24"/>
        </w:rPr>
      </w:pPr>
    </w:p>
    <w:p w:rsidR="00A8296F" w:rsidRPr="00C5079F" w:rsidRDefault="00A8296F" w:rsidP="008C2CC6">
      <w:pPr>
        <w:spacing w:after="0" w:line="240" w:lineRule="auto"/>
        <w:jc w:val="both"/>
        <w:rPr>
          <w:sz w:val="24"/>
          <w:szCs w:val="24"/>
          <w:lang w:val="en-US"/>
        </w:rPr>
      </w:pPr>
      <w:r w:rsidRPr="00DE303F">
        <w:rPr>
          <w:b/>
          <w:sz w:val="24"/>
          <w:szCs w:val="24"/>
        </w:rPr>
        <w:lastRenderedPageBreak/>
        <w:t>2.</w:t>
      </w:r>
      <w:r w:rsidRPr="00EB3B85">
        <w:rPr>
          <w:b/>
          <w:sz w:val="24"/>
          <w:szCs w:val="24"/>
        </w:rPr>
        <w:t xml:space="preserve"> Вид на процедурата – </w:t>
      </w:r>
      <w:r w:rsidRPr="00EB3B85">
        <w:rPr>
          <w:sz w:val="24"/>
          <w:szCs w:val="24"/>
        </w:rPr>
        <w:t>договаряне без обявление.</w:t>
      </w:r>
    </w:p>
    <w:p w:rsidR="00502A7D" w:rsidRDefault="00502A7D" w:rsidP="008C2CC6">
      <w:pPr>
        <w:tabs>
          <w:tab w:val="left" w:pos="720"/>
          <w:tab w:val="left" w:pos="993"/>
        </w:tabs>
        <w:spacing w:after="0" w:line="240" w:lineRule="auto"/>
        <w:jc w:val="both"/>
        <w:rPr>
          <w:b/>
          <w:sz w:val="24"/>
          <w:szCs w:val="24"/>
        </w:rPr>
      </w:pPr>
    </w:p>
    <w:p w:rsidR="00A8296F" w:rsidRDefault="00A8296F" w:rsidP="008C2CC6">
      <w:pPr>
        <w:tabs>
          <w:tab w:val="left" w:pos="720"/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DE303F">
        <w:rPr>
          <w:b/>
          <w:sz w:val="24"/>
          <w:szCs w:val="24"/>
        </w:rPr>
        <w:t>3.</w:t>
      </w:r>
      <w:r w:rsidR="001E3D99">
        <w:rPr>
          <w:b/>
          <w:sz w:val="24"/>
          <w:szCs w:val="24"/>
        </w:rPr>
        <w:t xml:space="preserve"> </w:t>
      </w:r>
      <w:r w:rsidRPr="00EB3B85">
        <w:rPr>
          <w:b/>
          <w:sz w:val="24"/>
          <w:szCs w:val="24"/>
        </w:rPr>
        <w:t xml:space="preserve">Код съгласно номенклатурата на класификатора на обществените поръчки – </w:t>
      </w:r>
      <w:r w:rsidR="007B4DD3" w:rsidRPr="007B4DD3">
        <w:rPr>
          <w:sz w:val="24"/>
          <w:szCs w:val="24"/>
        </w:rPr>
        <w:t>72211000</w:t>
      </w:r>
      <w:r w:rsidR="00743E8C">
        <w:rPr>
          <w:sz w:val="24"/>
          <w:szCs w:val="24"/>
          <w:lang w:val="en-US"/>
        </w:rPr>
        <w:t>.</w:t>
      </w:r>
    </w:p>
    <w:p w:rsidR="00502A7D" w:rsidRDefault="00502A7D" w:rsidP="001E3D99">
      <w:pPr>
        <w:tabs>
          <w:tab w:val="left" w:pos="720"/>
          <w:tab w:val="left" w:pos="993"/>
        </w:tabs>
        <w:spacing w:after="0" w:line="240" w:lineRule="auto"/>
        <w:jc w:val="both"/>
        <w:rPr>
          <w:b/>
          <w:sz w:val="24"/>
          <w:szCs w:val="24"/>
        </w:rPr>
      </w:pPr>
    </w:p>
    <w:p w:rsidR="00CA29EF" w:rsidRDefault="00CA29EF" w:rsidP="001E3D99">
      <w:pPr>
        <w:tabs>
          <w:tab w:val="left" w:pos="720"/>
          <w:tab w:val="left" w:pos="993"/>
        </w:tabs>
        <w:spacing w:after="0" w:line="240" w:lineRule="auto"/>
        <w:jc w:val="both"/>
        <w:rPr>
          <w:b/>
          <w:sz w:val="24"/>
          <w:szCs w:val="24"/>
          <w:lang w:val="be-BY"/>
        </w:rPr>
      </w:pPr>
      <w:r w:rsidRPr="00DE303F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Прогнозна стойност на поръчка</w:t>
      </w:r>
      <w:r w:rsidR="00DF3EC3">
        <w:rPr>
          <w:sz w:val="24"/>
          <w:szCs w:val="24"/>
        </w:rPr>
        <w:t xml:space="preserve">та е в </w:t>
      </w:r>
      <w:r w:rsidR="00DF3EC3" w:rsidRPr="00A4739A">
        <w:rPr>
          <w:sz w:val="24"/>
          <w:szCs w:val="24"/>
        </w:rPr>
        <w:t xml:space="preserve">размер на </w:t>
      </w:r>
      <w:r w:rsidR="00156817" w:rsidRPr="00D26838">
        <w:rPr>
          <w:b/>
          <w:sz w:val="24"/>
          <w:szCs w:val="24"/>
          <w:lang w:val="en-US"/>
        </w:rPr>
        <w:t>55 000</w:t>
      </w:r>
      <w:r w:rsidR="00037436" w:rsidRPr="00D26838">
        <w:rPr>
          <w:b/>
          <w:sz w:val="24"/>
          <w:szCs w:val="24"/>
          <w:lang w:val="be-BY"/>
        </w:rPr>
        <w:t>,00</w:t>
      </w:r>
      <w:r w:rsidR="00037436" w:rsidRPr="00A4739A">
        <w:rPr>
          <w:b/>
          <w:sz w:val="24"/>
          <w:szCs w:val="24"/>
          <w:lang w:val="be-BY"/>
        </w:rPr>
        <w:t xml:space="preserve"> лв. без ДДС</w:t>
      </w:r>
      <w:r w:rsidR="00806939" w:rsidRPr="00A4739A">
        <w:rPr>
          <w:b/>
          <w:sz w:val="24"/>
          <w:szCs w:val="24"/>
          <w:lang w:val="be-BY"/>
        </w:rPr>
        <w:t>.</w:t>
      </w:r>
    </w:p>
    <w:p w:rsidR="006A085E" w:rsidRDefault="006A085E" w:rsidP="001E3D99">
      <w:pPr>
        <w:tabs>
          <w:tab w:val="left" w:pos="720"/>
          <w:tab w:val="left" w:pos="993"/>
        </w:tabs>
        <w:spacing w:after="0" w:line="240" w:lineRule="auto"/>
        <w:jc w:val="both"/>
        <w:rPr>
          <w:sz w:val="24"/>
          <w:szCs w:val="24"/>
        </w:rPr>
      </w:pPr>
    </w:p>
    <w:p w:rsidR="0078745B" w:rsidRPr="0078745B" w:rsidRDefault="0065390E" w:rsidP="0078745B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sz w:val="24"/>
          <w:szCs w:val="24"/>
        </w:rPr>
      </w:pPr>
      <w:r w:rsidRPr="00DE303F">
        <w:rPr>
          <w:b/>
          <w:sz w:val="24"/>
          <w:szCs w:val="24"/>
          <w:lang w:val="ru-RU"/>
        </w:rPr>
        <w:t>5</w:t>
      </w:r>
      <w:r w:rsidR="00A8296F" w:rsidRPr="00DE303F">
        <w:rPr>
          <w:b/>
          <w:sz w:val="24"/>
          <w:szCs w:val="24"/>
          <w:lang w:val="ru-RU"/>
        </w:rPr>
        <w:t>.</w:t>
      </w:r>
      <w:r w:rsidR="00A8296F" w:rsidRPr="00EB3B85">
        <w:rPr>
          <w:b/>
          <w:sz w:val="24"/>
          <w:szCs w:val="24"/>
          <w:lang w:val="ru-RU"/>
        </w:rPr>
        <w:t xml:space="preserve"> </w:t>
      </w:r>
      <w:r>
        <w:rPr>
          <w:rFonts w:eastAsia="Calibri"/>
          <w:b/>
          <w:bCs/>
          <w:sz w:val="24"/>
          <w:szCs w:val="24"/>
        </w:rPr>
        <w:t>О</w:t>
      </w:r>
      <w:r w:rsidRPr="0078745B">
        <w:rPr>
          <w:rFonts w:eastAsia="Calibri"/>
          <w:b/>
          <w:bCs/>
          <w:sz w:val="24"/>
          <w:szCs w:val="24"/>
        </w:rPr>
        <w:t>бщи изисквания към участниците</w:t>
      </w:r>
    </w:p>
    <w:p w:rsidR="003103D9" w:rsidRPr="003103D9" w:rsidRDefault="003103D9" w:rsidP="003103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5.</w:t>
      </w:r>
      <w:r w:rsidRPr="003103D9">
        <w:rPr>
          <w:color w:val="000000"/>
          <w:sz w:val="24"/>
          <w:szCs w:val="24"/>
        </w:rPr>
        <w:t>1</w:t>
      </w:r>
      <w:r w:rsidR="0082285E">
        <w:rPr>
          <w:color w:val="000000"/>
          <w:sz w:val="24"/>
          <w:szCs w:val="24"/>
        </w:rPr>
        <w:t xml:space="preserve">. </w:t>
      </w:r>
      <w:r w:rsidR="00C82466">
        <w:rPr>
          <w:color w:val="000000"/>
          <w:sz w:val="24"/>
          <w:szCs w:val="24"/>
        </w:rPr>
        <w:t>У</w:t>
      </w:r>
      <w:r w:rsidR="00850087">
        <w:rPr>
          <w:color w:val="000000"/>
          <w:sz w:val="24"/>
          <w:szCs w:val="24"/>
        </w:rPr>
        <w:t>частникът</w:t>
      </w:r>
      <w:r w:rsidRPr="003103D9">
        <w:rPr>
          <w:color w:val="000000"/>
          <w:sz w:val="24"/>
          <w:szCs w:val="24"/>
        </w:rPr>
        <w:t xml:space="preserve"> мо</w:t>
      </w:r>
      <w:r w:rsidR="0083119B">
        <w:rPr>
          <w:color w:val="000000"/>
          <w:sz w:val="24"/>
          <w:szCs w:val="24"/>
        </w:rPr>
        <w:t>же</w:t>
      </w:r>
      <w:r w:rsidRPr="003103D9">
        <w:rPr>
          <w:color w:val="000000"/>
          <w:sz w:val="24"/>
          <w:szCs w:val="24"/>
        </w:rPr>
        <w:t xml:space="preserve"> да представ</w:t>
      </w:r>
      <w:r w:rsidR="0083119B">
        <w:rPr>
          <w:color w:val="000000"/>
          <w:sz w:val="24"/>
          <w:szCs w:val="24"/>
        </w:rPr>
        <w:t>и</w:t>
      </w:r>
      <w:r w:rsidRPr="003103D9">
        <w:rPr>
          <w:color w:val="000000"/>
          <w:sz w:val="24"/>
          <w:szCs w:val="24"/>
        </w:rPr>
        <w:t xml:space="preserve"> само една оферта. Всички документи, които са на чужд език, се представят и с превод на български език. </w:t>
      </w:r>
    </w:p>
    <w:p w:rsidR="003103D9" w:rsidRPr="003103D9" w:rsidRDefault="003103D9" w:rsidP="003103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5.</w:t>
      </w:r>
      <w:r w:rsidR="0082285E">
        <w:rPr>
          <w:color w:val="000000"/>
          <w:sz w:val="24"/>
          <w:szCs w:val="24"/>
        </w:rPr>
        <w:t>2</w:t>
      </w:r>
      <w:r w:rsidRPr="003103D9">
        <w:rPr>
          <w:color w:val="000000"/>
          <w:sz w:val="24"/>
          <w:szCs w:val="24"/>
        </w:rPr>
        <w:t xml:space="preserve">. Не се допуска представянето на варианти. </w:t>
      </w:r>
    </w:p>
    <w:p w:rsidR="003103D9" w:rsidRPr="003103D9" w:rsidRDefault="003103D9" w:rsidP="003103D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5.</w:t>
      </w:r>
      <w:r w:rsidR="0082285E">
        <w:rPr>
          <w:color w:val="000000"/>
          <w:sz w:val="24"/>
          <w:szCs w:val="24"/>
        </w:rPr>
        <w:t>3</w:t>
      </w:r>
      <w:r w:rsidRPr="003103D9">
        <w:rPr>
          <w:color w:val="000000"/>
          <w:sz w:val="24"/>
          <w:szCs w:val="24"/>
        </w:rPr>
        <w:t xml:space="preserve">. </w:t>
      </w:r>
      <w:r w:rsidRPr="003103D9">
        <w:rPr>
          <w:i/>
          <w:iCs/>
          <w:color w:val="000000"/>
          <w:sz w:val="24"/>
          <w:szCs w:val="24"/>
        </w:rPr>
        <w:t xml:space="preserve">Не може да участва </w:t>
      </w:r>
      <w:r w:rsidRPr="003103D9">
        <w:rPr>
          <w:color w:val="000000"/>
          <w:sz w:val="24"/>
          <w:szCs w:val="24"/>
        </w:rPr>
        <w:t>във възлагането на обществената поръчка лице, съответно Възложителят ще отстрани от участие в процедурата участник, при който е налице някое от обстоятелства</w:t>
      </w:r>
      <w:r w:rsidR="00037436">
        <w:rPr>
          <w:color w:val="000000"/>
          <w:sz w:val="24"/>
          <w:szCs w:val="24"/>
        </w:rPr>
        <w:t>та по чл.47, ал.</w:t>
      </w:r>
      <w:r w:rsidR="00B60480">
        <w:rPr>
          <w:color w:val="000000"/>
          <w:sz w:val="24"/>
          <w:szCs w:val="24"/>
        </w:rPr>
        <w:t xml:space="preserve"> </w:t>
      </w:r>
      <w:r w:rsidR="00037436">
        <w:rPr>
          <w:color w:val="000000"/>
          <w:sz w:val="24"/>
          <w:szCs w:val="24"/>
        </w:rPr>
        <w:t>1,</w:t>
      </w:r>
      <w:r w:rsidR="002F2CBA">
        <w:rPr>
          <w:color w:val="000000"/>
          <w:sz w:val="24"/>
          <w:szCs w:val="24"/>
          <w:lang w:val="en-US"/>
        </w:rPr>
        <w:t xml:space="preserve"> </w:t>
      </w:r>
      <w:r w:rsidR="002F2CBA">
        <w:rPr>
          <w:color w:val="000000"/>
          <w:sz w:val="24"/>
          <w:szCs w:val="24"/>
        </w:rPr>
        <w:t>т. 1, б. а, б, в, г, д,</w:t>
      </w:r>
      <w:r w:rsidR="00850087">
        <w:rPr>
          <w:color w:val="000000"/>
          <w:sz w:val="24"/>
          <w:szCs w:val="24"/>
        </w:rPr>
        <w:t xml:space="preserve"> т.2, 3 и 4,</w:t>
      </w:r>
      <w:r w:rsidR="00037436">
        <w:rPr>
          <w:color w:val="000000"/>
          <w:sz w:val="24"/>
          <w:szCs w:val="24"/>
        </w:rPr>
        <w:t xml:space="preserve"> ал.</w:t>
      </w:r>
      <w:r w:rsidR="00B60480">
        <w:rPr>
          <w:color w:val="000000"/>
          <w:sz w:val="24"/>
          <w:szCs w:val="24"/>
        </w:rPr>
        <w:t xml:space="preserve"> </w:t>
      </w:r>
      <w:r w:rsidR="00037436">
        <w:rPr>
          <w:color w:val="000000"/>
          <w:sz w:val="24"/>
          <w:szCs w:val="24"/>
        </w:rPr>
        <w:t>2</w:t>
      </w:r>
      <w:r w:rsidR="002F2CBA">
        <w:rPr>
          <w:color w:val="000000"/>
          <w:sz w:val="24"/>
          <w:szCs w:val="24"/>
        </w:rPr>
        <w:t>, т. 1, 2а, 5 и</w:t>
      </w:r>
      <w:r w:rsidR="00037436">
        <w:rPr>
          <w:color w:val="000000"/>
          <w:sz w:val="24"/>
          <w:szCs w:val="24"/>
        </w:rPr>
        <w:t xml:space="preserve"> ал.</w:t>
      </w:r>
      <w:r w:rsidR="00B60480">
        <w:rPr>
          <w:color w:val="000000"/>
          <w:sz w:val="24"/>
          <w:szCs w:val="24"/>
        </w:rPr>
        <w:t xml:space="preserve"> </w:t>
      </w:r>
      <w:r w:rsidR="00037436">
        <w:rPr>
          <w:color w:val="000000"/>
          <w:sz w:val="24"/>
          <w:szCs w:val="24"/>
        </w:rPr>
        <w:t xml:space="preserve">5 </w:t>
      </w:r>
      <w:r w:rsidR="00942D68">
        <w:rPr>
          <w:color w:val="000000"/>
          <w:sz w:val="24"/>
          <w:szCs w:val="24"/>
        </w:rPr>
        <w:t xml:space="preserve">от ЗОП </w:t>
      </w:r>
      <w:r w:rsidR="00037436">
        <w:rPr>
          <w:color w:val="000000"/>
          <w:sz w:val="24"/>
          <w:szCs w:val="24"/>
        </w:rPr>
        <w:t>и/или</w:t>
      </w:r>
      <w:r w:rsidRPr="003103D9">
        <w:rPr>
          <w:sz w:val="24"/>
          <w:szCs w:val="24"/>
        </w:rPr>
        <w:t xml:space="preserve"> обстоятелствата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а именно: е дружество, регистрирано в юрисдикции с преференциален данъчен режим или свързано с него лице. </w:t>
      </w:r>
      <w:r w:rsidR="00C82466">
        <w:rPr>
          <w:sz w:val="24"/>
          <w:szCs w:val="24"/>
        </w:rPr>
        <w:t xml:space="preserve">За удостоверяване на гореописаните обстоятелства </w:t>
      </w:r>
      <w:r w:rsidR="00C82466" w:rsidRPr="003103D9">
        <w:rPr>
          <w:sz w:val="24"/>
          <w:szCs w:val="24"/>
        </w:rPr>
        <w:t>участни</w:t>
      </w:r>
      <w:r w:rsidR="00C82466">
        <w:rPr>
          <w:sz w:val="24"/>
          <w:szCs w:val="24"/>
        </w:rPr>
        <w:t>кът</w:t>
      </w:r>
      <w:r w:rsidR="00C82466" w:rsidRPr="003103D9">
        <w:rPr>
          <w:sz w:val="24"/>
          <w:szCs w:val="24"/>
        </w:rPr>
        <w:t xml:space="preserve"> представя деклараци</w:t>
      </w:r>
      <w:r w:rsidR="00C82466">
        <w:rPr>
          <w:sz w:val="24"/>
          <w:szCs w:val="24"/>
        </w:rPr>
        <w:t>и</w:t>
      </w:r>
      <w:r w:rsidR="00C82466" w:rsidRPr="003103D9">
        <w:rPr>
          <w:sz w:val="24"/>
          <w:szCs w:val="24"/>
        </w:rPr>
        <w:t xml:space="preserve"> по образец от настоящата документация.</w:t>
      </w:r>
    </w:p>
    <w:p w:rsidR="003103D9" w:rsidRPr="003103D9" w:rsidRDefault="006A1CC4" w:rsidP="00C82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Свързани лица или свързани предприятия не може да бъдат самостоятелни кандидати или участници в една и съща процедура. </w:t>
      </w:r>
      <w:r w:rsidR="003103D9" w:rsidRPr="003103D9">
        <w:rPr>
          <w:sz w:val="24"/>
          <w:szCs w:val="24"/>
        </w:rPr>
        <w:t xml:space="preserve">С оглед спазването на изискванията на Закона за обществените поръчки, при подаване на офертата за участие, участниците удостоверяват липсата на обстоятелствата по чл. 55, ал. 7 от закона с декларация, която се попълва, подписва и подпечатва, съгласно приложения образец. </w:t>
      </w:r>
    </w:p>
    <w:p w:rsidR="00502A7D" w:rsidRDefault="00502A7D" w:rsidP="003103D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3103D9" w:rsidRPr="003103D9" w:rsidRDefault="00F4447F" w:rsidP="003103D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6. </w:t>
      </w:r>
      <w:r w:rsidR="00724CB8" w:rsidRPr="003103D9">
        <w:rPr>
          <w:b/>
          <w:bCs/>
          <w:sz w:val="24"/>
          <w:szCs w:val="24"/>
        </w:rPr>
        <w:t>С</w:t>
      </w:r>
      <w:r w:rsidR="00806939" w:rsidRPr="003103D9">
        <w:rPr>
          <w:b/>
          <w:bCs/>
          <w:sz w:val="24"/>
          <w:szCs w:val="24"/>
        </w:rPr>
        <w:t>пециф</w:t>
      </w:r>
      <w:r w:rsidR="00724CB8">
        <w:rPr>
          <w:b/>
          <w:bCs/>
          <w:sz w:val="24"/>
          <w:szCs w:val="24"/>
        </w:rPr>
        <w:t>ични изисквания към участниците</w:t>
      </w:r>
      <w:r w:rsidR="003103D9" w:rsidRPr="003103D9">
        <w:rPr>
          <w:b/>
          <w:bCs/>
          <w:sz w:val="24"/>
          <w:szCs w:val="24"/>
        </w:rPr>
        <w:t xml:space="preserve">: </w:t>
      </w:r>
    </w:p>
    <w:p w:rsidR="006A085E" w:rsidRDefault="00850087" w:rsidP="003103D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ja-JP"/>
        </w:rPr>
      </w:pPr>
      <w:r>
        <w:rPr>
          <w:color w:val="000000"/>
          <w:sz w:val="24"/>
          <w:szCs w:val="24"/>
        </w:rPr>
        <w:t xml:space="preserve">Участникът следва да представи </w:t>
      </w:r>
      <w:r w:rsidRPr="0083119B">
        <w:rPr>
          <w:color w:val="000000"/>
          <w:sz w:val="24"/>
          <w:szCs w:val="24"/>
        </w:rPr>
        <w:t>у</w:t>
      </w:r>
      <w:r w:rsidR="0083119B" w:rsidRPr="0083119B">
        <w:rPr>
          <w:color w:val="000000"/>
          <w:sz w:val="24"/>
          <w:szCs w:val="24"/>
        </w:rPr>
        <w:t xml:space="preserve">достоверение от </w:t>
      </w:r>
      <w:r w:rsidR="0083119B" w:rsidRPr="0083119B">
        <w:rPr>
          <w:rFonts w:eastAsia="MS Mincho"/>
          <w:color w:val="000000"/>
          <w:sz w:val="24"/>
          <w:szCs w:val="24"/>
          <w:lang w:eastAsia="ja-JP"/>
        </w:rPr>
        <w:t xml:space="preserve">ESRI, </w:t>
      </w:r>
      <w:proofErr w:type="spellStart"/>
      <w:r w:rsidR="0083119B" w:rsidRPr="0083119B">
        <w:rPr>
          <w:rFonts w:eastAsia="MS Mincho"/>
          <w:color w:val="000000"/>
          <w:sz w:val="24"/>
          <w:szCs w:val="24"/>
          <w:lang w:eastAsia="ja-JP"/>
        </w:rPr>
        <w:t>Inc</w:t>
      </w:r>
      <w:proofErr w:type="spellEnd"/>
      <w:r w:rsidR="0083119B" w:rsidRPr="0083119B">
        <w:rPr>
          <w:rFonts w:eastAsia="MS Mincho"/>
          <w:color w:val="000000"/>
          <w:sz w:val="24"/>
          <w:szCs w:val="24"/>
          <w:lang w:eastAsia="ja-JP"/>
        </w:rPr>
        <w:t>.</w:t>
      </w:r>
      <w:r w:rsidR="0083119B" w:rsidRPr="0083119B">
        <w:rPr>
          <w:color w:val="000000"/>
          <w:sz w:val="24"/>
          <w:szCs w:val="24"/>
        </w:rPr>
        <w:t xml:space="preserve">, че е  официален представител или партньор на </w:t>
      </w:r>
      <w:r w:rsidR="0083119B" w:rsidRPr="0083119B">
        <w:rPr>
          <w:color w:val="000000"/>
          <w:sz w:val="24"/>
          <w:szCs w:val="24"/>
          <w:lang w:eastAsia="ja-JP"/>
        </w:rPr>
        <w:t xml:space="preserve">ESRI, </w:t>
      </w:r>
      <w:proofErr w:type="spellStart"/>
      <w:r w:rsidR="0083119B" w:rsidRPr="0083119B">
        <w:rPr>
          <w:color w:val="000000"/>
          <w:sz w:val="24"/>
          <w:szCs w:val="24"/>
          <w:lang w:eastAsia="ja-JP"/>
        </w:rPr>
        <w:t>Inc</w:t>
      </w:r>
      <w:proofErr w:type="spellEnd"/>
      <w:r w:rsidR="0083119B" w:rsidRPr="0083119B">
        <w:rPr>
          <w:color w:val="000000"/>
          <w:sz w:val="24"/>
          <w:szCs w:val="24"/>
          <w:lang w:eastAsia="ja-JP"/>
        </w:rPr>
        <w:t xml:space="preserve">. с право да доставя и поддържа </w:t>
      </w:r>
      <w:r w:rsidR="0083119B" w:rsidRPr="0083119B">
        <w:rPr>
          <w:rFonts w:eastAsia="MS Mincho"/>
          <w:color w:val="000000"/>
          <w:sz w:val="24"/>
          <w:szCs w:val="24"/>
          <w:lang w:eastAsia="ja-JP"/>
        </w:rPr>
        <w:t>ESRI</w:t>
      </w:r>
      <w:r w:rsidR="0083119B" w:rsidRPr="0083119B">
        <w:rPr>
          <w:color w:val="000000"/>
          <w:sz w:val="24"/>
          <w:szCs w:val="24"/>
          <w:lang w:eastAsia="ja-JP"/>
        </w:rPr>
        <w:t xml:space="preserve"> софтуер</w:t>
      </w:r>
      <w:r w:rsidR="0083119B" w:rsidRPr="0083119B">
        <w:rPr>
          <w:color w:val="000000"/>
          <w:sz w:val="24"/>
          <w:szCs w:val="24"/>
          <w:lang w:val="en-US" w:eastAsia="ja-JP"/>
        </w:rPr>
        <w:t>a</w:t>
      </w:r>
      <w:r>
        <w:rPr>
          <w:color w:val="000000"/>
          <w:sz w:val="24"/>
          <w:szCs w:val="24"/>
          <w:lang w:eastAsia="ja-JP"/>
        </w:rPr>
        <w:t xml:space="preserve"> на територията на Р България, както и декларация за наличие на авторски права за приложния софтуер.</w:t>
      </w:r>
    </w:p>
    <w:p w:rsidR="0083119B" w:rsidRPr="0083119B" w:rsidRDefault="0083119B" w:rsidP="003103D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2285E" w:rsidRPr="0083119B" w:rsidRDefault="00806939" w:rsidP="0083119B">
      <w:pPr>
        <w:tabs>
          <w:tab w:val="left" w:pos="426"/>
          <w:tab w:val="num" w:pos="1440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83119B">
        <w:rPr>
          <w:rFonts w:eastAsia="Calibri"/>
          <w:b/>
          <w:bCs/>
          <w:sz w:val="24"/>
          <w:szCs w:val="24"/>
        </w:rPr>
        <w:t xml:space="preserve">7. </w:t>
      </w:r>
      <w:r w:rsidR="0083119B" w:rsidRPr="0083119B">
        <w:rPr>
          <w:b/>
          <w:color w:val="000000"/>
          <w:sz w:val="24"/>
          <w:szCs w:val="24"/>
        </w:rPr>
        <w:t>Технически изисквания и спецификации:</w:t>
      </w:r>
      <w:r w:rsidRPr="0083119B">
        <w:rPr>
          <w:rFonts w:eastAsia="Calibri"/>
          <w:b/>
          <w:bCs/>
          <w:sz w:val="24"/>
          <w:szCs w:val="24"/>
        </w:rPr>
        <w:t xml:space="preserve"> </w:t>
      </w:r>
    </w:p>
    <w:p w:rsidR="0083119B" w:rsidRPr="0083119B" w:rsidRDefault="0083119B" w:rsidP="0083119B">
      <w:pPr>
        <w:pStyle w:val="ListParagraph"/>
        <w:numPr>
          <w:ilvl w:val="1"/>
          <w:numId w:val="36"/>
        </w:numPr>
        <w:spacing w:after="0" w:line="240" w:lineRule="auto"/>
        <w:ind w:left="0" w:firstLine="0"/>
        <w:jc w:val="both"/>
        <w:rPr>
          <w:b/>
          <w:color w:val="000000"/>
          <w:sz w:val="24"/>
          <w:szCs w:val="24"/>
        </w:rPr>
      </w:pPr>
      <w:r w:rsidRPr="0083119B">
        <w:rPr>
          <w:b/>
          <w:color w:val="000000"/>
          <w:sz w:val="24"/>
          <w:szCs w:val="24"/>
        </w:rPr>
        <w:t xml:space="preserve">Описание на ГИС на НЗК: </w:t>
      </w:r>
    </w:p>
    <w:p w:rsidR="0083119B" w:rsidRPr="0083119B" w:rsidRDefault="0083119B" w:rsidP="0083119B">
      <w:pPr>
        <w:spacing w:after="0" w:line="240" w:lineRule="auto"/>
        <w:jc w:val="both"/>
        <w:rPr>
          <w:color w:val="000000"/>
          <w:sz w:val="24"/>
          <w:szCs w:val="24"/>
        </w:rPr>
      </w:pPr>
      <w:r w:rsidRPr="0083119B">
        <w:rPr>
          <w:color w:val="000000"/>
          <w:sz w:val="24"/>
          <w:szCs w:val="24"/>
        </w:rPr>
        <w:t>ГИС за НЗК е предназначена за създаване и поддържане на единна база от данни за лечебните заведения и техните възможности и извършване на справки и анализи за оценка на състоянието на националната здравна система и формирането на препоръки за нейното усъвършенстване и развитие в съответствие с европейските и световни критерии на базата на географските данни за страната.</w:t>
      </w:r>
    </w:p>
    <w:p w:rsidR="0083119B" w:rsidRPr="0083119B" w:rsidRDefault="0083119B" w:rsidP="0083119B">
      <w:pPr>
        <w:spacing w:after="0" w:line="240" w:lineRule="auto"/>
        <w:jc w:val="both"/>
        <w:rPr>
          <w:color w:val="000000"/>
          <w:sz w:val="24"/>
          <w:szCs w:val="24"/>
        </w:rPr>
      </w:pPr>
      <w:r w:rsidRPr="0083119B">
        <w:rPr>
          <w:color w:val="000000"/>
          <w:sz w:val="24"/>
          <w:szCs w:val="24"/>
        </w:rPr>
        <w:t>Наличната ГИС за НЗК предоставя възможност за:</w:t>
      </w:r>
    </w:p>
    <w:p w:rsidR="0083119B" w:rsidRPr="0083119B" w:rsidRDefault="0083119B" w:rsidP="0083119B">
      <w:pPr>
        <w:pStyle w:val="ListParagraph"/>
        <w:numPr>
          <w:ilvl w:val="0"/>
          <w:numId w:val="34"/>
        </w:numPr>
        <w:spacing w:after="0" w:line="240" w:lineRule="auto"/>
        <w:ind w:left="0" w:firstLine="0"/>
        <w:contextualSpacing w:val="0"/>
        <w:jc w:val="both"/>
        <w:rPr>
          <w:rFonts w:eastAsia="Batang"/>
          <w:color w:val="000000"/>
          <w:sz w:val="24"/>
          <w:szCs w:val="24"/>
          <w:lang w:eastAsia="bg-BG"/>
        </w:rPr>
      </w:pPr>
      <w:r w:rsidRPr="0083119B">
        <w:rPr>
          <w:rFonts w:eastAsia="Batang"/>
          <w:color w:val="000000"/>
          <w:sz w:val="24"/>
          <w:szCs w:val="24"/>
          <w:lang w:eastAsia="bg-BG"/>
        </w:rPr>
        <w:t>Разполагане на лечебните заведения на географското им местоположение</w:t>
      </w:r>
    </w:p>
    <w:p w:rsidR="0083119B" w:rsidRPr="0083119B" w:rsidRDefault="0083119B" w:rsidP="0083119B">
      <w:pPr>
        <w:pStyle w:val="ListParagraph"/>
        <w:numPr>
          <w:ilvl w:val="0"/>
          <w:numId w:val="34"/>
        </w:numPr>
        <w:spacing w:after="0" w:line="240" w:lineRule="auto"/>
        <w:ind w:left="0" w:firstLine="0"/>
        <w:contextualSpacing w:val="0"/>
        <w:jc w:val="both"/>
        <w:rPr>
          <w:rFonts w:eastAsia="Batang"/>
          <w:color w:val="000000"/>
          <w:sz w:val="24"/>
          <w:szCs w:val="24"/>
          <w:lang w:eastAsia="bg-BG"/>
        </w:rPr>
      </w:pPr>
      <w:r w:rsidRPr="0083119B">
        <w:rPr>
          <w:rFonts w:eastAsia="Batang"/>
          <w:color w:val="000000"/>
          <w:sz w:val="24"/>
          <w:szCs w:val="24"/>
          <w:lang w:eastAsia="bg-BG"/>
        </w:rPr>
        <w:t>Поддържане на пълни количествени данни за всички лечебните заведения включително: възможности, дейност, финансиране</w:t>
      </w:r>
    </w:p>
    <w:p w:rsidR="0083119B" w:rsidRPr="0083119B" w:rsidRDefault="0083119B" w:rsidP="0083119B">
      <w:pPr>
        <w:pStyle w:val="ListParagraph"/>
        <w:numPr>
          <w:ilvl w:val="0"/>
          <w:numId w:val="34"/>
        </w:numPr>
        <w:spacing w:after="0" w:line="240" w:lineRule="auto"/>
        <w:ind w:left="0" w:firstLine="0"/>
        <w:contextualSpacing w:val="0"/>
        <w:jc w:val="both"/>
        <w:rPr>
          <w:rFonts w:eastAsia="Batang"/>
          <w:color w:val="000000"/>
          <w:sz w:val="24"/>
          <w:szCs w:val="24"/>
          <w:lang w:eastAsia="bg-BG"/>
        </w:rPr>
      </w:pPr>
      <w:r w:rsidRPr="0083119B">
        <w:rPr>
          <w:rFonts w:eastAsia="Batang"/>
          <w:color w:val="000000"/>
          <w:sz w:val="24"/>
          <w:szCs w:val="24"/>
          <w:lang w:eastAsia="bg-BG"/>
        </w:rPr>
        <w:t>Поддържане на характеристиките и възможностите в съответствие с установените номенклатури на специализации, специалности и др.</w:t>
      </w:r>
    </w:p>
    <w:p w:rsidR="0083119B" w:rsidRPr="0083119B" w:rsidRDefault="0083119B" w:rsidP="0083119B">
      <w:pPr>
        <w:pStyle w:val="ListParagraph"/>
        <w:numPr>
          <w:ilvl w:val="0"/>
          <w:numId w:val="34"/>
        </w:numPr>
        <w:spacing w:after="0" w:line="240" w:lineRule="auto"/>
        <w:ind w:left="0" w:firstLine="0"/>
        <w:contextualSpacing w:val="0"/>
        <w:jc w:val="both"/>
        <w:rPr>
          <w:rFonts w:eastAsia="Batang"/>
          <w:color w:val="000000"/>
          <w:sz w:val="24"/>
          <w:szCs w:val="24"/>
          <w:lang w:eastAsia="bg-BG"/>
        </w:rPr>
      </w:pPr>
      <w:r w:rsidRPr="0083119B">
        <w:rPr>
          <w:rFonts w:eastAsia="Batang"/>
          <w:color w:val="000000"/>
          <w:sz w:val="24"/>
          <w:szCs w:val="24"/>
          <w:lang w:eastAsia="bg-BG"/>
        </w:rPr>
        <w:t>Поддържане на данни за населението на страната и здравно-демографски показатели</w:t>
      </w:r>
    </w:p>
    <w:p w:rsidR="0083119B" w:rsidRPr="0083119B" w:rsidRDefault="0083119B" w:rsidP="0083119B">
      <w:pPr>
        <w:pStyle w:val="ListParagraph"/>
        <w:numPr>
          <w:ilvl w:val="0"/>
          <w:numId w:val="34"/>
        </w:numPr>
        <w:spacing w:after="0" w:line="240" w:lineRule="auto"/>
        <w:ind w:left="0" w:firstLine="0"/>
        <w:contextualSpacing w:val="0"/>
        <w:jc w:val="both"/>
        <w:rPr>
          <w:rFonts w:eastAsia="Batang"/>
          <w:color w:val="000000"/>
          <w:sz w:val="24"/>
          <w:szCs w:val="24"/>
          <w:lang w:eastAsia="bg-BG"/>
        </w:rPr>
      </w:pPr>
      <w:r w:rsidRPr="0083119B">
        <w:rPr>
          <w:rFonts w:eastAsia="Batang"/>
          <w:color w:val="000000"/>
          <w:sz w:val="24"/>
          <w:szCs w:val="24"/>
          <w:lang w:eastAsia="bg-BG"/>
        </w:rPr>
        <w:t>Автоматизирано поддържане на информационната база на системата по данните от различни източници</w:t>
      </w:r>
    </w:p>
    <w:p w:rsidR="0083119B" w:rsidRPr="0083119B" w:rsidRDefault="0083119B" w:rsidP="0083119B">
      <w:pPr>
        <w:pStyle w:val="ListParagraph"/>
        <w:numPr>
          <w:ilvl w:val="0"/>
          <w:numId w:val="34"/>
        </w:numPr>
        <w:spacing w:after="0" w:line="240" w:lineRule="auto"/>
        <w:ind w:left="0" w:firstLine="0"/>
        <w:contextualSpacing w:val="0"/>
        <w:jc w:val="both"/>
        <w:rPr>
          <w:rFonts w:eastAsia="Batang"/>
          <w:color w:val="000000"/>
          <w:sz w:val="24"/>
          <w:szCs w:val="24"/>
          <w:lang w:eastAsia="bg-BG"/>
        </w:rPr>
      </w:pPr>
      <w:r w:rsidRPr="0083119B">
        <w:rPr>
          <w:rFonts w:eastAsia="Batang"/>
          <w:color w:val="000000"/>
          <w:sz w:val="24"/>
          <w:szCs w:val="24"/>
          <w:lang w:eastAsia="bg-BG"/>
        </w:rPr>
        <w:t>Формиране на справки за населението на страната по пол и възрастови групи</w:t>
      </w:r>
    </w:p>
    <w:p w:rsidR="0083119B" w:rsidRPr="0083119B" w:rsidRDefault="0083119B" w:rsidP="0083119B">
      <w:pPr>
        <w:pStyle w:val="ListParagraph"/>
        <w:numPr>
          <w:ilvl w:val="0"/>
          <w:numId w:val="34"/>
        </w:numPr>
        <w:spacing w:after="0" w:line="240" w:lineRule="auto"/>
        <w:ind w:left="0" w:firstLine="0"/>
        <w:contextualSpacing w:val="0"/>
        <w:jc w:val="both"/>
        <w:rPr>
          <w:rFonts w:eastAsia="Batang"/>
          <w:color w:val="000000"/>
          <w:sz w:val="24"/>
          <w:szCs w:val="24"/>
          <w:lang w:eastAsia="bg-BG"/>
        </w:rPr>
      </w:pPr>
      <w:r w:rsidRPr="0083119B">
        <w:rPr>
          <w:rFonts w:eastAsia="Batang"/>
          <w:color w:val="000000"/>
          <w:sz w:val="24"/>
          <w:szCs w:val="24"/>
          <w:lang w:eastAsia="bg-BG"/>
        </w:rPr>
        <w:t>Формиране на количествени справки за структурни звена, персонал, болнични легла, медицинска апаратура и транспорт</w:t>
      </w:r>
    </w:p>
    <w:p w:rsidR="0083119B" w:rsidRPr="0083119B" w:rsidRDefault="0083119B" w:rsidP="0083119B">
      <w:pPr>
        <w:pStyle w:val="ListParagraph"/>
        <w:numPr>
          <w:ilvl w:val="0"/>
          <w:numId w:val="34"/>
        </w:numPr>
        <w:spacing w:after="0" w:line="240" w:lineRule="auto"/>
        <w:ind w:left="0" w:firstLine="0"/>
        <w:contextualSpacing w:val="0"/>
        <w:jc w:val="both"/>
        <w:rPr>
          <w:rFonts w:eastAsia="Batang"/>
          <w:color w:val="000000"/>
          <w:sz w:val="24"/>
          <w:szCs w:val="24"/>
          <w:lang w:eastAsia="bg-BG"/>
        </w:rPr>
      </w:pPr>
      <w:r w:rsidRPr="0083119B">
        <w:rPr>
          <w:rFonts w:eastAsia="Batang"/>
          <w:color w:val="000000"/>
          <w:sz w:val="24"/>
          <w:szCs w:val="24"/>
          <w:lang w:eastAsia="bg-BG"/>
        </w:rPr>
        <w:t>Формиране на количествени справки за характеристиките и възможностите на лечебните заведения с отчитане на населението по пол и възрастови групи</w:t>
      </w:r>
    </w:p>
    <w:p w:rsidR="0083119B" w:rsidRPr="0083119B" w:rsidRDefault="0083119B" w:rsidP="0083119B">
      <w:pPr>
        <w:pStyle w:val="ListParagraph"/>
        <w:numPr>
          <w:ilvl w:val="0"/>
          <w:numId w:val="34"/>
        </w:numPr>
        <w:spacing w:after="0" w:line="240" w:lineRule="auto"/>
        <w:ind w:left="0" w:firstLine="0"/>
        <w:contextualSpacing w:val="0"/>
        <w:jc w:val="both"/>
        <w:rPr>
          <w:rFonts w:eastAsia="Batang"/>
          <w:color w:val="000000"/>
          <w:sz w:val="24"/>
          <w:szCs w:val="24"/>
          <w:lang w:eastAsia="bg-BG"/>
        </w:rPr>
      </w:pPr>
      <w:r w:rsidRPr="0083119B">
        <w:rPr>
          <w:rFonts w:eastAsia="Batang"/>
          <w:color w:val="000000"/>
          <w:sz w:val="24"/>
          <w:szCs w:val="24"/>
          <w:lang w:eastAsia="bg-BG"/>
        </w:rPr>
        <w:t>Формиране на количествени анализи за текущото състояние, дейност и финансиране на лечебните заведения</w:t>
      </w:r>
    </w:p>
    <w:p w:rsidR="0083119B" w:rsidRPr="0083119B" w:rsidRDefault="0083119B" w:rsidP="0083119B">
      <w:pPr>
        <w:pStyle w:val="ListParagraph"/>
        <w:numPr>
          <w:ilvl w:val="0"/>
          <w:numId w:val="34"/>
        </w:numPr>
        <w:spacing w:after="0" w:line="240" w:lineRule="auto"/>
        <w:ind w:left="0" w:firstLine="0"/>
        <w:contextualSpacing w:val="0"/>
        <w:jc w:val="both"/>
        <w:rPr>
          <w:rFonts w:eastAsia="Batang"/>
          <w:color w:val="000000"/>
          <w:sz w:val="24"/>
          <w:szCs w:val="24"/>
          <w:lang w:eastAsia="bg-BG"/>
        </w:rPr>
      </w:pPr>
      <w:r w:rsidRPr="0083119B">
        <w:rPr>
          <w:rFonts w:eastAsia="Batang"/>
          <w:color w:val="000000"/>
          <w:sz w:val="24"/>
          <w:szCs w:val="24"/>
          <w:lang w:eastAsia="bg-BG"/>
        </w:rPr>
        <w:lastRenderedPageBreak/>
        <w:t>Формиране на справки по административно териториално деление, видове лечебни заведения, видове характеристики на лечебни заведения</w:t>
      </w:r>
    </w:p>
    <w:p w:rsidR="0083119B" w:rsidRPr="0083119B" w:rsidRDefault="0083119B" w:rsidP="0083119B">
      <w:pPr>
        <w:pStyle w:val="ListParagraph"/>
        <w:numPr>
          <w:ilvl w:val="0"/>
          <w:numId w:val="34"/>
        </w:numPr>
        <w:spacing w:after="0" w:line="240" w:lineRule="auto"/>
        <w:ind w:left="0" w:firstLine="0"/>
        <w:contextualSpacing w:val="0"/>
        <w:jc w:val="both"/>
        <w:rPr>
          <w:rFonts w:eastAsia="Batang"/>
          <w:color w:val="000000"/>
          <w:sz w:val="24"/>
          <w:szCs w:val="24"/>
          <w:lang w:eastAsia="bg-BG"/>
        </w:rPr>
      </w:pPr>
      <w:r w:rsidRPr="0083119B">
        <w:rPr>
          <w:rFonts w:eastAsia="Batang"/>
          <w:color w:val="000000"/>
          <w:sz w:val="24"/>
          <w:szCs w:val="24"/>
          <w:lang w:eastAsia="bg-BG"/>
        </w:rPr>
        <w:t xml:space="preserve">Формиране на количествени анализи за перспективно състояние на здравната система по зададени параметри и корекционни коефициенти </w:t>
      </w:r>
    </w:p>
    <w:p w:rsidR="0083119B" w:rsidRPr="0083119B" w:rsidRDefault="0083119B" w:rsidP="0083119B">
      <w:pPr>
        <w:pStyle w:val="ListParagraph"/>
        <w:numPr>
          <w:ilvl w:val="0"/>
          <w:numId w:val="34"/>
        </w:numPr>
        <w:spacing w:after="0" w:line="240" w:lineRule="auto"/>
        <w:ind w:left="0" w:firstLine="0"/>
        <w:contextualSpacing w:val="0"/>
        <w:jc w:val="both"/>
        <w:rPr>
          <w:rFonts w:eastAsia="Batang"/>
          <w:color w:val="000000"/>
          <w:sz w:val="24"/>
          <w:szCs w:val="24"/>
          <w:lang w:eastAsia="bg-BG"/>
        </w:rPr>
      </w:pPr>
      <w:r w:rsidRPr="0083119B">
        <w:rPr>
          <w:rFonts w:eastAsia="Batang"/>
          <w:color w:val="000000"/>
          <w:sz w:val="24"/>
          <w:szCs w:val="24"/>
          <w:lang w:eastAsia="bg-BG"/>
        </w:rPr>
        <w:t>Извършване на гео анализи за достъпност на  медицинската помощ с отчитане на състоянието и възможностите на транспортната инфраструктура</w:t>
      </w:r>
    </w:p>
    <w:p w:rsidR="0083119B" w:rsidRPr="0083119B" w:rsidRDefault="0083119B" w:rsidP="0083119B">
      <w:pPr>
        <w:pStyle w:val="ListParagraph"/>
        <w:numPr>
          <w:ilvl w:val="0"/>
          <w:numId w:val="34"/>
        </w:numPr>
        <w:spacing w:after="0" w:line="240" w:lineRule="auto"/>
        <w:ind w:left="0" w:firstLine="0"/>
        <w:contextualSpacing w:val="0"/>
        <w:jc w:val="both"/>
        <w:rPr>
          <w:rFonts w:eastAsia="Batang"/>
          <w:color w:val="000000"/>
          <w:sz w:val="24"/>
          <w:szCs w:val="24"/>
          <w:lang w:eastAsia="bg-BG"/>
        </w:rPr>
      </w:pPr>
      <w:r w:rsidRPr="0083119B">
        <w:rPr>
          <w:rFonts w:eastAsia="Batang"/>
          <w:color w:val="000000"/>
          <w:sz w:val="24"/>
          <w:szCs w:val="24"/>
          <w:lang w:eastAsia="bg-BG"/>
        </w:rPr>
        <w:t>Представяне на резултатите от справките и анализите на базата на административно териториалното деление на страната (във вид на тематични карти)</w:t>
      </w:r>
    </w:p>
    <w:p w:rsidR="0083119B" w:rsidRPr="0083119B" w:rsidRDefault="0083119B" w:rsidP="0083119B">
      <w:pPr>
        <w:spacing w:after="0" w:line="240" w:lineRule="auto"/>
        <w:rPr>
          <w:color w:val="000000"/>
          <w:sz w:val="24"/>
          <w:szCs w:val="24"/>
        </w:rPr>
      </w:pPr>
    </w:p>
    <w:p w:rsidR="0083119B" w:rsidRPr="0083119B" w:rsidRDefault="0083119B" w:rsidP="0083119B">
      <w:pPr>
        <w:spacing w:after="0" w:line="240" w:lineRule="auto"/>
        <w:rPr>
          <w:color w:val="000000"/>
          <w:sz w:val="24"/>
          <w:szCs w:val="24"/>
        </w:rPr>
      </w:pPr>
      <w:r w:rsidRPr="0083119B">
        <w:rPr>
          <w:color w:val="000000"/>
          <w:sz w:val="24"/>
          <w:szCs w:val="24"/>
        </w:rPr>
        <w:t>Приложният софтуер съдържа десктоп приложен софтуер и уеб приложен софтуер:</w:t>
      </w:r>
    </w:p>
    <w:p w:rsidR="0083119B" w:rsidRPr="0083119B" w:rsidRDefault="0083119B" w:rsidP="0083119B">
      <w:pPr>
        <w:pStyle w:val="ListParagraph"/>
        <w:numPr>
          <w:ilvl w:val="0"/>
          <w:numId w:val="35"/>
        </w:numPr>
        <w:spacing w:after="0" w:line="240" w:lineRule="auto"/>
        <w:ind w:left="0" w:firstLine="0"/>
        <w:contextualSpacing w:val="0"/>
        <w:rPr>
          <w:rFonts w:eastAsia="Batang"/>
          <w:color w:val="000000"/>
          <w:sz w:val="24"/>
          <w:szCs w:val="24"/>
          <w:lang w:eastAsia="bg-BG"/>
        </w:rPr>
      </w:pPr>
      <w:r w:rsidRPr="0083119B">
        <w:rPr>
          <w:rFonts w:eastAsia="Batang"/>
          <w:color w:val="000000"/>
          <w:sz w:val="24"/>
          <w:szCs w:val="24"/>
          <w:lang w:eastAsia="bg-BG"/>
        </w:rPr>
        <w:t xml:space="preserve">Десктоп приложение – базирано на </w:t>
      </w:r>
      <w:r w:rsidRPr="0098063C">
        <w:rPr>
          <w:rFonts w:eastAsia="Batang"/>
          <w:color w:val="000000"/>
          <w:sz w:val="24"/>
          <w:szCs w:val="24"/>
          <w:lang w:val="en-US" w:eastAsia="bg-BG"/>
        </w:rPr>
        <w:t>ArcGIS Desktop</w:t>
      </w:r>
      <w:r w:rsidRPr="0083119B">
        <w:rPr>
          <w:rFonts w:eastAsia="Batang"/>
          <w:color w:val="000000"/>
          <w:sz w:val="24"/>
          <w:szCs w:val="24"/>
          <w:lang w:eastAsia="bg-BG"/>
        </w:rPr>
        <w:t>. Осигурява следните функционални групи възможности:</w:t>
      </w:r>
    </w:p>
    <w:p w:rsidR="0083119B" w:rsidRPr="0083119B" w:rsidRDefault="0083119B" w:rsidP="0083119B">
      <w:pPr>
        <w:pStyle w:val="ListParagraph"/>
        <w:numPr>
          <w:ilvl w:val="1"/>
          <w:numId w:val="35"/>
        </w:numPr>
        <w:spacing w:after="0" w:line="240" w:lineRule="auto"/>
        <w:ind w:left="0" w:firstLine="0"/>
        <w:contextualSpacing w:val="0"/>
        <w:rPr>
          <w:rFonts w:eastAsia="Batang"/>
          <w:color w:val="000000"/>
          <w:sz w:val="24"/>
          <w:szCs w:val="24"/>
          <w:lang w:eastAsia="bg-BG"/>
        </w:rPr>
      </w:pPr>
      <w:r w:rsidRPr="0083119B">
        <w:rPr>
          <w:rFonts w:eastAsia="Batang"/>
          <w:color w:val="000000"/>
          <w:sz w:val="24"/>
          <w:szCs w:val="24"/>
          <w:lang w:eastAsia="bg-BG"/>
        </w:rPr>
        <w:t>ГИС функции</w:t>
      </w:r>
    </w:p>
    <w:p w:rsidR="0083119B" w:rsidRPr="0083119B" w:rsidRDefault="0083119B" w:rsidP="0083119B">
      <w:pPr>
        <w:pStyle w:val="ListParagraph"/>
        <w:numPr>
          <w:ilvl w:val="1"/>
          <w:numId w:val="35"/>
        </w:numPr>
        <w:spacing w:after="0" w:line="240" w:lineRule="auto"/>
        <w:ind w:left="0" w:firstLine="0"/>
        <w:contextualSpacing w:val="0"/>
        <w:rPr>
          <w:rFonts w:eastAsia="Batang"/>
          <w:color w:val="000000"/>
          <w:sz w:val="24"/>
          <w:szCs w:val="24"/>
          <w:lang w:eastAsia="bg-BG"/>
        </w:rPr>
      </w:pPr>
      <w:r w:rsidRPr="0083119B">
        <w:rPr>
          <w:rFonts w:eastAsia="Batang"/>
          <w:color w:val="000000"/>
          <w:sz w:val="24"/>
          <w:szCs w:val="24"/>
          <w:lang w:eastAsia="bg-BG"/>
        </w:rPr>
        <w:t>Редактиране и поддържане на данните</w:t>
      </w:r>
    </w:p>
    <w:p w:rsidR="0083119B" w:rsidRPr="0083119B" w:rsidRDefault="0083119B" w:rsidP="0083119B">
      <w:pPr>
        <w:pStyle w:val="ListParagraph"/>
        <w:numPr>
          <w:ilvl w:val="1"/>
          <w:numId w:val="35"/>
        </w:numPr>
        <w:spacing w:after="0" w:line="240" w:lineRule="auto"/>
        <w:ind w:left="0" w:firstLine="0"/>
        <w:contextualSpacing w:val="0"/>
        <w:rPr>
          <w:rFonts w:eastAsia="Batang"/>
          <w:color w:val="000000"/>
          <w:sz w:val="24"/>
          <w:szCs w:val="24"/>
          <w:lang w:eastAsia="bg-BG"/>
        </w:rPr>
      </w:pPr>
      <w:r w:rsidRPr="0083119B">
        <w:rPr>
          <w:rFonts w:eastAsia="Batang"/>
          <w:color w:val="000000"/>
          <w:sz w:val="24"/>
          <w:szCs w:val="24"/>
          <w:lang w:eastAsia="bg-BG"/>
        </w:rPr>
        <w:t>Справки и анализи по пътната мрежа</w:t>
      </w:r>
    </w:p>
    <w:p w:rsidR="0083119B" w:rsidRPr="0083119B" w:rsidRDefault="0083119B" w:rsidP="0083119B">
      <w:pPr>
        <w:pStyle w:val="ListParagraph"/>
        <w:numPr>
          <w:ilvl w:val="1"/>
          <w:numId w:val="35"/>
        </w:numPr>
        <w:spacing w:after="0" w:line="240" w:lineRule="auto"/>
        <w:ind w:left="0" w:firstLine="0"/>
        <w:contextualSpacing w:val="0"/>
        <w:rPr>
          <w:rFonts w:eastAsia="Batang"/>
          <w:color w:val="000000"/>
          <w:sz w:val="24"/>
          <w:szCs w:val="24"/>
          <w:lang w:eastAsia="bg-BG"/>
        </w:rPr>
      </w:pPr>
      <w:r w:rsidRPr="0083119B">
        <w:rPr>
          <w:rFonts w:eastAsia="Batang"/>
          <w:color w:val="000000"/>
          <w:sz w:val="24"/>
          <w:szCs w:val="24"/>
          <w:lang w:eastAsia="bg-BG"/>
        </w:rPr>
        <w:t xml:space="preserve">Справки и баланси </w:t>
      </w:r>
    </w:p>
    <w:p w:rsidR="0083119B" w:rsidRPr="0083119B" w:rsidRDefault="0083119B" w:rsidP="0083119B">
      <w:pPr>
        <w:pStyle w:val="ListParagraph"/>
        <w:numPr>
          <w:ilvl w:val="1"/>
          <w:numId w:val="35"/>
        </w:numPr>
        <w:spacing w:after="0" w:line="240" w:lineRule="auto"/>
        <w:ind w:left="0" w:firstLine="0"/>
        <w:contextualSpacing w:val="0"/>
        <w:rPr>
          <w:rFonts w:eastAsia="Batang"/>
          <w:color w:val="000000"/>
          <w:sz w:val="24"/>
          <w:szCs w:val="24"/>
          <w:lang w:eastAsia="bg-BG"/>
        </w:rPr>
      </w:pPr>
      <w:r w:rsidRPr="0083119B">
        <w:rPr>
          <w:rFonts w:eastAsia="Batang"/>
          <w:color w:val="000000"/>
          <w:sz w:val="24"/>
          <w:szCs w:val="24"/>
          <w:lang w:eastAsia="bg-BG"/>
        </w:rPr>
        <w:t>Интеграции чрез импорт на данни от външни източници</w:t>
      </w:r>
    </w:p>
    <w:p w:rsidR="0083119B" w:rsidRPr="0083119B" w:rsidRDefault="0083119B" w:rsidP="0083119B">
      <w:pPr>
        <w:pStyle w:val="ListParagraph"/>
        <w:numPr>
          <w:ilvl w:val="0"/>
          <w:numId w:val="35"/>
        </w:numPr>
        <w:spacing w:after="0" w:line="240" w:lineRule="auto"/>
        <w:ind w:left="0" w:firstLine="0"/>
        <w:contextualSpacing w:val="0"/>
        <w:rPr>
          <w:rFonts w:eastAsia="Batang"/>
          <w:color w:val="000000"/>
          <w:sz w:val="24"/>
          <w:szCs w:val="24"/>
          <w:lang w:eastAsia="bg-BG"/>
        </w:rPr>
      </w:pPr>
      <w:r w:rsidRPr="0083119B">
        <w:rPr>
          <w:rFonts w:eastAsia="Batang"/>
          <w:color w:val="000000"/>
          <w:sz w:val="24"/>
          <w:szCs w:val="24"/>
          <w:lang w:eastAsia="bg-BG"/>
        </w:rPr>
        <w:t xml:space="preserve">Уеб приложение – с публичен и вътрешен достъп – </w:t>
      </w:r>
    </w:p>
    <w:p w:rsidR="0083119B" w:rsidRPr="0083119B" w:rsidRDefault="0083119B" w:rsidP="0083119B">
      <w:pPr>
        <w:pStyle w:val="ListParagraph"/>
        <w:numPr>
          <w:ilvl w:val="1"/>
          <w:numId w:val="35"/>
        </w:numPr>
        <w:spacing w:after="0" w:line="240" w:lineRule="auto"/>
        <w:ind w:left="0" w:firstLine="0"/>
        <w:contextualSpacing w:val="0"/>
        <w:rPr>
          <w:rFonts w:eastAsia="Batang"/>
          <w:color w:val="000000"/>
          <w:sz w:val="24"/>
          <w:szCs w:val="24"/>
          <w:lang w:eastAsia="bg-BG"/>
        </w:rPr>
      </w:pPr>
      <w:r w:rsidRPr="0083119B">
        <w:rPr>
          <w:rFonts w:eastAsia="Batang"/>
          <w:color w:val="000000"/>
          <w:sz w:val="24"/>
          <w:szCs w:val="24"/>
          <w:lang w:eastAsia="bg-BG"/>
        </w:rPr>
        <w:t>ГИС функции</w:t>
      </w:r>
    </w:p>
    <w:p w:rsidR="0083119B" w:rsidRPr="0083119B" w:rsidRDefault="0083119B" w:rsidP="0083119B">
      <w:pPr>
        <w:pStyle w:val="ListParagraph"/>
        <w:numPr>
          <w:ilvl w:val="1"/>
          <w:numId w:val="35"/>
        </w:numPr>
        <w:spacing w:after="0" w:line="240" w:lineRule="auto"/>
        <w:ind w:left="0" w:firstLine="0"/>
        <w:contextualSpacing w:val="0"/>
        <w:rPr>
          <w:rFonts w:eastAsia="Batang"/>
          <w:color w:val="000000"/>
          <w:sz w:val="24"/>
          <w:szCs w:val="24"/>
          <w:lang w:eastAsia="bg-BG"/>
        </w:rPr>
      </w:pPr>
      <w:r w:rsidRPr="0083119B">
        <w:rPr>
          <w:rFonts w:eastAsia="Batang"/>
          <w:color w:val="000000"/>
          <w:sz w:val="24"/>
          <w:szCs w:val="24"/>
          <w:lang w:eastAsia="bg-BG"/>
        </w:rPr>
        <w:t>Регистри на болници, включително пространствени анализи и маршрути</w:t>
      </w:r>
    </w:p>
    <w:p w:rsidR="0083119B" w:rsidRPr="0083119B" w:rsidRDefault="0083119B" w:rsidP="0083119B">
      <w:pPr>
        <w:pStyle w:val="ListParagraph"/>
        <w:numPr>
          <w:ilvl w:val="1"/>
          <w:numId w:val="35"/>
        </w:numPr>
        <w:spacing w:after="0" w:line="240" w:lineRule="auto"/>
        <w:ind w:left="0" w:firstLine="0"/>
        <w:contextualSpacing w:val="0"/>
        <w:rPr>
          <w:rFonts w:eastAsia="Batang"/>
          <w:color w:val="000000"/>
          <w:sz w:val="24"/>
          <w:szCs w:val="24"/>
          <w:lang w:eastAsia="bg-BG"/>
        </w:rPr>
      </w:pPr>
      <w:r w:rsidRPr="0083119B">
        <w:rPr>
          <w:rFonts w:eastAsia="Batang"/>
          <w:color w:val="000000"/>
          <w:sz w:val="24"/>
          <w:szCs w:val="24"/>
          <w:lang w:eastAsia="bg-BG"/>
        </w:rPr>
        <w:t>Търсене на адрес</w:t>
      </w:r>
    </w:p>
    <w:p w:rsidR="0083119B" w:rsidRPr="0083119B" w:rsidRDefault="0083119B" w:rsidP="0083119B">
      <w:pPr>
        <w:pStyle w:val="ListParagraph"/>
        <w:numPr>
          <w:ilvl w:val="1"/>
          <w:numId w:val="35"/>
        </w:numPr>
        <w:spacing w:after="0" w:line="240" w:lineRule="auto"/>
        <w:ind w:left="0" w:firstLine="0"/>
        <w:contextualSpacing w:val="0"/>
        <w:rPr>
          <w:rFonts w:eastAsia="Batang"/>
          <w:color w:val="000000"/>
          <w:sz w:val="24"/>
          <w:szCs w:val="24"/>
          <w:lang w:eastAsia="bg-BG"/>
        </w:rPr>
      </w:pPr>
      <w:r w:rsidRPr="0083119B">
        <w:rPr>
          <w:rFonts w:eastAsia="Batang"/>
          <w:color w:val="000000"/>
          <w:sz w:val="24"/>
          <w:szCs w:val="24"/>
          <w:lang w:eastAsia="bg-BG"/>
        </w:rPr>
        <w:t>Подробни данни за болници и лични лекари</w:t>
      </w:r>
    </w:p>
    <w:p w:rsidR="0083119B" w:rsidRPr="0083119B" w:rsidRDefault="0083119B" w:rsidP="0083119B">
      <w:pPr>
        <w:suppressAutoHyphens/>
        <w:spacing w:after="0" w:line="240" w:lineRule="auto"/>
        <w:jc w:val="both"/>
        <w:rPr>
          <w:color w:val="000000"/>
          <w:sz w:val="24"/>
          <w:szCs w:val="24"/>
        </w:rPr>
      </w:pPr>
    </w:p>
    <w:p w:rsidR="0083119B" w:rsidRPr="0083119B" w:rsidRDefault="0083119B" w:rsidP="0083119B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7.2. </w:t>
      </w:r>
      <w:r w:rsidRPr="0083119B">
        <w:rPr>
          <w:b/>
          <w:color w:val="000000"/>
          <w:sz w:val="24"/>
          <w:szCs w:val="24"/>
        </w:rPr>
        <w:t xml:space="preserve">Актуализация на ГИС на НЗК: </w:t>
      </w:r>
    </w:p>
    <w:p w:rsidR="0083119B" w:rsidRPr="0083119B" w:rsidRDefault="004575A1" w:rsidP="0083119B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Изпълнителя</w:t>
      </w:r>
      <w:r w:rsidR="0083119B" w:rsidRPr="0083119B">
        <w:rPr>
          <w:color w:val="000000"/>
          <w:sz w:val="24"/>
          <w:szCs w:val="24"/>
        </w:rPr>
        <w:t xml:space="preserve"> следва да достави актуализираните лицензи, посочени по-горе</w:t>
      </w:r>
      <w:r w:rsidR="0083119B" w:rsidRPr="0083119B">
        <w:rPr>
          <w:color w:val="000000"/>
          <w:sz w:val="24"/>
          <w:szCs w:val="24"/>
          <w:lang w:val="en-US"/>
        </w:rPr>
        <w:t xml:space="preserve">, </w:t>
      </w:r>
      <w:r w:rsidR="0083119B" w:rsidRPr="0083119B">
        <w:rPr>
          <w:color w:val="000000"/>
          <w:sz w:val="24"/>
          <w:szCs w:val="24"/>
        </w:rPr>
        <w:t>за което се подписва приемателно-предавателен протокол.</w:t>
      </w:r>
    </w:p>
    <w:p w:rsidR="0083119B" w:rsidRPr="0083119B" w:rsidRDefault="0083119B" w:rsidP="0083119B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83119B">
        <w:rPr>
          <w:color w:val="000000"/>
          <w:sz w:val="24"/>
          <w:szCs w:val="24"/>
        </w:rPr>
        <w:t>Миграцията на приложния настолен и уеб ГИС софтуер на системата, описан по-горе, към осъвременените версии на базовия ГИС софтуер се извършва първоначално в среда на Изпълнителя. Миграцията следва да запази функционалните възможности на системата.</w:t>
      </w:r>
    </w:p>
    <w:p w:rsidR="0083119B" w:rsidRPr="0083119B" w:rsidRDefault="0083119B" w:rsidP="0083119B">
      <w:pPr>
        <w:spacing w:after="0" w:line="240" w:lineRule="auto"/>
        <w:jc w:val="both"/>
        <w:rPr>
          <w:color w:val="000000"/>
          <w:sz w:val="24"/>
          <w:szCs w:val="24"/>
        </w:rPr>
      </w:pPr>
      <w:r w:rsidRPr="0083119B">
        <w:rPr>
          <w:color w:val="000000"/>
          <w:sz w:val="24"/>
          <w:szCs w:val="24"/>
        </w:rPr>
        <w:t xml:space="preserve">При мигриране на специализираната база данни на системата към новата версия следва да бъде извършена и актуализация на номенклатурите, като при необходимост може да се добавят малък брой нови полета, без това да изменя функционалността на системата.  </w:t>
      </w:r>
    </w:p>
    <w:p w:rsidR="0083119B" w:rsidRPr="0083119B" w:rsidRDefault="0083119B" w:rsidP="0083119B">
      <w:pPr>
        <w:spacing w:after="0" w:line="240" w:lineRule="auto"/>
        <w:jc w:val="both"/>
        <w:rPr>
          <w:color w:val="000000"/>
          <w:sz w:val="24"/>
          <w:szCs w:val="24"/>
        </w:rPr>
      </w:pPr>
      <w:r w:rsidRPr="0083119B">
        <w:rPr>
          <w:color w:val="000000"/>
          <w:sz w:val="24"/>
          <w:szCs w:val="24"/>
        </w:rPr>
        <w:t>За целите на импорт на актуални данни в системата, Възложителят предоставя на Изпълнителя съответните данни, които да бъдат заредени в системата в предварително съгласувана структура и формат. Импортът включва:</w:t>
      </w:r>
    </w:p>
    <w:p w:rsidR="0083119B" w:rsidRPr="0083119B" w:rsidRDefault="0083119B" w:rsidP="0083119B">
      <w:pPr>
        <w:pStyle w:val="ListParagraph"/>
        <w:numPr>
          <w:ilvl w:val="1"/>
          <w:numId w:val="33"/>
        </w:numPr>
        <w:spacing w:after="0" w:line="240" w:lineRule="auto"/>
        <w:ind w:left="0" w:firstLine="0"/>
        <w:contextualSpacing w:val="0"/>
        <w:rPr>
          <w:rFonts w:eastAsia="Batang"/>
          <w:color w:val="000000"/>
          <w:sz w:val="24"/>
          <w:szCs w:val="24"/>
          <w:lang w:eastAsia="bg-BG"/>
        </w:rPr>
      </w:pPr>
      <w:r w:rsidRPr="0083119B">
        <w:rPr>
          <w:rFonts w:eastAsia="Batang"/>
          <w:color w:val="000000"/>
          <w:sz w:val="24"/>
          <w:szCs w:val="24"/>
          <w:lang w:eastAsia="bg-BG"/>
        </w:rPr>
        <w:t>Импорт на данни от НЗОК – данни за лични лекари и болници, включително клинични пътеки и финансова информация по години - Excel</w:t>
      </w:r>
    </w:p>
    <w:p w:rsidR="0083119B" w:rsidRPr="0083119B" w:rsidRDefault="0083119B" w:rsidP="0083119B">
      <w:pPr>
        <w:pStyle w:val="ListParagraph"/>
        <w:numPr>
          <w:ilvl w:val="1"/>
          <w:numId w:val="33"/>
        </w:numPr>
        <w:spacing w:after="0" w:line="240" w:lineRule="auto"/>
        <w:ind w:left="0" w:firstLine="0"/>
        <w:contextualSpacing w:val="0"/>
        <w:rPr>
          <w:rFonts w:eastAsia="Batang"/>
          <w:color w:val="000000"/>
          <w:sz w:val="24"/>
          <w:szCs w:val="24"/>
          <w:lang w:eastAsia="bg-BG"/>
        </w:rPr>
      </w:pPr>
      <w:r w:rsidRPr="0083119B">
        <w:rPr>
          <w:rFonts w:eastAsia="Batang"/>
          <w:color w:val="000000"/>
          <w:sz w:val="24"/>
          <w:szCs w:val="24"/>
          <w:lang w:eastAsia="bg-BG"/>
        </w:rPr>
        <w:t>Импорт на данни от здравната статистика – за техника и личен състав за болниците - DBF</w:t>
      </w:r>
    </w:p>
    <w:p w:rsidR="0083119B" w:rsidRPr="0083119B" w:rsidRDefault="0083119B" w:rsidP="0083119B">
      <w:pPr>
        <w:pStyle w:val="ListParagraph"/>
        <w:numPr>
          <w:ilvl w:val="1"/>
          <w:numId w:val="33"/>
        </w:numPr>
        <w:spacing w:after="0" w:line="240" w:lineRule="auto"/>
        <w:ind w:left="0" w:firstLine="0"/>
        <w:contextualSpacing w:val="0"/>
        <w:rPr>
          <w:rFonts w:eastAsia="Batang"/>
          <w:color w:val="000000"/>
          <w:sz w:val="24"/>
          <w:szCs w:val="24"/>
          <w:lang w:eastAsia="bg-BG"/>
        </w:rPr>
      </w:pPr>
      <w:r w:rsidRPr="0083119B">
        <w:rPr>
          <w:rFonts w:eastAsia="Batang"/>
          <w:color w:val="000000"/>
          <w:sz w:val="24"/>
          <w:szCs w:val="24"/>
          <w:lang w:eastAsia="bg-BG"/>
        </w:rPr>
        <w:t>Импорт на данни за спешна помощ - Excel</w:t>
      </w:r>
    </w:p>
    <w:p w:rsidR="0083119B" w:rsidRPr="0083119B" w:rsidRDefault="0083119B" w:rsidP="0083119B">
      <w:pPr>
        <w:spacing w:after="0" w:line="240" w:lineRule="auto"/>
        <w:jc w:val="both"/>
        <w:rPr>
          <w:color w:val="000000"/>
          <w:sz w:val="24"/>
          <w:szCs w:val="24"/>
        </w:rPr>
      </w:pPr>
      <w:r w:rsidRPr="0083119B">
        <w:rPr>
          <w:color w:val="000000"/>
          <w:sz w:val="24"/>
          <w:szCs w:val="24"/>
        </w:rPr>
        <w:t xml:space="preserve">След импорта на данни в системата Изпълнителят извършва тестове за коректност, </w:t>
      </w:r>
      <w:proofErr w:type="spellStart"/>
      <w:r w:rsidRPr="0083119B">
        <w:rPr>
          <w:color w:val="000000"/>
          <w:sz w:val="24"/>
          <w:szCs w:val="24"/>
        </w:rPr>
        <w:t>консистентност</w:t>
      </w:r>
      <w:proofErr w:type="spellEnd"/>
      <w:r w:rsidRPr="0083119B">
        <w:rPr>
          <w:color w:val="000000"/>
          <w:sz w:val="24"/>
          <w:szCs w:val="24"/>
        </w:rPr>
        <w:t xml:space="preserve"> и пълнота на данните за което предоставя протокол от проверките.</w:t>
      </w:r>
    </w:p>
    <w:p w:rsidR="0083119B" w:rsidRPr="0083119B" w:rsidRDefault="0083119B" w:rsidP="0083119B">
      <w:pPr>
        <w:spacing w:after="0" w:line="240" w:lineRule="auto"/>
        <w:jc w:val="both"/>
        <w:rPr>
          <w:color w:val="000000"/>
          <w:sz w:val="24"/>
          <w:szCs w:val="24"/>
        </w:rPr>
      </w:pPr>
      <w:r w:rsidRPr="0083119B">
        <w:rPr>
          <w:color w:val="000000"/>
          <w:sz w:val="24"/>
          <w:szCs w:val="24"/>
        </w:rPr>
        <w:t xml:space="preserve">Изпълнителят следва да извърши тестове за осигуряване на работоспособността и качеството на функционалността на мигрираната система, за което представя тест-план и протокол от извършените проверки. </w:t>
      </w:r>
    </w:p>
    <w:p w:rsidR="0083119B" w:rsidRPr="0083119B" w:rsidRDefault="0083119B" w:rsidP="0083119B">
      <w:pPr>
        <w:spacing w:after="0" w:line="240" w:lineRule="auto"/>
        <w:jc w:val="both"/>
        <w:rPr>
          <w:color w:val="000000"/>
          <w:sz w:val="24"/>
          <w:szCs w:val="24"/>
        </w:rPr>
      </w:pPr>
      <w:r w:rsidRPr="0083119B">
        <w:rPr>
          <w:color w:val="000000"/>
          <w:sz w:val="24"/>
          <w:szCs w:val="24"/>
        </w:rPr>
        <w:t>Инсталирането на базовия софтуер и мигрирания приложен софтуер се осъществява след предварително писмено съгласуване с Възложителя на място или чрез отдалечен достъп.</w:t>
      </w:r>
    </w:p>
    <w:p w:rsidR="0083119B" w:rsidRPr="0083119B" w:rsidRDefault="0083119B" w:rsidP="0083119B">
      <w:pPr>
        <w:spacing w:after="0" w:line="240" w:lineRule="auto"/>
        <w:jc w:val="both"/>
        <w:rPr>
          <w:color w:val="000000"/>
          <w:sz w:val="24"/>
          <w:szCs w:val="24"/>
        </w:rPr>
      </w:pPr>
      <w:r w:rsidRPr="0083119B">
        <w:rPr>
          <w:color w:val="000000"/>
          <w:sz w:val="24"/>
          <w:szCs w:val="24"/>
        </w:rPr>
        <w:t>Изпълнителят следва да проведе 3-дневно обучение за работа с актуализираната система на 3бр. експерти на МЗ.</w:t>
      </w:r>
    </w:p>
    <w:p w:rsidR="00CA10E4" w:rsidRPr="0083119B" w:rsidRDefault="00CA10E4" w:rsidP="0083119B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83119B" w:rsidRPr="0083119B" w:rsidRDefault="00785E81" w:rsidP="0083119B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83119B">
        <w:rPr>
          <w:rFonts w:eastAsia="Calibri"/>
          <w:b/>
          <w:sz w:val="24"/>
          <w:szCs w:val="24"/>
        </w:rPr>
        <w:t>8.</w:t>
      </w:r>
      <w:r w:rsidRPr="0083119B">
        <w:rPr>
          <w:rFonts w:eastAsia="Calibri"/>
          <w:sz w:val="24"/>
          <w:szCs w:val="24"/>
        </w:rPr>
        <w:t xml:space="preserve"> </w:t>
      </w:r>
      <w:r w:rsidR="0083119B" w:rsidRPr="0083119B">
        <w:rPr>
          <w:b/>
          <w:color w:val="000000"/>
          <w:sz w:val="24"/>
          <w:szCs w:val="24"/>
        </w:rPr>
        <w:t>Условия и начин на плащане:</w:t>
      </w:r>
    </w:p>
    <w:p w:rsidR="0083119B" w:rsidRPr="0083119B" w:rsidRDefault="0083119B" w:rsidP="0083119B">
      <w:pPr>
        <w:spacing w:after="0"/>
        <w:jc w:val="both"/>
        <w:rPr>
          <w:color w:val="000000"/>
          <w:sz w:val="24"/>
          <w:szCs w:val="24"/>
        </w:rPr>
      </w:pPr>
      <w:r w:rsidRPr="0083119B">
        <w:rPr>
          <w:color w:val="000000"/>
          <w:sz w:val="24"/>
          <w:szCs w:val="24"/>
        </w:rPr>
        <w:t xml:space="preserve">Плащането </w:t>
      </w:r>
      <w:r>
        <w:rPr>
          <w:color w:val="000000"/>
          <w:sz w:val="24"/>
          <w:szCs w:val="24"/>
        </w:rPr>
        <w:t>се извършва</w:t>
      </w:r>
      <w:r w:rsidRPr="0083119B">
        <w:rPr>
          <w:color w:val="000000"/>
          <w:sz w:val="24"/>
          <w:szCs w:val="24"/>
        </w:rPr>
        <w:t xml:space="preserve"> по банков път по банкова сметка, посочена от участника, избран за изпълнител, в срок до 10 (десет) работни дни от представяне на съответната фактура, придружена от подписан приемателно-предавателен протокол за извършената дейност.</w:t>
      </w:r>
    </w:p>
    <w:p w:rsidR="0083119B" w:rsidRDefault="0083119B" w:rsidP="0083119B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Не се допуска </w:t>
      </w:r>
      <w:r w:rsidRPr="0083119B">
        <w:rPr>
          <w:color w:val="000000"/>
          <w:sz w:val="24"/>
          <w:szCs w:val="24"/>
        </w:rPr>
        <w:t>авансово плащане.</w:t>
      </w:r>
    </w:p>
    <w:p w:rsidR="00E17AD3" w:rsidRPr="0083119B" w:rsidRDefault="00E17AD3" w:rsidP="00E17AD3">
      <w:pPr>
        <w:spacing w:after="0"/>
        <w:jc w:val="both"/>
        <w:rPr>
          <w:color w:val="000000"/>
          <w:sz w:val="24"/>
          <w:szCs w:val="24"/>
        </w:rPr>
      </w:pPr>
      <w:r w:rsidRPr="0083119B">
        <w:rPr>
          <w:color w:val="000000"/>
          <w:sz w:val="24"/>
          <w:szCs w:val="24"/>
        </w:rPr>
        <w:t xml:space="preserve">Единичната крайна цена следва да бъде в български лева без и с включен ДДС и да включва всички разходи, свързани с изпълнението: труд, транспорт, застраховки, такси, комуникационни услуги и др. по извършване на „Актуализиране на системен софтуер и база данни на </w:t>
      </w:r>
      <w:proofErr w:type="spellStart"/>
      <w:r w:rsidRPr="0083119B">
        <w:rPr>
          <w:color w:val="000000"/>
          <w:sz w:val="24"/>
          <w:szCs w:val="24"/>
        </w:rPr>
        <w:t>Геобазираната</w:t>
      </w:r>
      <w:proofErr w:type="spellEnd"/>
      <w:r w:rsidRPr="0083119B">
        <w:rPr>
          <w:color w:val="000000"/>
          <w:sz w:val="24"/>
          <w:szCs w:val="24"/>
        </w:rPr>
        <w:t xml:space="preserve"> информационна система на Националната здравна карта на Р България  и обучение за работа със системата на служители на Министерство на здравеопазването “</w:t>
      </w:r>
    </w:p>
    <w:p w:rsidR="008C2CC6" w:rsidRPr="0083119B" w:rsidRDefault="008C2CC6" w:rsidP="0083119B">
      <w:pPr>
        <w:spacing w:after="0"/>
        <w:jc w:val="both"/>
        <w:rPr>
          <w:color w:val="000000"/>
          <w:sz w:val="24"/>
          <w:szCs w:val="24"/>
        </w:rPr>
      </w:pPr>
    </w:p>
    <w:p w:rsidR="006A085E" w:rsidRPr="008C2CC6" w:rsidRDefault="0083119B" w:rsidP="0083119B">
      <w:pPr>
        <w:pStyle w:val="ListParagraph"/>
        <w:numPr>
          <w:ilvl w:val="0"/>
          <w:numId w:val="39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8C2CC6">
        <w:rPr>
          <w:b/>
          <w:sz w:val="24"/>
          <w:szCs w:val="24"/>
        </w:rPr>
        <w:t>Срок на изпълнение:</w:t>
      </w:r>
    </w:p>
    <w:p w:rsidR="0083119B" w:rsidRPr="008C2CC6" w:rsidRDefault="0083119B" w:rsidP="0083119B">
      <w:pPr>
        <w:spacing w:after="0"/>
        <w:jc w:val="both"/>
        <w:rPr>
          <w:color w:val="000000"/>
          <w:sz w:val="24"/>
          <w:szCs w:val="24"/>
        </w:rPr>
      </w:pPr>
      <w:r w:rsidRPr="008C2CC6">
        <w:rPr>
          <w:color w:val="000000"/>
          <w:sz w:val="24"/>
          <w:szCs w:val="24"/>
        </w:rPr>
        <w:t xml:space="preserve">Изпълнителят трябва да извърши „Актуализиране на системен софтуер и база данни на </w:t>
      </w:r>
      <w:proofErr w:type="spellStart"/>
      <w:r w:rsidRPr="008C2CC6">
        <w:rPr>
          <w:color w:val="000000"/>
          <w:sz w:val="24"/>
          <w:szCs w:val="24"/>
        </w:rPr>
        <w:t>Геобазираната</w:t>
      </w:r>
      <w:proofErr w:type="spellEnd"/>
      <w:r w:rsidRPr="008C2CC6">
        <w:rPr>
          <w:color w:val="000000"/>
          <w:sz w:val="24"/>
          <w:szCs w:val="24"/>
        </w:rPr>
        <w:t xml:space="preserve"> информационна система на Националната здравна карта на Р България  и обучение за работа със системата на служители на Министерство на здравеопазването“ в съответствие с условията, посочени в техническото задание.</w:t>
      </w:r>
    </w:p>
    <w:p w:rsidR="0083119B" w:rsidRPr="008C2CC6" w:rsidRDefault="0083119B" w:rsidP="008C2CC6">
      <w:pPr>
        <w:spacing w:after="0"/>
        <w:jc w:val="both"/>
        <w:rPr>
          <w:color w:val="000000"/>
          <w:sz w:val="24"/>
          <w:szCs w:val="24"/>
        </w:rPr>
      </w:pPr>
      <w:r w:rsidRPr="008C2CC6">
        <w:rPr>
          <w:color w:val="000000"/>
          <w:sz w:val="24"/>
          <w:szCs w:val="24"/>
        </w:rPr>
        <w:t xml:space="preserve">Срокът на изпълнение на дейността е до 50 (петдесет) календарни дни от датата на сключване на договора. </w:t>
      </w:r>
    </w:p>
    <w:p w:rsidR="0083119B" w:rsidRPr="008C2CC6" w:rsidRDefault="0083119B" w:rsidP="008C2CC6">
      <w:pPr>
        <w:spacing w:after="0" w:line="240" w:lineRule="auto"/>
        <w:jc w:val="both"/>
        <w:rPr>
          <w:sz w:val="24"/>
          <w:szCs w:val="24"/>
        </w:rPr>
      </w:pPr>
    </w:p>
    <w:p w:rsidR="008C2CC6" w:rsidRPr="008C2CC6" w:rsidRDefault="008C2CC6" w:rsidP="008C2CC6">
      <w:pPr>
        <w:spacing w:after="120"/>
        <w:jc w:val="both"/>
        <w:rPr>
          <w:color w:val="000000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10</w:t>
      </w:r>
      <w:r w:rsidR="004E27CE" w:rsidRPr="004E27CE">
        <w:rPr>
          <w:rFonts w:eastAsia="Times New Roman"/>
          <w:b/>
          <w:sz w:val="24"/>
          <w:szCs w:val="24"/>
        </w:rPr>
        <w:t>.</w:t>
      </w:r>
      <w:r w:rsidR="004E27CE" w:rsidRPr="004E27C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Място на изпълнение - </w:t>
      </w:r>
      <w:r w:rsidRPr="008C2CC6">
        <w:rPr>
          <w:color w:val="000000"/>
          <w:sz w:val="24"/>
          <w:szCs w:val="24"/>
        </w:rPr>
        <w:t>Министерство на здравеопазването; гр. София - 1000, пл. „Света неделя” № 5</w:t>
      </w:r>
      <w:r>
        <w:rPr>
          <w:color w:val="000000"/>
          <w:sz w:val="24"/>
          <w:szCs w:val="24"/>
        </w:rPr>
        <w:t>.</w:t>
      </w:r>
    </w:p>
    <w:p w:rsidR="002E4BCD" w:rsidRPr="008C2CC6" w:rsidRDefault="00A8296F" w:rsidP="008C2CC6">
      <w:pPr>
        <w:pStyle w:val="ListParagraph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8C2CC6">
        <w:rPr>
          <w:b/>
          <w:sz w:val="24"/>
          <w:szCs w:val="24"/>
        </w:rPr>
        <w:t xml:space="preserve">Срок на валидност на офертата – </w:t>
      </w:r>
      <w:r w:rsidR="002E4BCD" w:rsidRPr="008C2CC6">
        <w:rPr>
          <w:sz w:val="24"/>
          <w:szCs w:val="24"/>
        </w:rPr>
        <w:t>Представената оферта трябва да бъде със срок на валидност не по-малък от 90 /деветдесет/ календарни дни</w:t>
      </w:r>
      <w:r w:rsidR="00DE6320" w:rsidRPr="008C2CC6">
        <w:rPr>
          <w:sz w:val="24"/>
          <w:szCs w:val="24"/>
        </w:rPr>
        <w:t>, считано</w:t>
      </w:r>
      <w:r w:rsidR="002E4BCD" w:rsidRPr="008C2CC6">
        <w:rPr>
          <w:sz w:val="24"/>
          <w:szCs w:val="24"/>
        </w:rPr>
        <w:t xml:space="preserve"> от крайния срок за получаване на оферт</w:t>
      </w:r>
      <w:r w:rsidR="00AF0895" w:rsidRPr="008C2CC6">
        <w:rPr>
          <w:sz w:val="24"/>
          <w:szCs w:val="24"/>
        </w:rPr>
        <w:t>ата</w:t>
      </w:r>
      <w:r w:rsidR="002E4BCD" w:rsidRPr="008C2CC6">
        <w:rPr>
          <w:sz w:val="24"/>
          <w:szCs w:val="24"/>
        </w:rPr>
        <w:t>.</w:t>
      </w:r>
    </w:p>
    <w:p w:rsidR="006A085E" w:rsidRPr="00F4447F" w:rsidRDefault="006A085E" w:rsidP="00A32200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</w:p>
    <w:p w:rsidR="008D6D55" w:rsidRDefault="008D6D55" w:rsidP="008D6D55">
      <w:pPr>
        <w:pStyle w:val="BodyText"/>
        <w:tabs>
          <w:tab w:val="left" w:pos="0"/>
        </w:tabs>
        <w:autoSpaceDE w:val="0"/>
        <w:autoSpaceDN w:val="0"/>
        <w:rPr>
          <w:b/>
          <w:sz w:val="24"/>
        </w:rPr>
      </w:pPr>
      <w:r>
        <w:rPr>
          <w:b/>
          <w:sz w:val="24"/>
        </w:rPr>
        <w:t>11. Офертата на участника следва да съдържа следните документи:</w:t>
      </w:r>
      <w:r w:rsidR="00651787" w:rsidRPr="00A03D92">
        <w:rPr>
          <w:b/>
          <w:sz w:val="24"/>
        </w:rPr>
        <w:t xml:space="preserve"> </w:t>
      </w:r>
    </w:p>
    <w:p w:rsidR="00651787" w:rsidRDefault="008D6D55" w:rsidP="00E14709">
      <w:pPr>
        <w:pStyle w:val="BodyText"/>
        <w:tabs>
          <w:tab w:val="left" w:pos="0"/>
          <w:tab w:val="num" w:pos="284"/>
        </w:tabs>
        <w:autoSpaceDE w:val="0"/>
        <w:autoSpaceDN w:val="0"/>
        <w:rPr>
          <w:b/>
          <w:sz w:val="24"/>
          <w:u w:val="single"/>
        </w:rPr>
      </w:pPr>
      <w:r>
        <w:rPr>
          <w:b/>
          <w:sz w:val="24"/>
        </w:rPr>
        <w:t xml:space="preserve">11.1 </w:t>
      </w:r>
      <w:r w:rsidR="00651787" w:rsidRPr="00A03D92">
        <w:rPr>
          <w:b/>
          <w:sz w:val="24"/>
        </w:rPr>
        <w:t>Офертата</w:t>
      </w:r>
      <w:r w:rsidR="00651787" w:rsidRPr="00EB3B85">
        <w:rPr>
          <w:b/>
          <w:sz w:val="24"/>
        </w:rPr>
        <w:t xml:space="preserve"> за участие в процедурата</w:t>
      </w:r>
      <w:r w:rsidR="00BF3191">
        <w:rPr>
          <w:b/>
          <w:sz w:val="24"/>
        </w:rPr>
        <w:t xml:space="preserve">, </w:t>
      </w:r>
      <w:r w:rsidR="00651787" w:rsidRPr="00EB3B85">
        <w:rPr>
          <w:sz w:val="24"/>
        </w:rPr>
        <w:t xml:space="preserve">изготвена съгласно </w:t>
      </w:r>
      <w:r>
        <w:rPr>
          <w:sz w:val="24"/>
        </w:rPr>
        <w:t xml:space="preserve">образеца към настоящата покана, която се </w:t>
      </w:r>
      <w:r w:rsidR="00651787" w:rsidRPr="00EB3B85">
        <w:rPr>
          <w:sz w:val="24"/>
        </w:rPr>
        <w:t xml:space="preserve">завежда </w:t>
      </w:r>
      <w:r w:rsidR="00651787" w:rsidRPr="009147F2">
        <w:rPr>
          <w:sz w:val="24"/>
        </w:rPr>
        <w:t xml:space="preserve">в деловодството на Министерството на здравеопазването, пл. “Света Неделя” № 5 в срок </w:t>
      </w:r>
      <w:r w:rsidR="00651787" w:rsidRPr="009147F2">
        <w:rPr>
          <w:b/>
          <w:sz w:val="24"/>
          <w:u w:val="single"/>
        </w:rPr>
        <w:t>до 1</w:t>
      </w:r>
      <w:r w:rsidR="002118BA" w:rsidRPr="009147F2">
        <w:rPr>
          <w:b/>
          <w:sz w:val="24"/>
          <w:u w:val="single"/>
        </w:rPr>
        <w:t>7</w:t>
      </w:r>
      <w:r w:rsidR="00651787" w:rsidRPr="009147F2">
        <w:rPr>
          <w:b/>
          <w:sz w:val="24"/>
          <w:u w:val="single"/>
        </w:rPr>
        <w:t>.</w:t>
      </w:r>
      <w:r w:rsidR="002118BA" w:rsidRPr="009147F2">
        <w:rPr>
          <w:b/>
          <w:sz w:val="24"/>
          <w:u w:val="single"/>
        </w:rPr>
        <w:t>3</w:t>
      </w:r>
      <w:r w:rsidR="00D431AE">
        <w:rPr>
          <w:b/>
          <w:sz w:val="24"/>
          <w:u w:val="single"/>
        </w:rPr>
        <w:t xml:space="preserve">0 </w:t>
      </w:r>
      <w:r w:rsidR="00D431AE" w:rsidRPr="007032A0">
        <w:rPr>
          <w:b/>
          <w:sz w:val="24"/>
          <w:u w:val="single"/>
        </w:rPr>
        <w:t xml:space="preserve">часа на </w:t>
      </w:r>
      <w:r w:rsidR="00724CB8">
        <w:rPr>
          <w:b/>
          <w:sz w:val="24"/>
          <w:u w:val="single"/>
        </w:rPr>
        <w:t>20</w:t>
      </w:r>
      <w:r w:rsidR="00494568" w:rsidRPr="00ED3FA9">
        <w:rPr>
          <w:b/>
          <w:sz w:val="24"/>
          <w:u w:val="single"/>
          <w:lang w:val="en-US"/>
        </w:rPr>
        <w:t>.</w:t>
      </w:r>
      <w:r w:rsidR="00E976CF" w:rsidRPr="00ED3FA9">
        <w:rPr>
          <w:b/>
          <w:sz w:val="24"/>
          <w:u w:val="single"/>
        </w:rPr>
        <w:t>01</w:t>
      </w:r>
      <w:r w:rsidR="00494568" w:rsidRPr="00ED3FA9">
        <w:rPr>
          <w:b/>
          <w:sz w:val="24"/>
          <w:u w:val="single"/>
          <w:lang w:val="en-US"/>
        </w:rPr>
        <w:t>.</w:t>
      </w:r>
      <w:r w:rsidR="00A03D92" w:rsidRPr="00ED3FA9">
        <w:rPr>
          <w:b/>
          <w:sz w:val="24"/>
          <w:u w:val="single"/>
        </w:rPr>
        <w:t>201</w:t>
      </w:r>
      <w:r w:rsidR="00E976CF" w:rsidRPr="00ED3FA9">
        <w:rPr>
          <w:b/>
          <w:sz w:val="24"/>
          <w:u w:val="single"/>
        </w:rPr>
        <w:t>5</w:t>
      </w:r>
      <w:r w:rsidR="006775C0" w:rsidRPr="007032A0">
        <w:rPr>
          <w:b/>
          <w:sz w:val="24"/>
          <w:u w:val="single"/>
        </w:rPr>
        <w:t xml:space="preserve"> год.</w:t>
      </w:r>
    </w:p>
    <w:p w:rsidR="000C3653" w:rsidRPr="000C3653" w:rsidRDefault="000C3653" w:rsidP="000C3653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11.2 </w:t>
      </w:r>
      <w:r>
        <w:rPr>
          <w:bCs/>
          <w:sz w:val="24"/>
          <w:szCs w:val="24"/>
        </w:rPr>
        <w:t>Декларация за регистрация по З</w:t>
      </w:r>
      <w:r w:rsidRPr="000C3653">
        <w:rPr>
          <w:bCs/>
          <w:sz w:val="24"/>
          <w:szCs w:val="24"/>
        </w:rPr>
        <w:t>акона за търговския регистър</w:t>
      </w:r>
      <w:r>
        <w:rPr>
          <w:bCs/>
          <w:sz w:val="24"/>
          <w:szCs w:val="24"/>
        </w:rPr>
        <w:t xml:space="preserve">, </w:t>
      </w:r>
      <w:r w:rsidRPr="00EB3B85">
        <w:rPr>
          <w:sz w:val="24"/>
        </w:rPr>
        <w:t xml:space="preserve">изготвена съгласно </w:t>
      </w:r>
      <w:r>
        <w:rPr>
          <w:sz w:val="24"/>
        </w:rPr>
        <w:t>образеца към настоящата покана;</w:t>
      </w:r>
    </w:p>
    <w:p w:rsidR="000C3653" w:rsidRDefault="000C3653" w:rsidP="000C3653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0C3653">
        <w:rPr>
          <w:b/>
          <w:sz w:val="24"/>
        </w:rPr>
        <w:t xml:space="preserve">11.3 </w:t>
      </w:r>
      <w:r w:rsidRPr="000C3653">
        <w:rPr>
          <w:rFonts w:eastAsia="Verdana-Bold"/>
          <w:bCs/>
          <w:sz w:val="24"/>
          <w:szCs w:val="24"/>
        </w:rPr>
        <w:t xml:space="preserve">Декларация </w:t>
      </w:r>
      <w:r w:rsidRPr="000C3653">
        <w:rPr>
          <w:bCs/>
          <w:sz w:val="24"/>
          <w:szCs w:val="24"/>
        </w:rPr>
        <w:t xml:space="preserve">по </w:t>
      </w:r>
      <w:r w:rsidRPr="000C3653">
        <w:rPr>
          <w:sz w:val="24"/>
          <w:szCs w:val="24"/>
        </w:rPr>
        <w:t xml:space="preserve">чл. </w:t>
      </w:r>
      <w:r w:rsidRPr="000C3653">
        <w:rPr>
          <w:rFonts w:eastAsia="Verdana-Bold"/>
          <w:bCs/>
          <w:sz w:val="24"/>
          <w:szCs w:val="24"/>
        </w:rPr>
        <w:t>47, ал. 9 о</w:t>
      </w:r>
      <w:r w:rsidRPr="000C3653">
        <w:rPr>
          <w:bCs/>
          <w:sz w:val="24"/>
          <w:szCs w:val="24"/>
        </w:rPr>
        <w:t>т Закона за обществените поръчки</w:t>
      </w:r>
      <w:r>
        <w:rPr>
          <w:bCs/>
          <w:sz w:val="24"/>
          <w:szCs w:val="24"/>
        </w:rPr>
        <w:t>;</w:t>
      </w:r>
    </w:p>
    <w:p w:rsidR="00502A7D" w:rsidRDefault="000C3653" w:rsidP="00502A7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11.5. </w:t>
      </w:r>
      <w:r w:rsidR="00502A7D" w:rsidRPr="00502A7D">
        <w:rPr>
          <w:bCs/>
          <w:sz w:val="24"/>
          <w:szCs w:val="24"/>
        </w:rPr>
        <w:t xml:space="preserve">Декларация </w:t>
      </w:r>
      <w:r w:rsidR="00502A7D" w:rsidRPr="00502A7D">
        <w:rPr>
          <w:sz w:val="24"/>
          <w:szCs w:val="24"/>
        </w:rPr>
        <w:t>за отсъствие на обстоятелствата</w:t>
      </w:r>
      <w:r w:rsidR="00502A7D" w:rsidRPr="00502A7D">
        <w:rPr>
          <w:bCs/>
          <w:sz w:val="24"/>
          <w:szCs w:val="24"/>
        </w:rPr>
        <w:t xml:space="preserve"> по чл. 3, т. 8 от </w:t>
      </w:r>
      <w:r w:rsidR="00502A7D" w:rsidRPr="00502A7D">
        <w:rPr>
          <w:sz w:val="24"/>
          <w:szCs w:val="24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r w:rsidR="00502A7D">
        <w:rPr>
          <w:sz w:val="24"/>
          <w:szCs w:val="24"/>
        </w:rPr>
        <w:t>;</w:t>
      </w:r>
    </w:p>
    <w:p w:rsidR="00850087" w:rsidRPr="00502A7D" w:rsidRDefault="00850087" w:rsidP="00502A7D">
      <w:pPr>
        <w:spacing w:after="0" w:line="240" w:lineRule="auto"/>
        <w:contextualSpacing/>
        <w:jc w:val="both"/>
        <w:rPr>
          <w:sz w:val="24"/>
          <w:szCs w:val="24"/>
        </w:rPr>
      </w:pPr>
      <w:r w:rsidRPr="00850087">
        <w:rPr>
          <w:b/>
          <w:sz w:val="24"/>
          <w:szCs w:val="24"/>
        </w:rPr>
        <w:t>11.6.</w:t>
      </w:r>
      <w:r>
        <w:rPr>
          <w:sz w:val="24"/>
          <w:szCs w:val="24"/>
        </w:rPr>
        <w:t xml:space="preserve"> Декларация по чл. 8, ал. 8, т. 2 от ЗОП;</w:t>
      </w:r>
    </w:p>
    <w:p w:rsidR="00DB6151" w:rsidRPr="00014593" w:rsidRDefault="008D6D55" w:rsidP="00E14709">
      <w:pPr>
        <w:pStyle w:val="BodyText"/>
        <w:tabs>
          <w:tab w:val="left" w:pos="0"/>
          <w:tab w:val="num" w:pos="284"/>
        </w:tabs>
        <w:autoSpaceDE w:val="0"/>
        <w:autoSpaceDN w:val="0"/>
        <w:rPr>
          <w:sz w:val="24"/>
        </w:rPr>
      </w:pPr>
      <w:r w:rsidRPr="008D6D55">
        <w:rPr>
          <w:b/>
          <w:sz w:val="24"/>
        </w:rPr>
        <w:t>11.</w:t>
      </w:r>
      <w:r w:rsidR="00850087">
        <w:rPr>
          <w:b/>
          <w:sz w:val="24"/>
        </w:rPr>
        <w:t>7.</w:t>
      </w:r>
      <w:r w:rsidRPr="008D6D55">
        <w:rPr>
          <w:b/>
          <w:sz w:val="24"/>
        </w:rPr>
        <w:t xml:space="preserve"> Техническо предложение</w:t>
      </w:r>
      <w:r w:rsidRPr="00014593">
        <w:rPr>
          <w:sz w:val="24"/>
        </w:rPr>
        <w:t>,</w:t>
      </w:r>
      <w:r w:rsidRPr="008D6D55">
        <w:rPr>
          <w:b/>
          <w:sz w:val="24"/>
        </w:rPr>
        <w:t xml:space="preserve"> </w:t>
      </w:r>
      <w:r w:rsidRPr="00014593">
        <w:rPr>
          <w:sz w:val="24"/>
        </w:rPr>
        <w:t xml:space="preserve">изготвено съгласно образеца към настоящата покана, ведно с </w:t>
      </w:r>
      <w:r w:rsidR="00502A7D">
        <w:rPr>
          <w:sz w:val="24"/>
        </w:rPr>
        <w:t>посочените в него приложения;</w:t>
      </w:r>
    </w:p>
    <w:p w:rsidR="00BA39FB" w:rsidRPr="00592189" w:rsidRDefault="006C2048" w:rsidP="00BA39FB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  <w:lang w:val="ru-RU"/>
        </w:rPr>
        <w:t>1</w:t>
      </w:r>
      <w:r w:rsidR="00014593">
        <w:rPr>
          <w:rFonts w:eastAsia="Calibri"/>
          <w:b/>
          <w:bCs/>
          <w:sz w:val="24"/>
          <w:szCs w:val="24"/>
          <w:lang w:val="ru-RU"/>
        </w:rPr>
        <w:t>1.</w:t>
      </w:r>
      <w:r w:rsidR="00850087">
        <w:rPr>
          <w:rFonts w:eastAsia="Calibri"/>
          <w:b/>
          <w:bCs/>
          <w:sz w:val="24"/>
          <w:szCs w:val="24"/>
          <w:lang w:val="ru-RU"/>
        </w:rPr>
        <w:t>8</w:t>
      </w:r>
      <w:r w:rsidR="002D1490">
        <w:rPr>
          <w:rFonts w:eastAsia="Calibri"/>
          <w:b/>
          <w:bCs/>
          <w:sz w:val="24"/>
          <w:szCs w:val="24"/>
          <w:lang w:val="ru-RU"/>
        </w:rPr>
        <w:t>.</w:t>
      </w:r>
      <w:r w:rsidR="00BA39FB" w:rsidRPr="00BA39FB">
        <w:rPr>
          <w:rFonts w:eastAsia="Calibri"/>
          <w:b/>
          <w:bCs/>
          <w:sz w:val="24"/>
          <w:szCs w:val="24"/>
        </w:rPr>
        <w:t xml:space="preserve"> </w:t>
      </w:r>
      <w:r w:rsidR="00592189" w:rsidRPr="002D1490">
        <w:rPr>
          <w:rFonts w:eastAsia="Calibri"/>
          <w:b/>
          <w:bCs/>
          <w:sz w:val="24"/>
          <w:szCs w:val="24"/>
        </w:rPr>
        <w:t>Ц</w:t>
      </w:r>
      <w:r w:rsidR="00BA39FB" w:rsidRPr="002D1490">
        <w:rPr>
          <w:rFonts w:eastAsia="Calibri"/>
          <w:b/>
          <w:sz w:val="24"/>
          <w:szCs w:val="24"/>
        </w:rPr>
        <w:t>еново предложение</w:t>
      </w:r>
      <w:r w:rsidR="00BA39FB" w:rsidRPr="00BA39FB">
        <w:rPr>
          <w:rFonts w:eastAsia="Calibri"/>
          <w:sz w:val="24"/>
          <w:szCs w:val="24"/>
        </w:rPr>
        <w:t xml:space="preserve">, </w:t>
      </w:r>
      <w:r w:rsidR="00BA39FB" w:rsidRPr="00592189">
        <w:rPr>
          <w:rFonts w:eastAsia="Calibri"/>
          <w:bCs/>
          <w:sz w:val="24"/>
          <w:szCs w:val="24"/>
        </w:rPr>
        <w:t>попълнен образец от настоящата документация.</w:t>
      </w:r>
    </w:p>
    <w:p w:rsidR="00510D68" w:rsidRPr="00510D68" w:rsidRDefault="00510D68" w:rsidP="00510D68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510D68">
        <w:rPr>
          <w:rFonts w:eastAsia="Calibri"/>
          <w:sz w:val="24"/>
          <w:szCs w:val="24"/>
        </w:rPr>
        <w:t>Предлаганата единичната цена</w:t>
      </w:r>
      <w:r w:rsidR="00F850B1">
        <w:rPr>
          <w:rFonts w:eastAsia="Calibri"/>
          <w:sz w:val="24"/>
          <w:szCs w:val="24"/>
        </w:rPr>
        <w:t xml:space="preserve"> с ДДС</w:t>
      </w:r>
      <w:r w:rsidRPr="00510D68">
        <w:rPr>
          <w:rFonts w:eastAsia="Calibri"/>
          <w:sz w:val="24"/>
          <w:szCs w:val="24"/>
        </w:rPr>
        <w:t xml:space="preserve">, следва да бъде формирана до </w:t>
      </w:r>
      <w:r w:rsidR="00BA39A7" w:rsidRPr="00BA39A7">
        <w:rPr>
          <w:rFonts w:eastAsia="Calibri"/>
          <w:sz w:val="24"/>
          <w:szCs w:val="24"/>
        </w:rPr>
        <w:t xml:space="preserve">втория </w:t>
      </w:r>
      <w:r w:rsidRPr="00BA39A7">
        <w:rPr>
          <w:rFonts w:eastAsia="Calibri"/>
          <w:sz w:val="24"/>
          <w:szCs w:val="24"/>
        </w:rPr>
        <w:t>з</w:t>
      </w:r>
      <w:r w:rsidRPr="00510D68">
        <w:rPr>
          <w:rFonts w:eastAsia="Calibri"/>
          <w:sz w:val="24"/>
          <w:szCs w:val="24"/>
        </w:rPr>
        <w:t>нак след десетичната запетая</w:t>
      </w:r>
      <w:r w:rsidR="006C2048">
        <w:rPr>
          <w:rFonts w:eastAsia="Calibri"/>
          <w:sz w:val="24"/>
          <w:szCs w:val="24"/>
        </w:rPr>
        <w:t>.</w:t>
      </w:r>
    </w:p>
    <w:p w:rsidR="00510D68" w:rsidRPr="00510D68" w:rsidRDefault="00510D68" w:rsidP="00510D68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510D68">
        <w:rPr>
          <w:rFonts w:eastAsia="Calibri"/>
          <w:sz w:val="24"/>
          <w:szCs w:val="24"/>
        </w:rPr>
        <w:t>Цената следва да включва вс</w:t>
      </w:r>
      <w:r w:rsidR="00850087">
        <w:rPr>
          <w:rFonts w:eastAsia="Calibri"/>
          <w:sz w:val="24"/>
          <w:szCs w:val="24"/>
        </w:rPr>
        <w:t>ички разходи до краен получател</w:t>
      </w:r>
      <w:r w:rsidRPr="00510D68">
        <w:rPr>
          <w:rFonts w:eastAsia="Calibri"/>
          <w:sz w:val="24"/>
          <w:szCs w:val="24"/>
        </w:rPr>
        <w:t xml:space="preserve">. </w:t>
      </w:r>
    </w:p>
    <w:p w:rsidR="00014593" w:rsidRDefault="00510D68" w:rsidP="00510D68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510D68">
        <w:rPr>
          <w:rFonts w:eastAsia="Calibri"/>
          <w:sz w:val="24"/>
          <w:szCs w:val="24"/>
        </w:rPr>
        <w:t>Предложената цена</w:t>
      </w:r>
      <w:r w:rsidR="00653FB7">
        <w:rPr>
          <w:rFonts w:eastAsia="Calibri"/>
          <w:sz w:val="24"/>
          <w:szCs w:val="24"/>
        </w:rPr>
        <w:t xml:space="preserve"> да</w:t>
      </w:r>
      <w:r w:rsidRPr="00510D68">
        <w:rPr>
          <w:rFonts w:eastAsia="Calibri"/>
          <w:sz w:val="24"/>
          <w:szCs w:val="24"/>
        </w:rPr>
        <w:t xml:space="preserve"> е в български лева, трябва да е фиксирана и да не подлежи на промяна за срока на действие на договора</w:t>
      </w:r>
      <w:r w:rsidR="00653FB7">
        <w:rPr>
          <w:rFonts w:eastAsia="Calibri"/>
          <w:sz w:val="24"/>
          <w:szCs w:val="24"/>
        </w:rPr>
        <w:t>, освен в случаите на чл. 43 от ЗОП</w:t>
      </w:r>
      <w:r w:rsidRPr="00510D68">
        <w:rPr>
          <w:rFonts w:eastAsia="Calibri"/>
          <w:sz w:val="24"/>
          <w:szCs w:val="24"/>
        </w:rPr>
        <w:t>.</w:t>
      </w:r>
    </w:p>
    <w:p w:rsidR="00510D68" w:rsidRPr="00014593" w:rsidRDefault="00014593" w:rsidP="00510D68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014593">
        <w:rPr>
          <w:rFonts w:eastAsia="Calibri"/>
          <w:b/>
          <w:sz w:val="24"/>
          <w:szCs w:val="24"/>
        </w:rPr>
        <w:t>Посочените по-горе документи се поставят в един плик.</w:t>
      </w:r>
      <w:r w:rsidR="00510D68" w:rsidRPr="00014593">
        <w:rPr>
          <w:rFonts w:eastAsia="Calibri"/>
          <w:b/>
          <w:sz w:val="24"/>
          <w:szCs w:val="24"/>
        </w:rPr>
        <w:t xml:space="preserve"> </w:t>
      </w:r>
    </w:p>
    <w:p w:rsidR="00014593" w:rsidRDefault="00014593" w:rsidP="008D6D55">
      <w:pPr>
        <w:pStyle w:val="BodyText"/>
        <w:tabs>
          <w:tab w:val="left" w:pos="0"/>
        </w:tabs>
        <w:autoSpaceDE w:val="0"/>
        <w:autoSpaceDN w:val="0"/>
        <w:rPr>
          <w:b/>
          <w:sz w:val="24"/>
        </w:rPr>
      </w:pPr>
    </w:p>
    <w:p w:rsidR="008D6D55" w:rsidRPr="000C3653" w:rsidRDefault="008D6D55" w:rsidP="008D6D55">
      <w:pPr>
        <w:pStyle w:val="BodyText"/>
        <w:tabs>
          <w:tab w:val="left" w:pos="0"/>
        </w:tabs>
        <w:autoSpaceDE w:val="0"/>
        <w:autoSpaceDN w:val="0"/>
        <w:rPr>
          <w:sz w:val="24"/>
        </w:rPr>
      </w:pPr>
      <w:r w:rsidRPr="000C3653">
        <w:rPr>
          <w:b/>
          <w:sz w:val="24"/>
        </w:rPr>
        <w:t>1</w:t>
      </w:r>
      <w:r w:rsidR="00014593" w:rsidRPr="000C3653">
        <w:rPr>
          <w:b/>
          <w:sz w:val="24"/>
        </w:rPr>
        <w:t>2</w:t>
      </w:r>
      <w:r w:rsidRPr="000C3653">
        <w:rPr>
          <w:b/>
          <w:sz w:val="24"/>
        </w:rPr>
        <w:t xml:space="preserve">. Място, ден и час за провеждане на договарянето – </w:t>
      </w:r>
      <w:r w:rsidRPr="000C3653">
        <w:rPr>
          <w:sz w:val="24"/>
        </w:rPr>
        <w:t xml:space="preserve">в сградата на Министерството на здравеопазването, пл. “Света Неделя” № </w:t>
      </w:r>
      <w:r w:rsidRPr="007032A0">
        <w:rPr>
          <w:sz w:val="24"/>
        </w:rPr>
        <w:t xml:space="preserve">5 в </w:t>
      </w:r>
      <w:r w:rsidR="00483416">
        <w:rPr>
          <w:b/>
          <w:sz w:val="24"/>
          <w:u w:val="single"/>
        </w:rPr>
        <w:t>1</w:t>
      </w:r>
      <w:r w:rsidR="00E976CF">
        <w:rPr>
          <w:b/>
          <w:sz w:val="24"/>
          <w:u w:val="single"/>
        </w:rPr>
        <w:t>1</w:t>
      </w:r>
      <w:r w:rsidRPr="007032A0">
        <w:rPr>
          <w:b/>
          <w:sz w:val="24"/>
          <w:u w:val="single"/>
        </w:rPr>
        <w:t>,00 часа</w:t>
      </w:r>
      <w:r w:rsidRPr="007032A0">
        <w:rPr>
          <w:sz w:val="24"/>
          <w:u w:val="single"/>
        </w:rPr>
        <w:t xml:space="preserve"> </w:t>
      </w:r>
      <w:r w:rsidR="00B92CF1" w:rsidRPr="007032A0">
        <w:rPr>
          <w:b/>
          <w:sz w:val="24"/>
          <w:u w:val="single"/>
        </w:rPr>
        <w:t xml:space="preserve">на </w:t>
      </w:r>
      <w:r w:rsidR="00724CB8">
        <w:rPr>
          <w:b/>
          <w:sz w:val="24"/>
          <w:u w:val="single"/>
        </w:rPr>
        <w:t>21</w:t>
      </w:r>
      <w:r w:rsidRPr="007032A0">
        <w:rPr>
          <w:b/>
          <w:sz w:val="24"/>
          <w:u w:val="single"/>
          <w:lang w:val="en-US"/>
        </w:rPr>
        <w:t>.</w:t>
      </w:r>
      <w:r w:rsidR="00E976CF">
        <w:rPr>
          <w:b/>
          <w:sz w:val="24"/>
          <w:u w:val="single"/>
        </w:rPr>
        <w:t>01</w:t>
      </w:r>
      <w:r w:rsidRPr="007032A0">
        <w:rPr>
          <w:b/>
          <w:sz w:val="24"/>
          <w:u w:val="single"/>
        </w:rPr>
        <w:t>.201</w:t>
      </w:r>
      <w:r w:rsidR="00E976CF">
        <w:rPr>
          <w:b/>
          <w:sz w:val="24"/>
          <w:u w:val="single"/>
        </w:rPr>
        <w:t>5</w:t>
      </w:r>
      <w:r w:rsidRPr="007032A0">
        <w:rPr>
          <w:b/>
          <w:sz w:val="24"/>
          <w:u w:val="single"/>
        </w:rPr>
        <w:t xml:space="preserve"> год.</w:t>
      </w:r>
      <w:r w:rsidR="000C3653" w:rsidRPr="007032A0">
        <w:rPr>
          <w:sz w:val="24"/>
        </w:rPr>
        <w:t xml:space="preserve"> Комисията</w:t>
      </w:r>
      <w:r w:rsidR="000C3653" w:rsidRPr="000C3653">
        <w:rPr>
          <w:sz w:val="24"/>
        </w:rPr>
        <w:t xml:space="preserve"> провежда договарянето с участни</w:t>
      </w:r>
      <w:r w:rsidR="000C3653">
        <w:rPr>
          <w:sz w:val="24"/>
        </w:rPr>
        <w:t>ка</w:t>
      </w:r>
      <w:r w:rsidR="000C3653" w:rsidRPr="000C3653">
        <w:rPr>
          <w:sz w:val="24"/>
        </w:rPr>
        <w:t xml:space="preserve"> за определяне условията на договора съгласно изискванията на възложителя, посочени в поканата за участие. Резултатите от преговорите се отразяват в протокол, който се подписва от комисията и от участника.</w:t>
      </w:r>
    </w:p>
    <w:p w:rsidR="00510D68" w:rsidRPr="00510D68" w:rsidRDefault="00510D68" w:rsidP="00510D68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510D68">
        <w:rPr>
          <w:rFonts w:eastAsia="Calibri"/>
          <w:sz w:val="24"/>
          <w:szCs w:val="24"/>
        </w:rPr>
        <w:tab/>
        <w:t xml:space="preserve"> </w:t>
      </w:r>
    </w:p>
    <w:p w:rsidR="006C2048" w:rsidRPr="006C2048" w:rsidRDefault="000C3653" w:rsidP="00737B69">
      <w:pPr>
        <w:jc w:val="both"/>
        <w:rPr>
          <w:bCs/>
          <w:sz w:val="24"/>
        </w:rPr>
      </w:pPr>
      <w:r>
        <w:rPr>
          <w:b/>
          <w:sz w:val="24"/>
        </w:rPr>
        <w:t>13</w:t>
      </w:r>
      <w:r w:rsidR="006C2048" w:rsidRPr="006C2048">
        <w:rPr>
          <w:b/>
          <w:sz w:val="24"/>
        </w:rPr>
        <w:t>. Критерият за оценка на офертата</w:t>
      </w:r>
      <w:r w:rsidR="006C2048" w:rsidRPr="00EB3B85">
        <w:rPr>
          <w:sz w:val="24"/>
        </w:rPr>
        <w:t xml:space="preserve"> в процедурата на договаряне без обявление е </w:t>
      </w:r>
      <w:r w:rsidR="006C2048" w:rsidRPr="00EB3B85">
        <w:rPr>
          <w:bCs/>
          <w:sz w:val="24"/>
        </w:rPr>
        <w:t>най-ниска цена</w:t>
      </w:r>
      <w:r w:rsidR="006C2048" w:rsidRPr="006C2048">
        <w:rPr>
          <w:bCs/>
          <w:sz w:val="24"/>
        </w:rPr>
        <w:t>.</w:t>
      </w:r>
    </w:p>
    <w:p w:rsidR="00904AB6" w:rsidRPr="00EB3B85" w:rsidRDefault="00904AB6" w:rsidP="006A085E">
      <w:pPr>
        <w:spacing w:after="0" w:line="240" w:lineRule="auto"/>
        <w:jc w:val="both"/>
        <w:rPr>
          <w:sz w:val="24"/>
          <w:szCs w:val="24"/>
        </w:rPr>
      </w:pPr>
      <w:r w:rsidRPr="00EB3B85">
        <w:rPr>
          <w:sz w:val="24"/>
          <w:szCs w:val="24"/>
        </w:rPr>
        <w:lastRenderedPageBreak/>
        <w:tab/>
        <w:t>При отваряне на офертата мо</w:t>
      </w:r>
      <w:r w:rsidR="006A085E">
        <w:rPr>
          <w:sz w:val="24"/>
          <w:szCs w:val="24"/>
        </w:rPr>
        <w:t>же</w:t>
      </w:r>
      <w:r w:rsidRPr="00EB3B85">
        <w:rPr>
          <w:sz w:val="24"/>
          <w:szCs w:val="24"/>
        </w:rPr>
        <w:t xml:space="preserve"> да присъства </w:t>
      </w:r>
      <w:r w:rsidRPr="00EB3B85">
        <w:rPr>
          <w:sz w:val="24"/>
          <w:szCs w:val="24"/>
          <w:highlight w:val="white"/>
          <w:shd w:val="clear" w:color="auto" w:fill="FEFEFE"/>
        </w:rPr>
        <w:t>участника в процедурата</w:t>
      </w:r>
      <w:r w:rsidR="00043D02" w:rsidRPr="00EB3B85">
        <w:rPr>
          <w:sz w:val="24"/>
          <w:szCs w:val="24"/>
          <w:highlight w:val="white"/>
          <w:shd w:val="clear" w:color="auto" w:fill="FEFEFE"/>
        </w:rPr>
        <w:t>, негов законен</w:t>
      </w:r>
      <w:r w:rsidRPr="00EB3B85">
        <w:rPr>
          <w:sz w:val="24"/>
          <w:szCs w:val="24"/>
          <w:highlight w:val="white"/>
          <w:shd w:val="clear" w:color="auto" w:fill="FEFEFE"/>
        </w:rPr>
        <w:t xml:space="preserve"> или упълномощен представител</w:t>
      </w:r>
      <w:r w:rsidR="00043D02" w:rsidRPr="00EB3B85">
        <w:rPr>
          <w:sz w:val="24"/>
          <w:szCs w:val="24"/>
          <w:shd w:val="clear" w:color="auto" w:fill="FEFEFE"/>
        </w:rPr>
        <w:t xml:space="preserve"> </w:t>
      </w:r>
      <w:r w:rsidR="00043D02" w:rsidRPr="00EB3B85">
        <w:rPr>
          <w:sz w:val="24"/>
          <w:szCs w:val="24"/>
          <w:shd w:val="clear" w:color="auto" w:fill="FEFEFE"/>
          <w:lang w:val="en-US"/>
        </w:rPr>
        <w:t>(</w:t>
      </w:r>
      <w:r w:rsidR="00043D02" w:rsidRPr="00EB3B85">
        <w:rPr>
          <w:sz w:val="24"/>
          <w:szCs w:val="24"/>
          <w:shd w:val="clear" w:color="auto" w:fill="FEFEFE"/>
        </w:rPr>
        <w:t>в случай, че при отварянето на офертата присъства упълномощен представител е необходимо да бъде представено н</w:t>
      </w:r>
      <w:r w:rsidR="00043D02" w:rsidRPr="00EB3B85">
        <w:rPr>
          <w:bCs/>
          <w:sz w:val="24"/>
          <w:szCs w:val="24"/>
        </w:rPr>
        <w:t>отариално заверено пълномощно на лицето, упълномощено да представлява участника</w:t>
      </w:r>
      <w:r w:rsidR="00043D02" w:rsidRPr="00EB3B85">
        <w:rPr>
          <w:sz w:val="24"/>
          <w:szCs w:val="24"/>
        </w:rPr>
        <w:t>)</w:t>
      </w:r>
      <w:r w:rsidRPr="00EB3B85">
        <w:rPr>
          <w:sz w:val="24"/>
          <w:szCs w:val="24"/>
          <w:shd w:val="clear" w:color="auto" w:fill="FEFEFE"/>
        </w:rPr>
        <w:t xml:space="preserve">, както и представители на средствата за масово осведомяване и на </w:t>
      </w:r>
      <w:r w:rsidR="008D2E59">
        <w:rPr>
          <w:sz w:val="24"/>
          <w:szCs w:val="24"/>
          <w:shd w:val="clear" w:color="auto" w:fill="FEFEFE"/>
        </w:rPr>
        <w:t>други</w:t>
      </w:r>
      <w:r w:rsidRPr="00EB3B85">
        <w:rPr>
          <w:sz w:val="24"/>
          <w:szCs w:val="24"/>
          <w:shd w:val="clear" w:color="auto" w:fill="FEFEFE"/>
        </w:rPr>
        <w:t xml:space="preserve"> лица </w:t>
      </w:r>
      <w:r w:rsidR="008D2E59">
        <w:rPr>
          <w:sz w:val="24"/>
          <w:szCs w:val="24"/>
          <w:shd w:val="clear" w:color="auto" w:fill="FEFEFE"/>
        </w:rPr>
        <w:t>при спазване на установения режим за достъп до сградата, в която се извършва отварянето</w:t>
      </w:r>
      <w:r w:rsidRPr="00EB3B85">
        <w:rPr>
          <w:sz w:val="24"/>
          <w:szCs w:val="24"/>
        </w:rPr>
        <w:t xml:space="preserve">. За провеждане на договарянето трябва да присъстват законните или упълномощени представители на </w:t>
      </w:r>
      <w:r w:rsidRPr="00EB3B85">
        <w:rPr>
          <w:sz w:val="24"/>
          <w:szCs w:val="24"/>
          <w:lang w:val="be-BY"/>
        </w:rPr>
        <w:t>участника</w:t>
      </w:r>
      <w:r w:rsidRPr="00EB3B85">
        <w:rPr>
          <w:sz w:val="24"/>
          <w:szCs w:val="24"/>
        </w:rPr>
        <w:t>.</w:t>
      </w:r>
    </w:p>
    <w:p w:rsidR="00904AB6" w:rsidRPr="00EB3B85" w:rsidRDefault="00904AB6" w:rsidP="00904AB6">
      <w:pPr>
        <w:pStyle w:val="BodyText"/>
        <w:ind w:firstLine="720"/>
        <w:rPr>
          <w:sz w:val="24"/>
        </w:rPr>
      </w:pPr>
      <w:r w:rsidRPr="00EB3B85">
        <w:rPr>
          <w:sz w:val="24"/>
        </w:rPr>
        <w:t xml:space="preserve">Комисията, назначена със </w:t>
      </w:r>
      <w:r w:rsidRPr="00EB3B85">
        <w:rPr>
          <w:sz w:val="24"/>
          <w:lang w:val="ru-RU"/>
        </w:rPr>
        <w:t>з</w:t>
      </w:r>
      <w:proofErr w:type="spellStart"/>
      <w:r w:rsidRPr="00EB3B85">
        <w:rPr>
          <w:sz w:val="24"/>
        </w:rPr>
        <w:t>аповед</w:t>
      </w:r>
      <w:proofErr w:type="spellEnd"/>
      <w:r w:rsidRPr="00EB3B85">
        <w:rPr>
          <w:sz w:val="24"/>
        </w:rPr>
        <w:t xml:space="preserve"> на </w:t>
      </w:r>
      <w:r w:rsidR="0038248D" w:rsidRPr="00EB3B85">
        <w:rPr>
          <w:sz w:val="24"/>
        </w:rPr>
        <w:t>министъра на здравеопазването</w:t>
      </w:r>
      <w:r w:rsidRPr="00EB3B85">
        <w:rPr>
          <w:sz w:val="24"/>
        </w:rPr>
        <w:t xml:space="preserve">, в съответствие със Закона за обществените поръчки, разглежда офертата в часа, </w:t>
      </w:r>
      <w:r w:rsidR="0038248D" w:rsidRPr="00EB3B85">
        <w:rPr>
          <w:sz w:val="24"/>
        </w:rPr>
        <w:t xml:space="preserve">на </w:t>
      </w:r>
      <w:r w:rsidRPr="00EB3B85">
        <w:rPr>
          <w:sz w:val="24"/>
        </w:rPr>
        <w:t>датата и мястото, посочени в поканата и извършва действията, предвидени в чл. 9</w:t>
      </w:r>
      <w:r w:rsidR="00DA2799" w:rsidRPr="00EB3B85">
        <w:rPr>
          <w:sz w:val="24"/>
        </w:rPr>
        <w:t>2а</w:t>
      </w:r>
      <w:r w:rsidRPr="00EB3B85">
        <w:rPr>
          <w:sz w:val="24"/>
        </w:rPr>
        <w:t xml:space="preserve"> от ЗОП.</w:t>
      </w:r>
    </w:p>
    <w:p w:rsidR="00904AB6" w:rsidRDefault="00904AB6" w:rsidP="00904AB6">
      <w:pPr>
        <w:pStyle w:val="BodyText2"/>
        <w:spacing w:after="0" w:line="240" w:lineRule="auto"/>
        <w:ind w:firstLine="720"/>
        <w:jc w:val="both"/>
      </w:pPr>
      <w:r w:rsidRPr="00EB3B85">
        <w:t xml:space="preserve">След приключване на работата на комисията по разглеждане и оценка на офертата, възложителят обявява с </w:t>
      </w:r>
      <w:r w:rsidR="006A085E">
        <w:t>Р</w:t>
      </w:r>
      <w:r w:rsidRPr="00EB3B85">
        <w:t>ешение класирането и участникът, определен за изпълнител на</w:t>
      </w:r>
      <w:r w:rsidR="00DA2799" w:rsidRPr="00EB3B85">
        <w:t xml:space="preserve"> обществената поръчка. Участникът</w:t>
      </w:r>
      <w:r w:rsidRPr="00EB3B85">
        <w:t xml:space="preserve"> се уведомява писмено за резултата от проведената процедура, като му се връчва (изпраща) копие от решението</w:t>
      </w:r>
      <w:r w:rsidR="00510D68">
        <w:t xml:space="preserve"> и доклада от работата на комисията</w:t>
      </w:r>
      <w:r w:rsidRPr="00EB3B85">
        <w:t>.</w:t>
      </w:r>
    </w:p>
    <w:p w:rsidR="00502A7D" w:rsidRPr="00EB3B85" w:rsidRDefault="00502A7D" w:rsidP="00904AB6">
      <w:pPr>
        <w:pStyle w:val="BodyText2"/>
        <w:spacing w:after="0" w:line="240" w:lineRule="auto"/>
        <w:ind w:firstLine="720"/>
        <w:jc w:val="both"/>
      </w:pPr>
    </w:p>
    <w:p w:rsidR="00B970CB" w:rsidRPr="00EB3B85" w:rsidRDefault="00DA2799" w:rsidP="00B970CB">
      <w:pPr>
        <w:spacing w:after="0" w:line="240" w:lineRule="auto"/>
        <w:jc w:val="both"/>
        <w:rPr>
          <w:b/>
          <w:sz w:val="24"/>
          <w:szCs w:val="24"/>
        </w:rPr>
      </w:pPr>
      <w:r w:rsidRPr="00EB3B85">
        <w:rPr>
          <w:b/>
          <w:sz w:val="24"/>
          <w:szCs w:val="24"/>
        </w:rPr>
        <w:t xml:space="preserve">Неразделна част от </w:t>
      </w:r>
      <w:r w:rsidR="00B970CB" w:rsidRPr="00EB3B85">
        <w:rPr>
          <w:b/>
          <w:sz w:val="24"/>
          <w:szCs w:val="24"/>
        </w:rPr>
        <w:t>настоящата покана са следните документи:</w:t>
      </w:r>
    </w:p>
    <w:p w:rsidR="00A84370" w:rsidRPr="00A84370" w:rsidRDefault="00A84370" w:rsidP="00A843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84370">
        <w:rPr>
          <w:rFonts w:eastAsia="Calibri"/>
          <w:sz w:val="24"/>
          <w:szCs w:val="24"/>
        </w:rPr>
        <w:t xml:space="preserve">ОБРАЗЕЦ </w:t>
      </w:r>
      <w:r w:rsidR="00A410AC">
        <w:rPr>
          <w:rFonts w:eastAsia="Calibri"/>
          <w:sz w:val="24"/>
          <w:szCs w:val="24"/>
        </w:rPr>
        <w:t xml:space="preserve"> </w:t>
      </w:r>
      <w:r w:rsidRPr="00A84370">
        <w:rPr>
          <w:rFonts w:eastAsia="Calibri"/>
          <w:sz w:val="24"/>
          <w:szCs w:val="24"/>
        </w:rPr>
        <w:t>– Оферта</w:t>
      </w:r>
      <w:r w:rsidR="00A410AC">
        <w:rPr>
          <w:rFonts w:eastAsia="Calibri"/>
          <w:sz w:val="24"/>
          <w:szCs w:val="24"/>
        </w:rPr>
        <w:t>;</w:t>
      </w:r>
    </w:p>
    <w:p w:rsidR="00A84370" w:rsidRPr="00A84370" w:rsidRDefault="00A84370" w:rsidP="00A843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84370">
        <w:rPr>
          <w:rFonts w:eastAsia="Calibri"/>
          <w:sz w:val="24"/>
          <w:szCs w:val="24"/>
        </w:rPr>
        <w:t>ОБРАЗЕЦ  – Декларация за регистрация по ЗТР</w:t>
      </w:r>
      <w:r w:rsidR="00A410AC">
        <w:rPr>
          <w:rFonts w:eastAsia="Calibri"/>
          <w:sz w:val="24"/>
          <w:szCs w:val="24"/>
        </w:rPr>
        <w:t>;</w:t>
      </w:r>
      <w:r w:rsidRPr="00A84370" w:rsidDel="00304B2D">
        <w:rPr>
          <w:rFonts w:eastAsia="Calibri"/>
          <w:sz w:val="24"/>
          <w:szCs w:val="24"/>
        </w:rPr>
        <w:t xml:space="preserve"> </w:t>
      </w:r>
    </w:p>
    <w:p w:rsidR="00963DBC" w:rsidRPr="00963DBC" w:rsidRDefault="00A84370" w:rsidP="00963DBC">
      <w:pPr>
        <w:spacing w:after="0" w:line="240" w:lineRule="auto"/>
        <w:rPr>
          <w:rFonts w:eastAsia="Calibri"/>
          <w:bCs/>
          <w:sz w:val="24"/>
          <w:szCs w:val="24"/>
        </w:rPr>
      </w:pPr>
      <w:r w:rsidRPr="00A84370">
        <w:rPr>
          <w:rFonts w:eastAsia="Calibri"/>
          <w:sz w:val="24"/>
          <w:szCs w:val="24"/>
        </w:rPr>
        <w:t xml:space="preserve">ОБРАЗЕЦ  – </w:t>
      </w:r>
      <w:r w:rsidR="00963DBC" w:rsidRPr="00A84370">
        <w:rPr>
          <w:rFonts w:eastAsia="Calibri"/>
          <w:sz w:val="24"/>
          <w:szCs w:val="24"/>
        </w:rPr>
        <w:t xml:space="preserve">Декларация по </w:t>
      </w:r>
      <w:r w:rsidR="00963DBC" w:rsidRPr="00963DBC">
        <w:rPr>
          <w:rFonts w:eastAsia="Calibri"/>
          <w:bCs/>
          <w:sz w:val="24"/>
          <w:szCs w:val="24"/>
        </w:rPr>
        <w:t xml:space="preserve">чл. 47, ал. </w:t>
      </w:r>
      <w:r w:rsidR="00942D68">
        <w:rPr>
          <w:rFonts w:eastAsia="Calibri"/>
          <w:bCs/>
          <w:sz w:val="24"/>
          <w:szCs w:val="24"/>
        </w:rPr>
        <w:t>9</w:t>
      </w:r>
      <w:r w:rsidR="00963DBC" w:rsidRPr="00963DBC">
        <w:rPr>
          <w:rFonts w:eastAsia="Calibri"/>
          <w:bCs/>
          <w:sz w:val="24"/>
          <w:szCs w:val="24"/>
        </w:rPr>
        <w:t xml:space="preserve"> от ЗОП</w:t>
      </w:r>
      <w:r w:rsidR="00A410AC">
        <w:rPr>
          <w:rFonts w:eastAsia="Calibri"/>
          <w:bCs/>
          <w:sz w:val="24"/>
          <w:szCs w:val="24"/>
        </w:rPr>
        <w:t>;</w:t>
      </w:r>
    </w:p>
    <w:p w:rsidR="007A25A5" w:rsidRDefault="00A84370" w:rsidP="00A8437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84370">
        <w:rPr>
          <w:rFonts w:eastAsia="Calibri"/>
          <w:sz w:val="24"/>
          <w:szCs w:val="24"/>
        </w:rPr>
        <w:t xml:space="preserve">ОБРАЗЕЦ – </w:t>
      </w:r>
      <w:r w:rsidR="00963DBC" w:rsidRPr="00963DBC">
        <w:rPr>
          <w:rFonts w:eastAsia="Calibri"/>
          <w:sz w:val="24"/>
          <w:szCs w:val="24"/>
        </w:rPr>
        <w:t xml:space="preserve">Декларация по </w:t>
      </w:r>
      <w:r w:rsidR="007A25A5" w:rsidRPr="007A25A5">
        <w:rPr>
          <w:rFonts w:eastAsia="Times New Roman"/>
          <w:sz w:val="24"/>
          <w:szCs w:val="24"/>
          <w:lang w:eastAsia="bg-BG"/>
        </w:rPr>
        <w:t>обстоятелствата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r w:rsidR="00A410AC">
        <w:rPr>
          <w:rFonts w:eastAsia="Times New Roman"/>
          <w:sz w:val="24"/>
          <w:szCs w:val="24"/>
          <w:lang w:eastAsia="bg-BG"/>
        </w:rPr>
        <w:t>;</w:t>
      </w:r>
      <w:r w:rsidR="007A25A5" w:rsidRPr="007A25A5">
        <w:rPr>
          <w:rFonts w:eastAsia="Times New Roman"/>
          <w:sz w:val="24"/>
          <w:szCs w:val="24"/>
          <w:lang w:eastAsia="bg-BG"/>
        </w:rPr>
        <w:t xml:space="preserve"> </w:t>
      </w:r>
    </w:p>
    <w:p w:rsidR="00850087" w:rsidRPr="00963DBC" w:rsidRDefault="00850087" w:rsidP="00850087">
      <w:pPr>
        <w:spacing w:after="0" w:line="240" w:lineRule="auto"/>
        <w:rPr>
          <w:rFonts w:eastAsia="Calibri"/>
          <w:bCs/>
          <w:sz w:val="24"/>
          <w:szCs w:val="24"/>
        </w:rPr>
      </w:pPr>
      <w:r w:rsidRPr="00A84370">
        <w:rPr>
          <w:rFonts w:eastAsia="Calibri"/>
          <w:sz w:val="24"/>
          <w:szCs w:val="24"/>
        </w:rPr>
        <w:t xml:space="preserve">ОБРАЗЕЦ  – Декларация по </w:t>
      </w:r>
      <w:r w:rsidRPr="00963DBC">
        <w:rPr>
          <w:rFonts w:eastAsia="Calibri"/>
          <w:bCs/>
          <w:sz w:val="24"/>
          <w:szCs w:val="24"/>
        </w:rPr>
        <w:t xml:space="preserve">чл. </w:t>
      </w:r>
      <w:r>
        <w:rPr>
          <w:rFonts w:eastAsia="Calibri"/>
          <w:bCs/>
          <w:sz w:val="24"/>
          <w:szCs w:val="24"/>
        </w:rPr>
        <w:t>8</w:t>
      </w:r>
      <w:r w:rsidRPr="00963DBC">
        <w:rPr>
          <w:rFonts w:eastAsia="Calibri"/>
          <w:bCs/>
          <w:sz w:val="24"/>
          <w:szCs w:val="24"/>
        </w:rPr>
        <w:t>, ал</w:t>
      </w:r>
      <w:r>
        <w:rPr>
          <w:rFonts w:eastAsia="Calibri"/>
          <w:bCs/>
          <w:sz w:val="24"/>
          <w:szCs w:val="24"/>
        </w:rPr>
        <w:t>. 8, т. 2</w:t>
      </w:r>
      <w:r w:rsidRPr="00963DBC">
        <w:rPr>
          <w:rFonts w:eastAsia="Calibri"/>
          <w:bCs/>
          <w:sz w:val="24"/>
          <w:szCs w:val="24"/>
        </w:rPr>
        <w:t xml:space="preserve"> от ЗОП</w:t>
      </w:r>
      <w:r>
        <w:rPr>
          <w:rFonts w:eastAsia="Calibri"/>
          <w:bCs/>
          <w:sz w:val="24"/>
          <w:szCs w:val="24"/>
        </w:rPr>
        <w:t>;</w:t>
      </w:r>
    </w:p>
    <w:p w:rsidR="00A84370" w:rsidRPr="00A84370" w:rsidRDefault="00A84370" w:rsidP="00A84370">
      <w:pPr>
        <w:spacing w:after="0" w:line="240" w:lineRule="auto"/>
        <w:jc w:val="both"/>
        <w:rPr>
          <w:rFonts w:eastAsia="Verdana-Bold"/>
          <w:bCs/>
          <w:sz w:val="24"/>
          <w:szCs w:val="24"/>
        </w:rPr>
      </w:pPr>
      <w:r w:rsidRPr="00A84370">
        <w:rPr>
          <w:rFonts w:eastAsia="Calibri"/>
          <w:sz w:val="24"/>
          <w:szCs w:val="24"/>
        </w:rPr>
        <w:t xml:space="preserve">ОБРАЗЕЦ  – </w:t>
      </w:r>
      <w:r w:rsidRPr="00A84370">
        <w:rPr>
          <w:rFonts w:eastAsia="Verdana-Bold"/>
          <w:bCs/>
          <w:sz w:val="24"/>
          <w:szCs w:val="24"/>
        </w:rPr>
        <w:t>Техническо предложение</w:t>
      </w:r>
      <w:r w:rsidR="00A410AC">
        <w:rPr>
          <w:rFonts w:eastAsia="Verdana-Bold"/>
          <w:bCs/>
          <w:sz w:val="24"/>
          <w:szCs w:val="24"/>
        </w:rPr>
        <w:t>;</w:t>
      </w:r>
    </w:p>
    <w:p w:rsidR="00A84370" w:rsidRPr="00A84370" w:rsidRDefault="00A84370" w:rsidP="00A843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84370">
        <w:rPr>
          <w:rFonts w:eastAsia="Calibri"/>
          <w:sz w:val="24"/>
          <w:szCs w:val="24"/>
        </w:rPr>
        <w:t>ОБРАЗЕЦ  – Ценово предложение, съгласно чл. 56, ал. 1, т. 10 от ЗОП</w:t>
      </w:r>
      <w:r w:rsidR="00A410AC">
        <w:rPr>
          <w:rFonts w:eastAsia="Calibri"/>
          <w:sz w:val="24"/>
          <w:szCs w:val="24"/>
        </w:rPr>
        <w:t>;</w:t>
      </w:r>
    </w:p>
    <w:p w:rsidR="001E2055" w:rsidRDefault="00A410AC" w:rsidP="004508DC">
      <w:pPr>
        <w:spacing w:after="0" w:line="240" w:lineRule="auto"/>
        <w:jc w:val="both"/>
        <w:rPr>
          <w:b/>
          <w:sz w:val="24"/>
          <w:szCs w:val="24"/>
        </w:rPr>
      </w:pPr>
      <w:r w:rsidRPr="00A84370">
        <w:rPr>
          <w:rFonts w:eastAsia="Calibri"/>
          <w:bCs/>
          <w:sz w:val="24"/>
          <w:szCs w:val="24"/>
        </w:rPr>
        <w:t>Проект на договор</w:t>
      </w:r>
    </w:p>
    <w:p w:rsidR="00A410AC" w:rsidRDefault="00A410AC" w:rsidP="004508DC">
      <w:pPr>
        <w:spacing w:after="0" w:line="240" w:lineRule="auto"/>
        <w:jc w:val="both"/>
        <w:rPr>
          <w:b/>
          <w:sz w:val="24"/>
          <w:szCs w:val="24"/>
        </w:rPr>
      </w:pPr>
    </w:p>
    <w:p w:rsidR="00502A7D" w:rsidRDefault="00502A7D" w:rsidP="004508DC">
      <w:pPr>
        <w:spacing w:after="0" w:line="240" w:lineRule="auto"/>
        <w:jc w:val="both"/>
        <w:rPr>
          <w:b/>
          <w:sz w:val="24"/>
          <w:szCs w:val="24"/>
        </w:rPr>
      </w:pPr>
    </w:p>
    <w:p w:rsidR="003C380C" w:rsidRDefault="003C380C" w:rsidP="004508D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ВЪЗЛОЖИТЕЛ:</w:t>
      </w:r>
    </w:p>
    <w:p w:rsidR="003C380C" w:rsidRDefault="003C380C" w:rsidP="004508DC">
      <w:pPr>
        <w:spacing w:after="0" w:line="240" w:lineRule="auto"/>
        <w:jc w:val="both"/>
        <w:rPr>
          <w:b/>
          <w:sz w:val="24"/>
          <w:szCs w:val="24"/>
        </w:rPr>
      </w:pPr>
    </w:p>
    <w:p w:rsidR="00A85573" w:rsidRPr="00EB3B85" w:rsidRDefault="008B5F2D" w:rsidP="004508D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Д-Р </w:t>
      </w:r>
      <w:r w:rsidR="00B60A69">
        <w:rPr>
          <w:b/>
          <w:sz w:val="24"/>
          <w:szCs w:val="24"/>
        </w:rPr>
        <w:t>ПЕТЪР МОСКОВ</w:t>
      </w:r>
    </w:p>
    <w:p w:rsidR="00A85573" w:rsidRPr="00EB3B85" w:rsidRDefault="00A85573" w:rsidP="004508DC">
      <w:pPr>
        <w:spacing w:after="0" w:line="240" w:lineRule="auto"/>
        <w:jc w:val="both"/>
        <w:rPr>
          <w:b/>
          <w:sz w:val="24"/>
          <w:szCs w:val="24"/>
        </w:rPr>
      </w:pPr>
      <w:r w:rsidRPr="00EB3B85">
        <w:rPr>
          <w:b/>
          <w:sz w:val="24"/>
          <w:szCs w:val="24"/>
        </w:rPr>
        <w:t>МИНИСТЪР</w:t>
      </w:r>
      <w:r w:rsidR="00EE498D">
        <w:rPr>
          <w:b/>
          <w:sz w:val="24"/>
          <w:szCs w:val="24"/>
        </w:rPr>
        <w:t xml:space="preserve"> НА ЗДРАВЕОПАЗВАНЕТО</w:t>
      </w:r>
      <w:r w:rsidRPr="00EB3B85">
        <w:rPr>
          <w:b/>
          <w:sz w:val="24"/>
          <w:szCs w:val="24"/>
        </w:rPr>
        <w:t xml:space="preserve"> </w:t>
      </w:r>
    </w:p>
    <w:p w:rsidR="00A85573" w:rsidRDefault="00A85573" w:rsidP="00A85573">
      <w:pPr>
        <w:spacing w:after="0" w:line="240" w:lineRule="auto"/>
        <w:jc w:val="both"/>
        <w:rPr>
          <w:lang w:val="ru-RU"/>
        </w:rPr>
      </w:pPr>
    </w:p>
    <w:p w:rsidR="00970F1F" w:rsidRPr="00BC3845" w:rsidRDefault="00970F1F" w:rsidP="00970F1F">
      <w:pPr>
        <w:spacing w:after="0" w:line="240" w:lineRule="auto"/>
        <w:jc w:val="both"/>
        <w:rPr>
          <w:rFonts w:eastAsia="Calibri"/>
          <w:bCs/>
          <w:color w:val="FFFFFF" w:themeColor="background1"/>
          <w:sz w:val="20"/>
          <w:szCs w:val="20"/>
        </w:rPr>
      </w:pPr>
      <w:r w:rsidRPr="00BC3845">
        <w:rPr>
          <w:rFonts w:eastAsia="Calibri"/>
          <w:bCs/>
          <w:color w:val="FFFFFF" w:themeColor="background1"/>
          <w:sz w:val="20"/>
          <w:szCs w:val="20"/>
        </w:rPr>
        <w:t>Съгласувал:</w:t>
      </w:r>
    </w:p>
    <w:p w:rsidR="00EE498D" w:rsidRPr="00BC3845" w:rsidRDefault="00EE498D" w:rsidP="00970F1F">
      <w:pPr>
        <w:spacing w:after="0" w:line="240" w:lineRule="auto"/>
        <w:jc w:val="both"/>
        <w:rPr>
          <w:rFonts w:eastAsia="Calibri"/>
          <w:bCs/>
          <w:color w:val="FFFFFF" w:themeColor="background1"/>
          <w:sz w:val="20"/>
          <w:szCs w:val="20"/>
        </w:rPr>
      </w:pPr>
      <w:r w:rsidRPr="00BC3845">
        <w:rPr>
          <w:rFonts w:eastAsia="Calibri"/>
          <w:bCs/>
          <w:color w:val="FFFFFF" w:themeColor="background1"/>
          <w:sz w:val="20"/>
          <w:szCs w:val="20"/>
        </w:rPr>
        <w:t>Николина Сотирова, съветник на министъра …………………………………</w:t>
      </w:r>
    </w:p>
    <w:p w:rsidR="00EC2B9D" w:rsidRDefault="00EC2B9D" w:rsidP="00EC2B9D">
      <w:pPr>
        <w:spacing w:after="0" w:line="240" w:lineRule="auto"/>
        <w:rPr>
          <w:rFonts w:eastAsia="Times New Roman"/>
          <w:sz w:val="18"/>
          <w:szCs w:val="18"/>
        </w:rPr>
      </w:pPr>
      <w:r w:rsidRPr="00666A5B">
        <w:rPr>
          <w:rFonts w:eastAsia="Times New Roman"/>
          <w:sz w:val="18"/>
          <w:szCs w:val="18"/>
        </w:rPr>
        <w:t>Съгласувал</w:t>
      </w:r>
      <w:r w:rsidR="00B60A69">
        <w:rPr>
          <w:rFonts w:eastAsia="Times New Roman"/>
          <w:sz w:val="18"/>
          <w:szCs w:val="18"/>
        </w:rPr>
        <w:t>и</w:t>
      </w:r>
      <w:r w:rsidRPr="00666A5B">
        <w:rPr>
          <w:rFonts w:eastAsia="Times New Roman"/>
          <w:sz w:val="18"/>
          <w:szCs w:val="18"/>
        </w:rPr>
        <w:t>:</w:t>
      </w:r>
    </w:p>
    <w:p w:rsidR="00B60A69" w:rsidRDefault="00B60A69" w:rsidP="00EC2B9D">
      <w:pPr>
        <w:spacing w:after="0" w:line="240" w:lineRule="auto"/>
        <w:rPr>
          <w:rFonts w:eastAsia="Times New Roman"/>
          <w:sz w:val="18"/>
          <w:szCs w:val="18"/>
          <w:lang w:val="en-US"/>
        </w:rPr>
      </w:pPr>
    </w:p>
    <w:p w:rsidR="00EC2B9D" w:rsidRPr="00210CE4" w:rsidRDefault="00EC2B9D" w:rsidP="00EC2B9D">
      <w:pPr>
        <w:spacing w:after="0" w:line="240" w:lineRule="auto"/>
        <w:rPr>
          <w:rFonts w:eastAsia="Times New Roman"/>
          <w:noProof/>
          <w:sz w:val="18"/>
          <w:szCs w:val="18"/>
        </w:rPr>
      </w:pPr>
      <w:r w:rsidRPr="00666A5B">
        <w:rPr>
          <w:rFonts w:eastAsia="Times New Roman"/>
          <w:sz w:val="18"/>
          <w:szCs w:val="18"/>
        </w:rPr>
        <w:t>Антон Господинов</w:t>
      </w:r>
    </w:p>
    <w:p w:rsidR="00E76620" w:rsidRDefault="00DC1E61" w:rsidP="00EC2B9D">
      <w:pPr>
        <w:spacing w:after="0" w:line="240" w:lineRule="auto"/>
        <w:rPr>
          <w:rFonts w:eastAsia="Times New Roman"/>
          <w:noProof/>
          <w:sz w:val="18"/>
          <w:szCs w:val="18"/>
        </w:rPr>
      </w:pPr>
      <w:r>
        <w:rPr>
          <w:rFonts w:eastAsia="Times New Roman"/>
          <w:noProof/>
          <w:sz w:val="18"/>
          <w:szCs w:val="18"/>
        </w:rPr>
        <w:t>и</w:t>
      </w:r>
      <w:r w:rsidR="00EC2B9D">
        <w:rPr>
          <w:rFonts w:eastAsia="Times New Roman"/>
          <w:noProof/>
          <w:sz w:val="18"/>
          <w:szCs w:val="18"/>
        </w:rPr>
        <w:t>.д. директор на дирекция „</w:t>
      </w:r>
      <w:r w:rsidR="00EC2B9D" w:rsidRPr="00666A5B">
        <w:rPr>
          <w:rFonts w:eastAsia="Times New Roman"/>
          <w:noProof/>
          <w:sz w:val="18"/>
          <w:szCs w:val="18"/>
        </w:rPr>
        <w:t xml:space="preserve">ОП“  </w:t>
      </w:r>
    </w:p>
    <w:p w:rsidR="00B60A69" w:rsidRDefault="00B60A69" w:rsidP="00EC2B9D">
      <w:pPr>
        <w:spacing w:after="0" w:line="240" w:lineRule="auto"/>
        <w:rPr>
          <w:rFonts w:eastAsia="Times New Roman"/>
          <w:noProof/>
          <w:sz w:val="18"/>
          <w:szCs w:val="18"/>
        </w:rPr>
      </w:pPr>
    </w:p>
    <w:p w:rsidR="00E76620" w:rsidRDefault="00E76620" w:rsidP="00EC2B9D">
      <w:pPr>
        <w:spacing w:after="0" w:line="240" w:lineRule="auto"/>
        <w:rPr>
          <w:rFonts w:eastAsia="Times New Roman"/>
          <w:noProof/>
          <w:sz w:val="18"/>
          <w:szCs w:val="18"/>
        </w:rPr>
      </w:pPr>
      <w:r>
        <w:rPr>
          <w:rFonts w:eastAsia="Times New Roman"/>
          <w:noProof/>
          <w:sz w:val="18"/>
          <w:szCs w:val="18"/>
        </w:rPr>
        <w:t>Мария Беломорова</w:t>
      </w:r>
    </w:p>
    <w:p w:rsidR="00EC2B9D" w:rsidRPr="00666A5B" w:rsidRDefault="00DC1E61" w:rsidP="00EC2B9D">
      <w:pPr>
        <w:spacing w:after="0" w:line="240" w:lineRule="auto"/>
        <w:rPr>
          <w:rFonts w:eastAsia="Times New Roman"/>
          <w:noProof/>
          <w:sz w:val="18"/>
          <w:szCs w:val="18"/>
        </w:rPr>
      </w:pPr>
      <w:r>
        <w:rPr>
          <w:rFonts w:eastAsia="Times New Roman"/>
          <w:noProof/>
          <w:sz w:val="18"/>
          <w:szCs w:val="18"/>
        </w:rPr>
        <w:t>д</w:t>
      </w:r>
      <w:r w:rsidR="00E76620">
        <w:rPr>
          <w:rFonts w:eastAsia="Times New Roman"/>
          <w:noProof/>
          <w:sz w:val="18"/>
          <w:szCs w:val="18"/>
        </w:rPr>
        <w:t>иректор на дирекция „БС“</w:t>
      </w:r>
      <w:r w:rsidR="00EC2B9D" w:rsidRPr="00666A5B">
        <w:rPr>
          <w:rFonts w:eastAsia="Times New Roman"/>
          <w:noProof/>
          <w:sz w:val="18"/>
          <w:szCs w:val="18"/>
        </w:rPr>
        <w:t xml:space="preserve">              </w:t>
      </w:r>
    </w:p>
    <w:p w:rsidR="00EC2B9D" w:rsidRDefault="00EC2B9D" w:rsidP="00EC2B9D">
      <w:pPr>
        <w:spacing w:after="0" w:line="240" w:lineRule="auto"/>
        <w:rPr>
          <w:rFonts w:eastAsia="Times New Roman"/>
          <w:sz w:val="18"/>
          <w:szCs w:val="18"/>
        </w:rPr>
      </w:pPr>
    </w:p>
    <w:p w:rsidR="00EC2B9D" w:rsidRPr="00666A5B" w:rsidRDefault="00EC2B9D" w:rsidP="00EC2B9D">
      <w:pPr>
        <w:spacing w:after="0" w:line="240" w:lineRule="auto"/>
        <w:rPr>
          <w:rFonts w:eastAsia="Times New Roman"/>
          <w:sz w:val="18"/>
          <w:szCs w:val="18"/>
        </w:rPr>
      </w:pPr>
      <w:r w:rsidRPr="00666A5B">
        <w:rPr>
          <w:rFonts w:eastAsia="Times New Roman"/>
          <w:sz w:val="18"/>
          <w:szCs w:val="18"/>
        </w:rPr>
        <w:t>Изготвил:</w:t>
      </w:r>
    </w:p>
    <w:p w:rsidR="00EC2B9D" w:rsidRPr="00666A5B" w:rsidRDefault="00B60A69" w:rsidP="00EC2B9D">
      <w:pPr>
        <w:spacing w:after="0" w:line="24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Иво Янчев</w:t>
      </w:r>
      <w:r w:rsidR="00EC2B9D" w:rsidRPr="00666A5B">
        <w:rPr>
          <w:rFonts w:eastAsia="Times New Roman"/>
          <w:sz w:val="18"/>
          <w:szCs w:val="18"/>
        </w:rPr>
        <w:tab/>
      </w:r>
      <w:r w:rsidR="00EC2B9D" w:rsidRPr="00666A5B">
        <w:rPr>
          <w:rFonts w:eastAsia="Times New Roman"/>
          <w:sz w:val="18"/>
          <w:szCs w:val="18"/>
        </w:rPr>
        <w:tab/>
        <w:t xml:space="preserve">                </w:t>
      </w:r>
    </w:p>
    <w:p w:rsidR="00970F1F" w:rsidRPr="00BC3845" w:rsidRDefault="00DC1E61" w:rsidP="00EC2B9D">
      <w:pPr>
        <w:spacing w:after="0" w:line="240" w:lineRule="auto"/>
        <w:jc w:val="both"/>
        <w:rPr>
          <w:rFonts w:eastAsia="Calibri"/>
          <w:color w:val="FFFFFF" w:themeColor="background1"/>
          <w:sz w:val="20"/>
          <w:szCs w:val="20"/>
        </w:rPr>
      </w:pPr>
      <w:r>
        <w:rPr>
          <w:rFonts w:eastAsia="Times New Roman"/>
          <w:sz w:val="18"/>
          <w:szCs w:val="18"/>
        </w:rPr>
        <w:t>г</w:t>
      </w:r>
      <w:r w:rsidR="00EC2B9D">
        <w:rPr>
          <w:rFonts w:eastAsia="Times New Roman"/>
          <w:sz w:val="18"/>
          <w:szCs w:val="18"/>
        </w:rPr>
        <w:t>лавен експерт в дирекция „ОП“</w:t>
      </w:r>
      <w:r w:rsidR="00EC2B9D" w:rsidRPr="00666A5B">
        <w:rPr>
          <w:rFonts w:eastAsia="Times New Roman"/>
          <w:sz w:val="18"/>
          <w:szCs w:val="18"/>
        </w:rPr>
        <w:tab/>
      </w:r>
      <w:r w:rsidR="00502A7D" w:rsidRPr="00BC3845">
        <w:rPr>
          <w:rFonts w:eastAsia="Calibri"/>
          <w:bCs/>
          <w:color w:val="FFFFFF" w:themeColor="background1"/>
          <w:sz w:val="20"/>
          <w:szCs w:val="20"/>
        </w:rPr>
        <w:t>Антон Господинов</w:t>
      </w:r>
      <w:bookmarkStart w:id="1" w:name="_GoBack"/>
      <w:bookmarkEnd w:id="1"/>
      <w:r w:rsidR="00A10A2C" w:rsidRPr="00BC3845">
        <w:rPr>
          <w:rFonts w:eastAsia="Calibri"/>
          <w:bCs/>
          <w:color w:val="FFFFFF" w:themeColor="background1"/>
          <w:sz w:val="20"/>
          <w:szCs w:val="20"/>
        </w:rPr>
        <w:t xml:space="preserve"> на дирекция </w:t>
      </w:r>
      <w:r w:rsidR="00970F1F" w:rsidRPr="00BC3845">
        <w:rPr>
          <w:rFonts w:eastAsia="Calibri"/>
          <w:bCs/>
          <w:color w:val="FFFFFF" w:themeColor="background1"/>
          <w:sz w:val="20"/>
          <w:szCs w:val="20"/>
        </w:rPr>
        <w:t xml:space="preserve"> „ОП“ ……………………….</w:t>
      </w:r>
    </w:p>
    <w:p w:rsidR="00970F1F" w:rsidRPr="00BC3845" w:rsidRDefault="00970F1F" w:rsidP="00970F1F">
      <w:pPr>
        <w:keepNext/>
        <w:spacing w:after="0" w:line="240" w:lineRule="auto"/>
        <w:jc w:val="both"/>
        <w:outlineLvl w:val="3"/>
        <w:rPr>
          <w:rFonts w:eastAsia="Calibri"/>
          <w:bCs/>
          <w:color w:val="FFFFFF" w:themeColor="background1"/>
          <w:sz w:val="20"/>
          <w:szCs w:val="20"/>
        </w:rPr>
      </w:pPr>
    </w:p>
    <w:p w:rsidR="00970F1F" w:rsidRPr="00BC3845" w:rsidRDefault="00970F1F" w:rsidP="00970F1F">
      <w:pPr>
        <w:keepNext/>
        <w:spacing w:after="0" w:line="240" w:lineRule="auto"/>
        <w:jc w:val="both"/>
        <w:outlineLvl w:val="3"/>
        <w:rPr>
          <w:rFonts w:eastAsia="Calibri"/>
          <w:bCs/>
          <w:color w:val="FFFFFF" w:themeColor="background1"/>
          <w:sz w:val="20"/>
          <w:szCs w:val="20"/>
        </w:rPr>
      </w:pPr>
      <w:r w:rsidRPr="00BC3845">
        <w:rPr>
          <w:rFonts w:eastAsia="Calibri"/>
          <w:bCs/>
          <w:color w:val="FFFFFF" w:themeColor="background1"/>
          <w:sz w:val="20"/>
          <w:szCs w:val="20"/>
        </w:rPr>
        <w:t>Изготвил:</w:t>
      </w:r>
    </w:p>
    <w:p w:rsidR="00970F1F" w:rsidRPr="00BC3845" w:rsidRDefault="006420D8" w:rsidP="00970F1F">
      <w:pPr>
        <w:rPr>
          <w:rFonts w:eastAsia="Calibri"/>
          <w:color w:val="FFFFFF" w:themeColor="background1"/>
          <w:sz w:val="20"/>
          <w:szCs w:val="20"/>
        </w:rPr>
      </w:pPr>
      <w:r w:rsidRPr="00BC3845">
        <w:rPr>
          <w:rFonts w:eastAsia="Calibri"/>
          <w:color w:val="FFFFFF" w:themeColor="background1"/>
          <w:sz w:val="20"/>
          <w:szCs w:val="20"/>
        </w:rPr>
        <w:t>Ваня Миткова</w:t>
      </w:r>
      <w:r w:rsidR="00502A7D" w:rsidRPr="00BC3845">
        <w:rPr>
          <w:rFonts w:eastAsia="Calibri"/>
          <w:color w:val="FFFFFF" w:themeColor="background1"/>
          <w:sz w:val="20"/>
          <w:szCs w:val="20"/>
        </w:rPr>
        <w:t>,</w:t>
      </w:r>
      <w:r w:rsidR="00970F1F" w:rsidRPr="00BC3845">
        <w:rPr>
          <w:rFonts w:eastAsia="Calibri"/>
          <w:color w:val="FFFFFF" w:themeColor="background1"/>
          <w:sz w:val="20"/>
          <w:szCs w:val="20"/>
        </w:rPr>
        <w:t xml:space="preserve"> </w:t>
      </w:r>
      <w:r w:rsidR="00063A5F" w:rsidRPr="00BC3845">
        <w:rPr>
          <w:rFonts w:eastAsia="Calibri"/>
          <w:color w:val="FFFFFF" w:themeColor="background1"/>
          <w:sz w:val="20"/>
          <w:szCs w:val="20"/>
        </w:rPr>
        <w:t>главен експерт</w:t>
      </w:r>
      <w:r w:rsidR="00A10A2C" w:rsidRPr="00BC3845">
        <w:rPr>
          <w:rFonts w:eastAsia="Calibri"/>
          <w:color w:val="FFFFFF" w:themeColor="background1"/>
          <w:sz w:val="20"/>
          <w:szCs w:val="20"/>
        </w:rPr>
        <w:t xml:space="preserve"> в дирекция „</w:t>
      </w:r>
      <w:r w:rsidR="00970F1F" w:rsidRPr="00BC3845">
        <w:rPr>
          <w:rFonts w:eastAsia="Calibri"/>
          <w:color w:val="FFFFFF" w:themeColor="background1"/>
          <w:sz w:val="20"/>
          <w:szCs w:val="20"/>
        </w:rPr>
        <w:t>ОП“ …………………………….</w:t>
      </w:r>
    </w:p>
    <w:sectPr w:rsidR="00970F1F" w:rsidRPr="00BC3845" w:rsidSect="00502A7D">
      <w:footerReference w:type="default" r:id="rId11"/>
      <w:pgSz w:w="11906" w:h="16838"/>
      <w:pgMar w:top="1135" w:right="991" w:bottom="284" w:left="1276" w:header="708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928" w:rsidRDefault="00130928" w:rsidP="002E225A">
      <w:pPr>
        <w:spacing w:after="0" w:line="240" w:lineRule="auto"/>
      </w:pPr>
      <w:r>
        <w:separator/>
      </w:r>
    </w:p>
  </w:endnote>
  <w:endnote w:type="continuationSeparator" w:id="0">
    <w:p w:rsidR="00130928" w:rsidRDefault="00130928" w:rsidP="002E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094572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78745B" w:rsidRPr="0004044D" w:rsidRDefault="0078745B">
        <w:pPr>
          <w:pStyle w:val="Footer"/>
          <w:jc w:val="right"/>
          <w:rPr>
            <w:sz w:val="24"/>
            <w:szCs w:val="24"/>
          </w:rPr>
        </w:pPr>
        <w:r w:rsidRPr="0004044D">
          <w:rPr>
            <w:sz w:val="24"/>
            <w:szCs w:val="24"/>
          </w:rPr>
          <w:fldChar w:fldCharType="begin"/>
        </w:r>
        <w:r w:rsidRPr="0004044D">
          <w:rPr>
            <w:sz w:val="24"/>
            <w:szCs w:val="24"/>
          </w:rPr>
          <w:instrText xml:space="preserve"> PAGE   \* MERGEFORMAT </w:instrText>
        </w:r>
        <w:r w:rsidRPr="0004044D">
          <w:rPr>
            <w:sz w:val="24"/>
            <w:szCs w:val="24"/>
          </w:rPr>
          <w:fldChar w:fldCharType="separate"/>
        </w:r>
        <w:r w:rsidR="00B601A3">
          <w:rPr>
            <w:noProof/>
            <w:sz w:val="24"/>
            <w:szCs w:val="24"/>
          </w:rPr>
          <w:t>5</w:t>
        </w:r>
        <w:r w:rsidRPr="0004044D">
          <w:rPr>
            <w:noProof/>
            <w:sz w:val="24"/>
            <w:szCs w:val="24"/>
          </w:rPr>
          <w:fldChar w:fldCharType="end"/>
        </w:r>
      </w:p>
    </w:sdtContent>
  </w:sdt>
  <w:p w:rsidR="0078745B" w:rsidRDefault="007874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928" w:rsidRDefault="00130928" w:rsidP="002E225A">
      <w:pPr>
        <w:spacing w:after="0" w:line="240" w:lineRule="auto"/>
      </w:pPr>
      <w:r>
        <w:separator/>
      </w:r>
    </w:p>
  </w:footnote>
  <w:footnote w:type="continuationSeparator" w:id="0">
    <w:p w:rsidR="00130928" w:rsidRDefault="00130928" w:rsidP="002E2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27984"/>
    <w:multiLevelType w:val="multilevel"/>
    <w:tmpl w:val="44D062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AB6835"/>
    <w:multiLevelType w:val="multilevel"/>
    <w:tmpl w:val="F48683A4"/>
    <w:lvl w:ilvl="0">
      <w:start w:val="1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3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6" w:hanging="1020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1659" w:hanging="1020"/>
      </w:pPr>
      <w:rPr>
        <w:rFonts w:hint="default"/>
      </w:rPr>
    </w:lvl>
    <w:lvl w:ilvl="4">
      <w:start w:val="3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">
    <w:nsid w:val="05A651C3"/>
    <w:multiLevelType w:val="hybridMultilevel"/>
    <w:tmpl w:val="EE3271D8"/>
    <w:lvl w:ilvl="0" w:tplc="9A5C590E">
      <w:start w:val="1"/>
      <w:numFmt w:val="bullet"/>
      <w:lvlText w:val="-"/>
      <w:lvlJc w:val="left"/>
      <w:pPr>
        <w:ind w:left="408" w:hanging="360"/>
      </w:pPr>
      <w:rPr>
        <w:rFonts w:ascii="Calibri" w:eastAsia="Calibri" w:hAnsi="Calibri" w:hint="default"/>
      </w:rPr>
    </w:lvl>
    <w:lvl w:ilvl="1" w:tplc="0402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>
    <w:nsid w:val="05AB303C"/>
    <w:multiLevelType w:val="multilevel"/>
    <w:tmpl w:val="6B1EDD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</w:rPr>
    </w:lvl>
  </w:abstractNum>
  <w:abstractNum w:abstractNumId="4">
    <w:nsid w:val="07C663E0"/>
    <w:multiLevelType w:val="multilevel"/>
    <w:tmpl w:val="9A26198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5">
    <w:nsid w:val="07F86957"/>
    <w:multiLevelType w:val="multilevel"/>
    <w:tmpl w:val="0B260D0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0F3F1D78"/>
    <w:multiLevelType w:val="multilevel"/>
    <w:tmpl w:val="8424EA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1B740F8"/>
    <w:multiLevelType w:val="hybridMultilevel"/>
    <w:tmpl w:val="19E4A360"/>
    <w:lvl w:ilvl="0" w:tplc="21F4CF8C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2087A02"/>
    <w:multiLevelType w:val="hybridMultilevel"/>
    <w:tmpl w:val="A3465D32"/>
    <w:lvl w:ilvl="0" w:tplc="230861AC">
      <w:start w:val="8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42D4821"/>
    <w:multiLevelType w:val="multilevel"/>
    <w:tmpl w:val="D8DE7C2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0">
    <w:nsid w:val="167F466C"/>
    <w:multiLevelType w:val="multilevel"/>
    <w:tmpl w:val="DC565BB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FA824AD"/>
    <w:multiLevelType w:val="hybridMultilevel"/>
    <w:tmpl w:val="49546AC6"/>
    <w:lvl w:ilvl="0" w:tplc="995498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DE4AC9"/>
    <w:multiLevelType w:val="multilevel"/>
    <w:tmpl w:val="9062A5FE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6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21AE51E2"/>
    <w:multiLevelType w:val="hybridMultilevel"/>
    <w:tmpl w:val="D4F68094"/>
    <w:lvl w:ilvl="0" w:tplc="C1B4CA06">
      <w:start w:val="3"/>
      <w:numFmt w:val="bullet"/>
      <w:lvlText w:val="-"/>
      <w:lvlJc w:val="left"/>
      <w:pPr>
        <w:tabs>
          <w:tab w:val="num" w:pos="1356"/>
        </w:tabs>
        <w:ind w:left="1356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cs="Wingdings" w:hint="default"/>
      </w:rPr>
    </w:lvl>
  </w:abstractNum>
  <w:abstractNum w:abstractNumId="14">
    <w:nsid w:val="243D5FC4"/>
    <w:multiLevelType w:val="hybridMultilevel"/>
    <w:tmpl w:val="4D0C3B68"/>
    <w:lvl w:ilvl="0" w:tplc="CC182EC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422E9"/>
    <w:multiLevelType w:val="hybridMultilevel"/>
    <w:tmpl w:val="FAD2DC5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582A87"/>
    <w:multiLevelType w:val="multilevel"/>
    <w:tmpl w:val="6ADAAFF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>
    <w:nsid w:val="2B7B3CE7"/>
    <w:multiLevelType w:val="hybridMultilevel"/>
    <w:tmpl w:val="0D804752"/>
    <w:lvl w:ilvl="0" w:tplc="AB489C4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B858AB"/>
    <w:multiLevelType w:val="hybridMultilevel"/>
    <w:tmpl w:val="5B12450C"/>
    <w:lvl w:ilvl="0" w:tplc="27FEAF2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04331FC"/>
    <w:multiLevelType w:val="hybridMultilevel"/>
    <w:tmpl w:val="F9CE0F44"/>
    <w:lvl w:ilvl="0" w:tplc="1164AE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184077"/>
    <w:multiLevelType w:val="multilevel"/>
    <w:tmpl w:val="8C9E2EE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38972EB1"/>
    <w:multiLevelType w:val="hybridMultilevel"/>
    <w:tmpl w:val="E60859C2"/>
    <w:lvl w:ilvl="0" w:tplc="AB488760">
      <w:start w:val="1"/>
      <w:numFmt w:val="decimal"/>
      <w:lvlText w:val="%1."/>
      <w:lvlJc w:val="left"/>
      <w:pPr>
        <w:ind w:left="1071" w:hanging="360"/>
      </w:pPr>
      <w:rPr>
        <w:rFonts w:hint="default"/>
        <w:i w:val="0"/>
      </w:rPr>
    </w:lvl>
    <w:lvl w:ilvl="1" w:tplc="04020019">
      <w:start w:val="1"/>
      <w:numFmt w:val="lowerLetter"/>
      <w:lvlText w:val="%2."/>
      <w:lvlJc w:val="left"/>
      <w:pPr>
        <w:ind w:left="1791" w:hanging="360"/>
      </w:pPr>
    </w:lvl>
    <w:lvl w:ilvl="2" w:tplc="0402001B" w:tentative="1">
      <w:start w:val="1"/>
      <w:numFmt w:val="lowerRoman"/>
      <w:lvlText w:val="%3."/>
      <w:lvlJc w:val="right"/>
      <w:pPr>
        <w:ind w:left="2511" w:hanging="180"/>
      </w:pPr>
    </w:lvl>
    <w:lvl w:ilvl="3" w:tplc="0402000F" w:tentative="1">
      <w:start w:val="1"/>
      <w:numFmt w:val="decimal"/>
      <w:lvlText w:val="%4."/>
      <w:lvlJc w:val="left"/>
      <w:pPr>
        <w:ind w:left="3231" w:hanging="360"/>
      </w:pPr>
    </w:lvl>
    <w:lvl w:ilvl="4" w:tplc="04020019" w:tentative="1">
      <w:start w:val="1"/>
      <w:numFmt w:val="lowerLetter"/>
      <w:lvlText w:val="%5."/>
      <w:lvlJc w:val="left"/>
      <w:pPr>
        <w:ind w:left="3951" w:hanging="360"/>
      </w:pPr>
    </w:lvl>
    <w:lvl w:ilvl="5" w:tplc="0402001B" w:tentative="1">
      <w:start w:val="1"/>
      <w:numFmt w:val="lowerRoman"/>
      <w:lvlText w:val="%6."/>
      <w:lvlJc w:val="right"/>
      <w:pPr>
        <w:ind w:left="4671" w:hanging="180"/>
      </w:pPr>
    </w:lvl>
    <w:lvl w:ilvl="6" w:tplc="0402000F" w:tentative="1">
      <w:start w:val="1"/>
      <w:numFmt w:val="decimal"/>
      <w:lvlText w:val="%7."/>
      <w:lvlJc w:val="left"/>
      <w:pPr>
        <w:ind w:left="5391" w:hanging="360"/>
      </w:pPr>
    </w:lvl>
    <w:lvl w:ilvl="7" w:tplc="04020019" w:tentative="1">
      <w:start w:val="1"/>
      <w:numFmt w:val="lowerLetter"/>
      <w:lvlText w:val="%8."/>
      <w:lvlJc w:val="left"/>
      <w:pPr>
        <w:ind w:left="6111" w:hanging="360"/>
      </w:pPr>
    </w:lvl>
    <w:lvl w:ilvl="8" w:tplc="040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2">
    <w:nsid w:val="3A6C0DD5"/>
    <w:multiLevelType w:val="hybridMultilevel"/>
    <w:tmpl w:val="12B4DF38"/>
    <w:lvl w:ilvl="0" w:tplc="D668D45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3" w:hanging="360"/>
      </w:pPr>
    </w:lvl>
    <w:lvl w:ilvl="2" w:tplc="0402001B" w:tentative="1">
      <w:start w:val="1"/>
      <w:numFmt w:val="lowerRoman"/>
      <w:lvlText w:val="%3."/>
      <w:lvlJc w:val="right"/>
      <w:pPr>
        <w:ind w:left="3213" w:hanging="180"/>
      </w:pPr>
    </w:lvl>
    <w:lvl w:ilvl="3" w:tplc="0402000F" w:tentative="1">
      <w:start w:val="1"/>
      <w:numFmt w:val="decimal"/>
      <w:lvlText w:val="%4."/>
      <w:lvlJc w:val="left"/>
      <w:pPr>
        <w:ind w:left="3933" w:hanging="360"/>
      </w:pPr>
    </w:lvl>
    <w:lvl w:ilvl="4" w:tplc="04020019" w:tentative="1">
      <w:start w:val="1"/>
      <w:numFmt w:val="lowerLetter"/>
      <w:lvlText w:val="%5."/>
      <w:lvlJc w:val="left"/>
      <w:pPr>
        <w:ind w:left="4653" w:hanging="360"/>
      </w:pPr>
    </w:lvl>
    <w:lvl w:ilvl="5" w:tplc="0402001B" w:tentative="1">
      <w:start w:val="1"/>
      <w:numFmt w:val="lowerRoman"/>
      <w:lvlText w:val="%6."/>
      <w:lvlJc w:val="right"/>
      <w:pPr>
        <w:ind w:left="5373" w:hanging="180"/>
      </w:pPr>
    </w:lvl>
    <w:lvl w:ilvl="6" w:tplc="0402000F" w:tentative="1">
      <w:start w:val="1"/>
      <w:numFmt w:val="decimal"/>
      <w:lvlText w:val="%7."/>
      <w:lvlJc w:val="left"/>
      <w:pPr>
        <w:ind w:left="6093" w:hanging="360"/>
      </w:pPr>
    </w:lvl>
    <w:lvl w:ilvl="7" w:tplc="04020019" w:tentative="1">
      <w:start w:val="1"/>
      <w:numFmt w:val="lowerLetter"/>
      <w:lvlText w:val="%8."/>
      <w:lvlJc w:val="left"/>
      <w:pPr>
        <w:ind w:left="6813" w:hanging="360"/>
      </w:pPr>
    </w:lvl>
    <w:lvl w:ilvl="8" w:tplc="0402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3">
    <w:nsid w:val="3F316CBC"/>
    <w:multiLevelType w:val="multilevel"/>
    <w:tmpl w:val="75DE50A0"/>
    <w:lvl w:ilvl="0">
      <w:start w:val="5"/>
      <w:numFmt w:val="decimal"/>
      <w:lvlText w:val="%1."/>
      <w:lvlJc w:val="left"/>
      <w:pPr>
        <w:ind w:left="682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7EA2F6F"/>
    <w:multiLevelType w:val="hybridMultilevel"/>
    <w:tmpl w:val="57D2744A"/>
    <w:lvl w:ilvl="0" w:tplc="040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F00C57"/>
    <w:multiLevelType w:val="hybridMultilevel"/>
    <w:tmpl w:val="0CCC61C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FEE1CFE"/>
    <w:multiLevelType w:val="hybridMultilevel"/>
    <w:tmpl w:val="E1DC72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7E0463"/>
    <w:multiLevelType w:val="hybridMultilevel"/>
    <w:tmpl w:val="E60859C2"/>
    <w:lvl w:ilvl="0" w:tplc="AB488760">
      <w:start w:val="1"/>
      <w:numFmt w:val="decimal"/>
      <w:lvlText w:val="%1."/>
      <w:lvlJc w:val="left"/>
      <w:pPr>
        <w:ind w:left="1071" w:hanging="360"/>
      </w:pPr>
      <w:rPr>
        <w:rFonts w:hint="default"/>
        <w:i w:val="0"/>
      </w:rPr>
    </w:lvl>
    <w:lvl w:ilvl="1" w:tplc="04020019">
      <w:start w:val="1"/>
      <w:numFmt w:val="lowerLetter"/>
      <w:lvlText w:val="%2."/>
      <w:lvlJc w:val="left"/>
      <w:pPr>
        <w:ind w:left="1791" w:hanging="360"/>
      </w:pPr>
    </w:lvl>
    <w:lvl w:ilvl="2" w:tplc="0402001B" w:tentative="1">
      <w:start w:val="1"/>
      <w:numFmt w:val="lowerRoman"/>
      <w:lvlText w:val="%3."/>
      <w:lvlJc w:val="right"/>
      <w:pPr>
        <w:ind w:left="2511" w:hanging="180"/>
      </w:pPr>
    </w:lvl>
    <w:lvl w:ilvl="3" w:tplc="0402000F" w:tentative="1">
      <w:start w:val="1"/>
      <w:numFmt w:val="decimal"/>
      <w:lvlText w:val="%4."/>
      <w:lvlJc w:val="left"/>
      <w:pPr>
        <w:ind w:left="3231" w:hanging="360"/>
      </w:pPr>
    </w:lvl>
    <w:lvl w:ilvl="4" w:tplc="04020019" w:tentative="1">
      <w:start w:val="1"/>
      <w:numFmt w:val="lowerLetter"/>
      <w:lvlText w:val="%5."/>
      <w:lvlJc w:val="left"/>
      <w:pPr>
        <w:ind w:left="3951" w:hanging="360"/>
      </w:pPr>
    </w:lvl>
    <w:lvl w:ilvl="5" w:tplc="0402001B" w:tentative="1">
      <w:start w:val="1"/>
      <w:numFmt w:val="lowerRoman"/>
      <w:lvlText w:val="%6."/>
      <w:lvlJc w:val="right"/>
      <w:pPr>
        <w:ind w:left="4671" w:hanging="180"/>
      </w:pPr>
    </w:lvl>
    <w:lvl w:ilvl="6" w:tplc="0402000F" w:tentative="1">
      <w:start w:val="1"/>
      <w:numFmt w:val="decimal"/>
      <w:lvlText w:val="%7."/>
      <w:lvlJc w:val="left"/>
      <w:pPr>
        <w:ind w:left="5391" w:hanging="360"/>
      </w:pPr>
    </w:lvl>
    <w:lvl w:ilvl="7" w:tplc="04020019" w:tentative="1">
      <w:start w:val="1"/>
      <w:numFmt w:val="lowerLetter"/>
      <w:lvlText w:val="%8."/>
      <w:lvlJc w:val="left"/>
      <w:pPr>
        <w:ind w:left="6111" w:hanging="360"/>
      </w:pPr>
    </w:lvl>
    <w:lvl w:ilvl="8" w:tplc="040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8">
    <w:nsid w:val="57EB0D70"/>
    <w:multiLevelType w:val="multilevel"/>
    <w:tmpl w:val="9E2EEFD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8F0366F"/>
    <w:multiLevelType w:val="multilevel"/>
    <w:tmpl w:val="F9F010C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9BF3B14"/>
    <w:multiLevelType w:val="multilevel"/>
    <w:tmpl w:val="75A6FC56"/>
    <w:lvl w:ilvl="0">
      <w:start w:val="10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3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6" w:hanging="1020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1659" w:hanging="102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1">
    <w:nsid w:val="5BAF0D4A"/>
    <w:multiLevelType w:val="multilevel"/>
    <w:tmpl w:val="06AC41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>
    <w:nsid w:val="5E86737C"/>
    <w:multiLevelType w:val="multilevel"/>
    <w:tmpl w:val="690689A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FD07089"/>
    <w:multiLevelType w:val="hybridMultilevel"/>
    <w:tmpl w:val="52A618EE"/>
    <w:lvl w:ilvl="0" w:tplc="CB82EE3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4874FA"/>
    <w:multiLevelType w:val="hybridMultilevel"/>
    <w:tmpl w:val="E236BD8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49A28A1"/>
    <w:multiLevelType w:val="hybridMultilevel"/>
    <w:tmpl w:val="DC1CC45C"/>
    <w:lvl w:ilvl="0" w:tplc="0402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6">
    <w:nsid w:val="6A0E7526"/>
    <w:multiLevelType w:val="hybridMultilevel"/>
    <w:tmpl w:val="513E34A2"/>
    <w:lvl w:ilvl="0" w:tplc="E95C151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E621D9"/>
    <w:multiLevelType w:val="hybridMultilevel"/>
    <w:tmpl w:val="3D38EE78"/>
    <w:lvl w:ilvl="0" w:tplc="22CEB794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FB3897"/>
    <w:multiLevelType w:val="hybridMultilevel"/>
    <w:tmpl w:val="A6966436"/>
    <w:lvl w:ilvl="0" w:tplc="0402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356C23"/>
    <w:multiLevelType w:val="multilevel"/>
    <w:tmpl w:val="72D02E5C"/>
    <w:lvl w:ilvl="0">
      <w:start w:val="10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3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6" w:hanging="1020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1659" w:hanging="1020"/>
      </w:pPr>
      <w:rPr>
        <w:rFonts w:hint="default"/>
      </w:rPr>
    </w:lvl>
    <w:lvl w:ilvl="4">
      <w:start w:val="3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0">
    <w:nsid w:val="6EA575E2"/>
    <w:multiLevelType w:val="hybridMultilevel"/>
    <w:tmpl w:val="990AC4C4"/>
    <w:lvl w:ilvl="0" w:tplc="D5AE142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96D2AAE"/>
    <w:multiLevelType w:val="hybridMultilevel"/>
    <w:tmpl w:val="0302A326"/>
    <w:lvl w:ilvl="0" w:tplc="8630466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19"/>
  </w:num>
  <w:num w:numId="5">
    <w:abstractNumId w:val="40"/>
  </w:num>
  <w:num w:numId="6">
    <w:abstractNumId w:val="25"/>
  </w:num>
  <w:num w:numId="7">
    <w:abstractNumId w:val="34"/>
  </w:num>
  <w:num w:numId="8">
    <w:abstractNumId w:val="22"/>
  </w:num>
  <w:num w:numId="9">
    <w:abstractNumId w:val="20"/>
  </w:num>
  <w:num w:numId="10">
    <w:abstractNumId w:val="0"/>
  </w:num>
  <w:num w:numId="11">
    <w:abstractNumId w:val="16"/>
  </w:num>
  <w:num w:numId="12">
    <w:abstractNumId w:val="6"/>
  </w:num>
  <w:num w:numId="13">
    <w:abstractNumId w:val="31"/>
  </w:num>
  <w:num w:numId="14">
    <w:abstractNumId w:val="11"/>
  </w:num>
  <w:num w:numId="15">
    <w:abstractNumId w:val="7"/>
  </w:num>
  <w:num w:numId="16">
    <w:abstractNumId w:val="10"/>
  </w:num>
  <w:num w:numId="17">
    <w:abstractNumId w:val="9"/>
  </w:num>
  <w:num w:numId="18">
    <w:abstractNumId w:val="29"/>
  </w:num>
  <w:num w:numId="19">
    <w:abstractNumId w:val="23"/>
  </w:num>
  <w:num w:numId="20">
    <w:abstractNumId w:val="35"/>
  </w:num>
  <w:num w:numId="21">
    <w:abstractNumId w:val="8"/>
  </w:num>
  <w:num w:numId="22">
    <w:abstractNumId w:val="5"/>
  </w:num>
  <w:num w:numId="23">
    <w:abstractNumId w:val="32"/>
  </w:num>
  <w:num w:numId="24">
    <w:abstractNumId w:val="1"/>
  </w:num>
  <w:num w:numId="25">
    <w:abstractNumId w:val="39"/>
  </w:num>
  <w:num w:numId="26">
    <w:abstractNumId w:val="30"/>
  </w:num>
  <w:num w:numId="27">
    <w:abstractNumId w:val="28"/>
  </w:num>
  <w:num w:numId="28">
    <w:abstractNumId w:val="41"/>
  </w:num>
  <w:num w:numId="29">
    <w:abstractNumId w:val="12"/>
  </w:num>
  <w:num w:numId="30">
    <w:abstractNumId w:val="33"/>
  </w:num>
  <w:num w:numId="31">
    <w:abstractNumId w:val="36"/>
  </w:num>
  <w:num w:numId="32">
    <w:abstractNumId w:val="21"/>
  </w:num>
  <w:num w:numId="3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5"/>
  </w:num>
  <w:num w:numId="35">
    <w:abstractNumId w:val="2"/>
  </w:num>
  <w:num w:numId="36">
    <w:abstractNumId w:val="3"/>
  </w:num>
  <w:num w:numId="37">
    <w:abstractNumId w:val="18"/>
  </w:num>
  <w:num w:numId="38">
    <w:abstractNumId w:val="24"/>
  </w:num>
  <w:num w:numId="39">
    <w:abstractNumId w:val="38"/>
  </w:num>
  <w:num w:numId="40">
    <w:abstractNumId w:val="27"/>
  </w:num>
  <w:num w:numId="41">
    <w:abstractNumId w:val="37"/>
  </w:num>
  <w:num w:numId="42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1FB"/>
    <w:rsid w:val="0000197F"/>
    <w:rsid w:val="00002283"/>
    <w:rsid w:val="00006B54"/>
    <w:rsid w:val="000116C4"/>
    <w:rsid w:val="0001188E"/>
    <w:rsid w:val="000138DB"/>
    <w:rsid w:val="00014593"/>
    <w:rsid w:val="0001492D"/>
    <w:rsid w:val="000216FB"/>
    <w:rsid w:val="0002425E"/>
    <w:rsid w:val="00030963"/>
    <w:rsid w:val="000358CD"/>
    <w:rsid w:val="000370AB"/>
    <w:rsid w:val="00037436"/>
    <w:rsid w:val="0004044D"/>
    <w:rsid w:val="00043D02"/>
    <w:rsid w:val="00044C83"/>
    <w:rsid w:val="00046124"/>
    <w:rsid w:val="0004772F"/>
    <w:rsid w:val="00050545"/>
    <w:rsid w:val="000527F5"/>
    <w:rsid w:val="00061E73"/>
    <w:rsid w:val="000627EC"/>
    <w:rsid w:val="00063A5F"/>
    <w:rsid w:val="0006684B"/>
    <w:rsid w:val="00082359"/>
    <w:rsid w:val="00097B2A"/>
    <w:rsid w:val="000A31FB"/>
    <w:rsid w:val="000A3A63"/>
    <w:rsid w:val="000A4DCF"/>
    <w:rsid w:val="000C26DD"/>
    <w:rsid w:val="000C3653"/>
    <w:rsid w:val="000C41A0"/>
    <w:rsid w:val="000C7E06"/>
    <w:rsid w:val="000D0DFA"/>
    <w:rsid w:val="000D6F24"/>
    <w:rsid w:val="000E76C9"/>
    <w:rsid w:val="000F642F"/>
    <w:rsid w:val="0010098E"/>
    <w:rsid w:val="00103713"/>
    <w:rsid w:val="00107458"/>
    <w:rsid w:val="00110430"/>
    <w:rsid w:val="00112132"/>
    <w:rsid w:val="00123375"/>
    <w:rsid w:val="001301C5"/>
    <w:rsid w:val="00130928"/>
    <w:rsid w:val="001327F9"/>
    <w:rsid w:val="001439FD"/>
    <w:rsid w:val="0014770C"/>
    <w:rsid w:val="001531AD"/>
    <w:rsid w:val="00156817"/>
    <w:rsid w:val="0016271D"/>
    <w:rsid w:val="00166218"/>
    <w:rsid w:val="00174FD0"/>
    <w:rsid w:val="001814C3"/>
    <w:rsid w:val="00184434"/>
    <w:rsid w:val="001950BA"/>
    <w:rsid w:val="001973F6"/>
    <w:rsid w:val="001A30CF"/>
    <w:rsid w:val="001C55D4"/>
    <w:rsid w:val="001C7711"/>
    <w:rsid w:val="001D3143"/>
    <w:rsid w:val="001D7574"/>
    <w:rsid w:val="001E2055"/>
    <w:rsid w:val="001E3D99"/>
    <w:rsid w:val="001E791F"/>
    <w:rsid w:val="001F282F"/>
    <w:rsid w:val="002014E9"/>
    <w:rsid w:val="0020296B"/>
    <w:rsid w:val="002118BA"/>
    <w:rsid w:val="00217F59"/>
    <w:rsid w:val="00222DAD"/>
    <w:rsid w:val="00225505"/>
    <w:rsid w:val="002259E5"/>
    <w:rsid w:val="002329E8"/>
    <w:rsid w:val="00233168"/>
    <w:rsid w:val="00235370"/>
    <w:rsid w:val="002373F0"/>
    <w:rsid w:val="00240584"/>
    <w:rsid w:val="00251529"/>
    <w:rsid w:val="002628A4"/>
    <w:rsid w:val="00263566"/>
    <w:rsid w:val="0027370E"/>
    <w:rsid w:val="0027629C"/>
    <w:rsid w:val="00292772"/>
    <w:rsid w:val="002A138D"/>
    <w:rsid w:val="002A604F"/>
    <w:rsid w:val="002B17D5"/>
    <w:rsid w:val="002B3A68"/>
    <w:rsid w:val="002C1B96"/>
    <w:rsid w:val="002C42C1"/>
    <w:rsid w:val="002D09B1"/>
    <w:rsid w:val="002D1490"/>
    <w:rsid w:val="002E0862"/>
    <w:rsid w:val="002E225A"/>
    <w:rsid w:val="002E4BCD"/>
    <w:rsid w:val="002F14CD"/>
    <w:rsid w:val="002F185D"/>
    <w:rsid w:val="002F221B"/>
    <w:rsid w:val="002F2CBA"/>
    <w:rsid w:val="00301EA7"/>
    <w:rsid w:val="00302EED"/>
    <w:rsid w:val="0030782E"/>
    <w:rsid w:val="003103D9"/>
    <w:rsid w:val="00313B5D"/>
    <w:rsid w:val="003167D7"/>
    <w:rsid w:val="00316CEC"/>
    <w:rsid w:val="00317CB7"/>
    <w:rsid w:val="00322CF1"/>
    <w:rsid w:val="00324A32"/>
    <w:rsid w:val="00325AEA"/>
    <w:rsid w:val="00326FE8"/>
    <w:rsid w:val="00333D4B"/>
    <w:rsid w:val="00334E14"/>
    <w:rsid w:val="00334EEF"/>
    <w:rsid w:val="00340E60"/>
    <w:rsid w:val="003415C9"/>
    <w:rsid w:val="00343259"/>
    <w:rsid w:val="00344C1B"/>
    <w:rsid w:val="00346095"/>
    <w:rsid w:val="0035011B"/>
    <w:rsid w:val="00352AF7"/>
    <w:rsid w:val="00353901"/>
    <w:rsid w:val="0035752E"/>
    <w:rsid w:val="00361BC0"/>
    <w:rsid w:val="00370A34"/>
    <w:rsid w:val="00373792"/>
    <w:rsid w:val="0037583B"/>
    <w:rsid w:val="0038113B"/>
    <w:rsid w:val="0038248D"/>
    <w:rsid w:val="00382ED6"/>
    <w:rsid w:val="00383F23"/>
    <w:rsid w:val="003860AD"/>
    <w:rsid w:val="00391D98"/>
    <w:rsid w:val="00394438"/>
    <w:rsid w:val="0039466F"/>
    <w:rsid w:val="0039647C"/>
    <w:rsid w:val="00397B25"/>
    <w:rsid w:val="003A2B89"/>
    <w:rsid w:val="003A50C4"/>
    <w:rsid w:val="003A6094"/>
    <w:rsid w:val="003A70F9"/>
    <w:rsid w:val="003C1786"/>
    <w:rsid w:val="003C380C"/>
    <w:rsid w:val="003D1713"/>
    <w:rsid w:val="003D3583"/>
    <w:rsid w:val="003E1AC0"/>
    <w:rsid w:val="003F0B9F"/>
    <w:rsid w:val="0040610C"/>
    <w:rsid w:val="00415209"/>
    <w:rsid w:val="0041598E"/>
    <w:rsid w:val="00430909"/>
    <w:rsid w:val="004432F7"/>
    <w:rsid w:val="004447B0"/>
    <w:rsid w:val="004508DC"/>
    <w:rsid w:val="004575A1"/>
    <w:rsid w:val="0046539A"/>
    <w:rsid w:val="00465950"/>
    <w:rsid w:val="0046723D"/>
    <w:rsid w:val="00470BEB"/>
    <w:rsid w:val="00480C3E"/>
    <w:rsid w:val="00481BF3"/>
    <w:rsid w:val="004820CC"/>
    <w:rsid w:val="00483416"/>
    <w:rsid w:val="004861AD"/>
    <w:rsid w:val="00494568"/>
    <w:rsid w:val="004A136D"/>
    <w:rsid w:val="004A48CA"/>
    <w:rsid w:val="004A7653"/>
    <w:rsid w:val="004B3A34"/>
    <w:rsid w:val="004D5431"/>
    <w:rsid w:val="004D6C7C"/>
    <w:rsid w:val="004E1786"/>
    <w:rsid w:val="004E24DE"/>
    <w:rsid w:val="004E27CE"/>
    <w:rsid w:val="004F14DC"/>
    <w:rsid w:val="004F15D3"/>
    <w:rsid w:val="004F2C2F"/>
    <w:rsid w:val="004F37AF"/>
    <w:rsid w:val="004F5DF0"/>
    <w:rsid w:val="00502A7D"/>
    <w:rsid w:val="005049E1"/>
    <w:rsid w:val="00506F00"/>
    <w:rsid w:val="00510D68"/>
    <w:rsid w:val="00511D91"/>
    <w:rsid w:val="00514437"/>
    <w:rsid w:val="00535021"/>
    <w:rsid w:val="0053519A"/>
    <w:rsid w:val="00540DEB"/>
    <w:rsid w:val="0054218D"/>
    <w:rsid w:val="00544C28"/>
    <w:rsid w:val="00544CE2"/>
    <w:rsid w:val="005479AB"/>
    <w:rsid w:val="00551B16"/>
    <w:rsid w:val="00555E7C"/>
    <w:rsid w:val="005646E5"/>
    <w:rsid w:val="00571A6A"/>
    <w:rsid w:val="00572052"/>
    <w:rsid w:val="00575AF1"/>
    <w:rsid w:val="005824D1"/>
    <w:rsid w:val="00583AC9"/>
    <w:rsid w:val="00585680"/>
    <w:rsid w:val="00592189"/>
    <w:rsid w:val="00595C10"/>
    <w:rsid w:val="0059663F"/>
    <w:rsid w:val="005A6A03"/>
    <w:rsid w:val="005B2F53"/>
    <w:rsid w:val="005C17E2"/>
    <w:rsid w:val="005C18B9"/>
    <w:rsid w:val="005D2990"/>
    <w:rsid w:val="005D481F"/>
    <w:rsid w:val="005E13DE"/>
    <w:rsid w:val="005E302C"/>
    <w:rsid w:val="005E7D5D"/>
    <w:rsid w:val="005E7E48"/>
    <w:rsid w:val="005F38E2"/>
    <w:rsid w:val="0060312C"/>
    <w:rsid w:val="006032D3"/>
    <w:rsid w:val="0061582F"/>
    <w:rsid w:val="00616242"/>
    <w:rsid w:val="00617DF5"/>
    <w:rsid w:val="00621700"/>
    <w:rsid w:val="006420D8"/>
    <w:rsid w:val="00647C52"/>
    <w:rsid w:val="00651787"/>
    <w:rsid w:val="00651E64"/>
    <w:rsid w:val="0065390E"/>
    <w:rsid w:val="00653FB7"/>
    <w:rsid w:val="00656688"/>
    <w:rsid w:val="00664B9A"/>
    <w:rsid w:val="00667615"/>
    <w:rsid w:val="00667D07"/>
    <w:rsid w:val="00671253"/>
    <w:rsid w:val="00675A6C"/>
    <w:rsid w:val="006775C0"/>
    <w:rsid w:val="00680F62"/>
    <w:rsid w:val="00681E3D"/>
    <w:rsid w:val="00682652"/>
    <w:rsid w:val="006865DF"/>
    <w:rsid w:val="006876D7"/>
    <w:rsid w:val="006A085E"/>
    <w:rsid w:val="006A1CC4"/>
    <w:rsid w:val="006B103C"/>
    <w:rsid w:val="006B224D"/>
    <w:rsid w:val="006B32B7"/>
    <w:rsid w:val="006B6453"/>
    <w:rsid w:val="006B68C1"/>
    <w:rsid w:val="006C2048"/>
    <w:rsid w:val="006D1E33"/>
    <w:rsid w:val="006E08FD"/>
    <w:rsid w:val="007032A0"/>
    <w:rsid w:val="00703E00"/>
    <w:rsid w:val="00711FA8"/>
    <w:rsid w:val="007123B1"/>
    <w:rsid w:val="00720795"/>
    <w:rsid w:val="00721DCE"/>
    <w:rsid w:val="007220AA"/>
    <w:rsid w:val="00722A60"/>
    <w:rsid w:val="00722A89"/>
    <w:rsid w:val="00724CB8"/>
    <w:rsid w:val="007372E7"/>
    <w:rsid w:val="00737B69"/>
    <w:rsid w:val="00743E8C"/>
    <w:rsid w:val="0074425B"/>
    <w:rsid w:val="0075267B"/>
    <w:rsid w:val="007557B4"/>
    <w:rsid w:val="00760D36"/>
    <w:rsid w:val="00766DF1"/>
    <w:rsid w:val="0076775B"/>
    <w:rsid w:val="00774C05"/>
    <w:rsid w:val="00777BA2"/>
    <w:rsid w:val="00785E81"/>
    <w:rsid w:val="0078745B"/>
    <w:rsid w:val="00793F3D"/>
    <w:rsid w:val="007A25A5"/>
    <w:rsid w:val="007A79CF"/>
    <w:rsid w:val="007B14D0"/>
    <w:rsid w:val="007B19B0"/>
    <w:rsid w:val="007B44B7"/>
    <w:rsid w:val="007B4DD3"/>
    <w:rsid w:val="007B582D"/>
    <w:rsid w:val="007C2B1E"/>
    <w:rsid w:val="007D62F3"/>
    <w:rsid w:val="007F113F"/>
    <w:rsid w:val="008029F8"/>
    <w:rsid w:val="00805B3B"/>
    <w:rsid w:val="00806939"/>
    <w:rsid w:val="0081701D"/>
    <w:rsid w:val="008171ED"/>
    <w:rsid w:val="0082285E"/>
    <w:rsid w:val="00825252"/>
    <w:rsid w:val="008309BC"/>
    <w:rsid w:val="00831150"/>
    <w:rsid w:val="0083119B"/>
    <w:rsid w:val="0083269C"/>
    <w:rsid w:val="0084372F"/>
    <w:rsid w:val="00850087"/>
    <w:rsid w:val="00856FEB"/>
    <w:rsid w:val="00860390"/>
    <w:rsid w:val="00860393"/>
    <w:rsid w:val="00870CA4"/>
    <w:rsid w:val="00872DEF"/>
    <w:rsid w:val="0087767E"/>
    <w:rsid w:val="00895FCE"/>
    <w:rsid w:val="00896CAF"/>
    <w:rsid w:val="008A0687"/>
    <w:rsid w:val="008A3C27"/>
    <w:rsid w:val="008B5F2D"/>
    <w:rsid w:val="008B76A3"/>
    <w:rsid w:val="008C2CC6"/>
    <w:rsid w:val="008C6FB6"/>
    <w:rsid w:val="008D2E59"/>
    <w:rsid w:val="008D6D55"/>
    <w:rsid w:val="008D7030"/>
    <w:rsid w:val="008E5CAD"/>
    <w:rsid w:val="008F583E"/>
    <w:rsid w:val="00901DDB"/>
    <w:rsid w:val="0090362B"/>
    <w:rsid w:val="00904AB6"/>
    <w:rsid w:val="0090632E"/>
    <w:rsid w:val="009070BE"/>
    <w:rsid w:val="00911465"/>
    <w:rsid w:val="009147F2"/>
    <w:rsid w:val="00916471"/>
    <w:rsid w:val="00916D63"/>
    <w:rsid w:val="00921AEE"/>
    <w:rsid w:val="00942D68"/>
    <w:rsid w:val="0094370A"/>
    <w:rsid w:val="00950C87"/>
    <w:rsid w:val="009550F8"/>
    <w:rsid w:val="0095590E"/>
    <w:rsid w:val="00963DBC"/>
    <w:rsid w:val="009673F3"/>
    <w:rsid w:val="00970F1F"/>
    <w:rsid w:val="0097497A"/>
    <w:rsid w:val="00976FD1"/>
    <w:rsid w:val="0098063C"/>
    <w:rsid w:val="009905F5"/>
    <w:rsid w:val="0099061B"/>
    <w:rsid w:val="00991339"/>
    <w:rsid w:val="0099589E"/>
    <w:rsid w:val="009964B7"/>
    <w:rsid w:val="00997561"/>
    <w:rsid w:val="009A624B"/>
    <w:rsid w:val="009B0748"/>
    <w:rsid w:val="009B0A1B"/>
    <w:rsid w:val="009B24DA"/>
    <w:rsid w:val="009C6836"/>
    <w:rsid w:val="009D0972"/>
    <w:rsid w:val="009D3D00"/>
    <w:rsid w:val="00A02665"/>
    <w:rsid w:val="00A03D92"/>
    <w:rsid w:val="00A10A2C"/>
    <w:rsid w:val="00A23FA1"/>
    <w:rsid w:val="00A26DFC"/>
    <w:rsid w:val="00A32200"/>
    <w:rsid w:val="00A34D71"/>
    <w:rsid w:val="00A410AC"/>
    <w:rsid w:val="00A4328A"/>
    <w:rsid w:val="00A4739A"/>
    <w:rsid w:val="00A52505"/>
    <w:rsid w:val="00A57A10"/>
    <w:rsid w:val="00A7107A"/>
    <w:rsid w:val="00A730A4"/>
    <w:rsid w:val="00A817BE"/>
    <w:rsid w:val="00A81A1D"/>
    <w:rsid w:val="00A8296F"/>
    <w:rsid w:val="00A84370"/>
    <w:rsid w:val="00A85573"/>
    <w:rsid w:val="00A92495"/>
    <w:rsid w:val="00AA46EB"/>
    <w:rsid w:val="00AA7386"/>
    <w:rsid w:val="00AC33BB"/>
    <w:rsid w:val="00AD21E8"/>
    <w:rsid w:val="00AD50B1"/>
    <w:rsid w:val="00AE6BF8"/>
    <w:rsid w:val="00AF0895"/>
    <w:rsid w:val="00AF4FDF"/>
    <w:rsid w:val="00AF7EE5"/>
    <w:rsid w:val="00B04678"/>
    <w:rsid w:val="00B07857"/>
    <w:rsid w:val="00B160DB"/>
    <w:rsid w:val="00B178DA"/>
    <w:rsid w:val="00B24004"/>
    <w:rsid w:val="00B244FC"/>
    <w:rsid w:val="00B24B62"/>
    <w:rsid w:val="00B264DA"/>
    <w:rsid w:val="00B30797"/>
    <w:rsid w:val="00B32150"/>
    <w:rsid w:val="00B422FF"/>
    <w:rsid w:val="00B4665F"/>
    <w:rsid w:val="00B601A3"/>
    <w:rsid w:val="00B60480"/>
    <w:rsid w:val="00B60A69"/>
    <w:rsid w:val="00B60BE6"/>
    <w:rsid w:val="00B61240"/>
    <w:rsid w:val="00B62BE1"/>
    <w:rsid w:val="00B65EB2"/>
    <w:rsid w:val="00B70FE6"/>
    <w:rsid w:val="00B75876"/>
    <w:rsid w:val="00B76FA9"/>
    <w:rsid w:val="00B874A9"/>
    <w:rsid w:val="00B92CF1"/>
    <w:rsid w:val="00B970CB"/>
    <w:rsid w:val="00BA2ED7"/>
    <w:rsid w:val="00BA39A7"/>
    <w:rsid w:val="00BA39FB"/>
    <w:rsid w:val="00BA6011"/>
    <w:rsid w:val="00BC1878"/>
    <w:rsid w:val="00BC2638"/>
    <w:rsid w:val="00BC3845"/>
    <w:rsid w:val="00BD1919"/>
    <w:rsid w:val="00BD50FB"/>
    <w:rsid w:val="00BE4E66"/>
    <w:rsid w:val="00BE6910"/>
    <w:rsid w:val="00BF3191"/>
    <w:rsid w:val="00C04FF2"/>
    <w:rsid w:val="00C14C8B"/>
    <w:rsid w:val="00C16AB0"/>
    <w:rsid w:val="00C44734"/>
    <w:rsid w:val="00C45D18"/>
    <w:rsid w:val="00C47212"/>
    <w:rsid w:val="00C5079F"/>
    <w:rsid w:val="00C5320C"/>
    <w:rsid w:val="00C7149F"/>
    <w:rsid w:val="00C7166E"/>
    <w:rsid w:val="00C82466"/>
    <w:rsid w:val="00C83B27"/>
    <w:rsid w:val="00C9374C"/>
    <w:rsid w:val="00CA10E4"/>
    <w:rsid w:val="00CA29EF"/>
    <w:rsid w:val="00CB2E4A"/>
    <w:rsid w:val="00CB3ABB"/>
    <w:rsid w:val="00CB4B5B"/>
    <w:rsid w:val="00CC1FDA"/>
    <w:rsid w:val="00CC2809"/>
    <w:rsid w:val="00CC46A3"/>
    <w:rsid w:val="00CD4D3D"/>
    <w:rsid w:val="00CE3221"/>
    <w:rsid w:val="00CE572F"/>
    <w:rsid w:val="00CF1D0E"/>
    <w:rsid w:val="00D07673"/>
    <w:rsid w:val="00D159F2"/>
    <w:rsid w:val="00D254BE"/>
    <w:rsid w:val="00D26838"/>
    <w:rsid w:val="00D3171C"/>
    <w:rsid w:val="00D31DCC"/>
    <w:rsid w:val="00D34C5A"/>
    <w:rsid w:val="00D43142"/>
    <w:rsid w:val="00D431AE"/>
    <w:rsid w:val="00D43FE7"/>
    <w:rsid w:val="00D47860"/>
    <w:rsid w:val="00D47A62"/>
    <w:rsid w:val="00D56415"/>
    <w:rsid w:val="00D6163E"/>
    <w:rsid w:val="00D70FC1"/>
    <w:rsid w:val="00D727DC"/>
    <w:rsid w:val="00D92470"/>
    <w:rsid w:val="00D93C2E"/>
    <w:rsid w:val="00D9569A"/>
    <w:rsid w:val="00D97D78"/>
    <w:rsid w:val="00DA2799"/>
    <w:rsid w:val="00DA57F4"/>
    <w:rsid w:val="00DA65DB"/>
    <w:rsid w:val="00DB2F17"/>
    <w:rsid w:val="00DB6151"/>
    <w:rsid w:val="00DC1E61"/>
    <w:rsid w:val="00DC3894"/>
    <w:rsid w:val="00DC6BB5"/>
    <w:rsid w:val="00DD2025"/>
    <w:rsid w:val="00DE1A45"/>
    <w:rsid w:val="00DE21AD"/>
    <w:rsid w:val="00DE303F"/>
    <w:rsid w:val="00DE42EE"/>
    <w:rsid w:val="00DE6320"/>
    <w:rsid w:val="00DF3EC3"/>
    <w:rsid w:val="00E03B19"/>
    <w:rsid w:val="00E06550"/>
    <w:rsid w:val="00E07743"/>
    <w:rsid w:val="00E102F9"/>
    <w:rsid w:val="00E14709"/>
    <w:rsid w:val="00E1472B"/>
    <w:rsid w:val="00E15CF8"/>
    <w:rsid w:val="00E17AD3"/>
    <w:rsid w:val="00E210CE"/>
    <w:rsid w:val="00E218DA"/>
    <w:rsid w:val="00E21909"/>
    <w:rsid w:val="00E21AEE"/>
    <w:rsid w:val="00E325BF"/>
    <w:rsid w:val="00E53451"/>
    <w:rsid w:val="00E5711E"/>
    <w:rsid w:val="00E6659F"/>
    <w:rsid w:val="00E67F43"/>
    <w:rsid w:val="00E72E37"/>
    <w:rsid w:val="00E73117"/>
    <w:rsid w:val="00E7369A"/>
    <w:rsid w:val="00E76620"/>
    <w:rsid w:val="00E772DB"/>
    <w:rsid w:val="00E92A8C"/>
    <w:rsid w:val="00E939F8"/>
    <w:rsid w:val="00E93BBF"/>
    <w:rsid w:val="00E95472"/>
    <w:rsid w:val="00E976CF"/>
    <w:rsid w:val="00EA1143"/>
    <w:rsid w:val="00EA1810"/>
    <w:rsid w:val="00EA38C5"/>
    <w:rsid w:val="00EA78EB"/>
    <w:rsid w:val="00EB3B85"/>
    <w:rsid w:val="00EC2B9D"/>
    <w:rsid w:val="00ED0E2D"/>
    <w:rsid w:val="00ED3FA9"/>
    <w:rsid w:val="00EE498D"/>
    <w:rsid w:val="00EF079E"/>
    <w:rsid w:val="00EF0865"/>
    <w:rsid w:val="00EF2D2D"/>
    <w:rsid w:val="00F0788E"/>
    <w:rsid w:val="00F10603"/>
    <w:rsid w:val="00F122D7"/>
    <w:rsid w:val="00F14B0D"/>
    <w:rsid w:val="00F41D7F"/>
    <w:rsid w:val="00F42399"/>
    <w:rsid w:val="00F4447F"/>
    <w:rsid w:val="00F475C9"/>
    <w:rsid w:val="00F53D86"/>
    <w:rsid w:val="00F640CA"/>
    <w:rsid w:val="00F64863"/>
    <w:rsid w:val="00F75FCC"/>
    <w:rsid w:val="00F850B1"/>
    <w:rsid w:val="00F92025"/>
    <w:rsid w:val="00F97D6F"/>
    <w:rsid w:val="00FA6A50"/>
    <w:rsid w:val="00FA6CBF"/>
    <w:rsid w:val="00FB1037"/>
    <w:rsid w:val="00FB3406"/>
    <w:rsid w:val="00FB3D6A"/>
    <w:rsid w:val="00FB4C77"/>
    <w:rsid w:val="00FB6522"/>
    <w:rsid w:val="00FD0044"/>
    <w:rsid w:val="00FD1CA8"/>
    <w:rsid w:val="00FD4F45"/>
    <w:rsid w:val="00FD7791"/>
    <w:rsid w:val="00FE187E"/>
    <w:rsid w:val="00FE3FA0"/>
    <w:rsid w:val="00FE6408"/>
    <w:rsid w:val="00FE7F21"/>
    <w:rsid w:val="00FF04A3"/>
    <w:rsid w:val="00FF1846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45BB17-C59E-43B6-AC8C-4E0915FB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688"/>
  </w:style>
  <w:style w:type="paragraph" w:styleId="Heading1">
    <w:name w:val="heading 1"/>
    <w:basedOn w:val="Normal"/>
    <w:next w:val="Normal"/>
    <w:link w:val="Heading1Char"/>
    <w:uiPriority w:val="9"/>
    <w:qFormat/>
    <w:rsid w:val="00A8296F"/>
    <w:pPr>
      <w:keepNext/>
      <w:spacing w:after="0" w:line="240" w:lineRule="auto"/>
      <w:outlineLvl w:val="0"/>
    </w:pPr>
    <w:rPr>
      <w:rFonts w:eastAsia="Times New Roman"/>
      <w:b/>
      <w:bCs/>
      <w:sz w:val="40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A8296F"/>
    <w:pPr>
      <w:keepNext/>
      <w:spacing w:after="0" w:line="240" w:lineRule="auto"/>
      <w:ind w:right="-540"/>
      <w:outlineLvl w:val="1"/>
    </w:pPr>
    <w:rPr>
      <w:rFonts w:eastAsia="Times New Roman"/>
      <w:b/>
      <w:bCs/>
      <w:sz w:val="40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6C7C"/>
    <w:pPr>
      <w:keepNext/>
      <w:spacing w:after="0" w:line="240" w:lineRule="auto"/>
      <w:outlineLvl w:val="2"/>
    </w:pPr>
    <w:rPr>
      <w:rFonts w:eastAsia="Calibri"/>
      <w:b/>
      <w:sz w:val="24"/>
      <w:szCs w:val="24"/>
      <w:lang w:val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6C7C"/>
    <w:pPr>
      <w:keepNext/>
      <w:spacing w:after="0" w:line="240" w:lineRule="auto"/>
      <w:jc w:val="center"/>
      <w:outlineLvl w:val="3"/>
    </w:pPr>
    <w:rPr>
      <w:rFonts w:eastAsia="Calibri"/>
      <w:b/>
      <w:bCs/>
      <w:sz w:val="24"/>
      <w:szCs w:val="24"/>
      <w:lang w:val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22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4D6C7C"/>
    <w:pPr>
      <w:spacing w:before="240" w:after="60" w:line="240" w:lineRule="auto"/>
      <w:outlineLvl w:val="5"/>
    </w:pPr>
    <w:rPr>
      <w:rFonts w:eastAsia="Batang"/>
      <w:b/>
      <w:bCs/>
      <w:sz w:val="22"/>
      <w:szCs w:val="22"/>
      <w:lang w:val="en-AU"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D6C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96F"/>
    <w:rPr>
      <w:rFonts w:eastAsia="Times New Roman"/>
      <w:b/>
      <w:bCs/>
      <w:sz w:val="4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8296F"/>
    <w:rPr>
      <w:rFonts w:eastAsia="Times New Roman"/>
      <w:b/>
      <w:bCs/>
      <w:sz w:val="4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6C7C"/>
    <w:rPr>
      <w:rFonts w:eastAsia="Calibri"/>
      <w:b/>
      <w:sz w:val="24"/>
      <w:szCs w:val="24"/>
      <w:lang w:val="x-none"/>
    </w:rPr>
  </w:style>
  <w:style w:type="character" w:customStyle="1" w:styleId="Heading4Char">
    <w:name w:val="Heading 4 Char"/>
    <w:basedOn w:val="DefaultParagraphFont"/>
    <w:link w:val="Heading4"/>
    <w:uiPriority w:val="9"/>
    <w:rsid w:val="004D6C7C"/>
    <w:rPr>
      <w:rFonts w:eastAsia="Calibri"/>
      <w:b/>
      <w:bCs/>
      <w:sz w:val="24"/>
      <w:szCs w:val="24"/>
      <w:lang w:val="x-none"/>
    </w:rPr>
  </w:style>
  <w:style w:type="character" w:customStyle="1" w:styleId="Heading5Char">
    <w:name w:val="Heading 5 Char"/>
    <w:basedOn w:val="DefaultParagraphFont"/>
    <w:link w:val="Heading5"/>
    <w:uiPriority w:val="9"/>
    <w:rsid w:val="002E22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4D6C7C"/>
    <w:rPr>
      <w:rFonts w:eastAsia="Batang"/>
      <w:b/>
      <w:bCs/>
      <w:sz w:val="22"/>
      <w:szCs w:val="22"/>
      <w:lang w:val="en-AU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4D6C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rsid w:val="00A8296F"/>
    <w:pPr>
      <w:spacing w:after="0" w:line="240" w:lineRule="auto"/>
      <w:jc w:val="both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A8296F"/>
    <w:rPr>
      <w:rFonts w:eastAsia="Times New Roman"/>
      <w:szCs w:val="24"/>
    </w:rPr>
  </w:style>
  <w:style w:type="paragraph" w:styleId="BodyText3">
    <w:name w:val="Body Text 3"/>
    <w:basedOn w:val="Normal"/>
    <w:link w:val="BodyText3Char"/>
    <w:uiPriority w:val="99"/>
    <w:rsid w:val="00A8296F"/>
    <w:pPr>
      <w:spacing w:after="120" w:line="240" w:lineRule="auto"/>
    </w:pPr>
    <w:rPr>
      <w:rFonts w:eastAsia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A8296F"/>
    <w:rPr>
      <w:rFonts w:eastAsia="Times New Roman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A8296F"/>
    <w:pPr>
      <w:spacing w:after="120" w:line="240" w:lineRule="auto"/>
      <w:ind w:left="283"/>
    </w:pPr>
    <w:rPr>
      <w:rFonts w:eastAsia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8296F"/>
    <w:rPr>
      <w:rFonts w:eastAsia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A8296F"/>
    <w:pPr>
      <w:autoSpaceDE w:val="0"/>
      <w:autoSpaceDN w:val="0"/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8296F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519A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39466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9466F"/>
    <w:rPr>
      <w:sz w:val="16"/>
      <w:szCs w:val="16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locked/>
    <w:rsid w:val="0039466F"/>
    <w:rPr>
      <w:lang w:val="x-none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nhideWhenUsed/>
    <w:rsid w:val="0039466F"/>
    <w:pPr>
      <w:widowControl w:val="0"/>
      <w:adjustRightInd w:val="0"/>
      <w:spacing w:after="0" w:line="360" w:lineRule="atLeast"/>
      <w:jc w:val="both"/>
    </w:pPr>
    <w:rPr>
      <w:lang w:val="x-none"/>
    </w:rPr>
  </w:style>
  <w:style w:type="character" w:customStyle="1" w:styleId="FootnoteTextChar1">
    <w:name w:val="Footnote Text Char1"/>
    <w:basedOn w:val="DefaultParagraphFont"/>
    <w:uiPriority w:val="99"/>
    <w:semiHidden/>
    <w:rsid w:val="0039466F"/>
    <w:rPr>
      <w:sz w:val="20"/>
      <w:szCs w:val="20"/>
    </w:rPr>
  </w:style>
  <w:style w:type="character" w:styleId="Hyperlink">
    <w:name w:val="Hyperlink"/>
    <w:uiPriority w:val="99"/>
    <w:unhideWhenUsed/>
    <w:rsid w:val="000370AB"/>
    <w:rPr>
      <w:rFonts w:ascii="Tahoma" w:hAnsi="Tahoma"/>
      <w:color w:val="0000FF"/>
      <w:sz w:val="24"/>
      <w:szCs w:val="24"/>
      <w:u w:val="single"/>
      <w:lang w:val="pl-PL" w:eastAsia="pl-PL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0AB"/>
    <w:rPr>
      <w:rFonts w:ascii="Tahoma" w:hAnsi="Tahoma" w:cs="Tahoma"/>
      <w:sz w:val="16"/>
      <w:szCs w:val="16"/>
    </w:rPr>
  </w:style>
  <w:style w:type="paragraph" w:customStyle="1" w:styleId="Text1">
    <w:name w:val="Text 1"/>
    <w:rsid w:val="002A604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Courier New" w:eastAsia="Batang" w:hAnsi="Courier New"/>
      <w:spacing w:val="-3"/>
      <w:sz w:val="24"/>
      <w:szCs w:val="20"/>
      <w:lang w:val="en-GB"/>
    </w:rPr>
  </w:style>
  <w:style w:type="paragraph" w:styleId="NormalWeb">
    <w:name w:val="Normal (Web)"/>
    <w:basedOn w:val="Normal"/>
    <w:rsid w:val="002E225A"/>
    <w:pPr>
      <w:spacing w:before="100" w:beforeAutospacing="1" w:after="100" w:afterAutospacing="1" w:line="240" w:lineRule="auto"/>
    </w:pPr>
    <w:rPr>
      <w:rFonts w:eastAsia="Batang"/>
      <w:color w:val="000000"/>
      <w:sz w:val="24"/>
      <w:szCs w:val="24"/>
      <w:lang w:eastAsia="bg-BG"/>
    </w:rPr>
  </w:style>
  <w:style w:type="character" w:styleId="FootnoteReference">
    <w:name w:val="footnote reference"/>
    <w:aliases w:val="Footnote symbol"/>
    <w:semiHidden/>
    <w:rsid w:val="002E225A"/>
    <w:rPr>
      <w:rFonts w:ascii="Times New Roman" w:hAnsi="Times New Roman" w:cs="Times New Roman"/>
      <w:sz w:val="27"/>
      <w:vertAlign w:val="superscript"/>
      <w:lang w:val="en-US" w:eastAsia="x-none"/>
    </w:rPr>
  </w:style>
  <w:style w:type="paragraph" w:customStyle="1" w:styleId="Style6">
    <w:name w:val="Style6"/>
    <w:basedOn w:val="Normal"/>
    <w:rsid w:val="002E225A"/>
    <w:pPr>
      <w:widowControl w:val="0"/>
      <w:autoSpaceDE w:val="0"/>
      <w:autoSpaceDN w:val="0"/>
      <w:adjustRightInd w:val="0"/>
      <w:spacing w:after="0" w:line="263" w:lineRule="exact"/>
      <w:jc w:val="both"/>
    </w:pPr>
    <w:rPr>
      <w:rFonts w:eastAsia="Batang"/>
      <w:sz w:val="24"/>
      <w:szCs w:val="24"/>
      <w:lang w:eastAsia="bg-BG"/>
    </w:rPr>
  </w:style>
  <w:style w:type="character" w:customStyle="1" w:styleId="FontStyle24">
    <w:name w:val="Font Style24"/>
    <w:rsid w:val="002E225A"/>
    <w:rPr>
      <w:rFonts w:ascii="Times New Roman" w:hAnsi="Times New Roman" w:cs="Times New Roman"/>
      <w:sz w:val="22"/>
      <w:szCs w:val="22"/>
    </w:rPr>
  </w:style>
  <w:style w:type="paragraph" w:customStyle="1" w:styleId="firstline">
    <w:name w:val="firstline"/>
    <w:basedOn w:val="Normal"/>
    <w:rsid w:val="002E225A"/>
    <w:pPr>
      <w:spacing w:after="0" w:line="240" w:lineRule="atLeast"/>
      <w:ind w:firstLine="840"/>
      <w:jc w:val="both"/>
    </w:pPr>
    <w:rPr>
      <w:rFonts w:eastAsia="Batang"/>
      <w:color w:val="000000"/>
      <w:sz w:val="22"/>
      <w:szCs w:val="22"/>
      <w:lang w:val="en-US"/>
    </w:rPr>
  </w:style>
  <w:style w:type="paragraph" w:styleId="Header">
    <w:name w:val="header"/>
    <w:basedOn w:val="Normal"/>
    <w:link w:val="HeaderChar"/>
    <w:unhideWhenUsed/>
    <w:rsid w:val="004D6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D6C7C"/>
  </w:style>
  <w:style w:type="paragraph" w:styleId="Footer">
    <w:name w:val="footer"/>
    <w:basedOn w:val="Normal"/>
    <w:link w:val="FooterChar"/>
    <w:uiPriority w:val="99"/>
    <w:unhideWhenUsed/>
    <w:rsid w:val="004D6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C7C"/>
  </w:style>
  <w:style w:type="paragraph" w:styleId="BodyTextIndent2">
    <w:name w:val="Body Text Indent 2"/>
    <w:basedOn w:val="Normal"/>
    <w:link w:val="BodyTextIndent2Char"/>
    <w:unhideWhenUsed/>
    <w:rsid w:val="004D6C7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D6C7C"/>
  </w:style>
  <w:style w:type="paragraph" w:styleId="Title">
    <w:name w:val="Title"/>
    <w:basedOn w:val="Normal"/>
    <w:link w:val="TitleChar"/>
    <w:qFormat/>
    <w:rsid w:val="004D6C7C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eastAsia="Batang"/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4D6C7C"/>
    <w:rPr>
      <w:rFonts w:eastAsia="Batang"/>
      <w:b/>
      <w:sz w:val="48"/>
      <w:szCs w:val="20"/>
      <w:lang w:val="en-US"/>
    </w:rPr>
  </w:style>
  <w:style w:type="character" w:customStyle="1" w:styleId="FontStyle63">
    <w:name w:val="Font Style63"/>
    <w:rsid w:val="004D6C7C"/>
    <w:rPr>
      <w:rFonts w:ascii="Verdana" w:hAnsi="Verdana"/>
      <w:sz w:val="20"/>
    </w:rPr>
  </w:style>
  <w:style w:type="paragraph" w:customStyle="1" w:styleId="Style2">
    <w:name w:val="Style2"/>
    <w:basedOn w:val="Normal"/>
    <w:rsid w:val="004D6C7C"/>
    <w:pPr>
      <w:widowControl w:val="0"/>
      <w:autoSpaceDE w:val="0"/>
      <w:autoSpaceDN w:val="0"/>
      <w:adjustRightInd w:val="0"/>
      <w:spacing w:after="0" w:line="265" w:lineRule="exact"/>
      <w:ind w:firstLine="713"/>
      <w:jc w:val="both"/>
    </w:pPr>
    <w:rPr>
      <w:rFonts w:eastAsia="Batang"/>
      <w:sz w:val="24"/>
      <w:szCs w:val="24"/>
      <w:lang w:eastAsia="bg-BG"/>
    </w:rPr>
  </w:style>
  <w:style w:type="character" w:customStyle="1" w:styleId="FontStyle16">
    <w:name w:val="Font Style16"/>
    <w:rsid w:val="004D6C7C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Default">
    <w:name w:val="Default"/>
    <w:rsid w:val="004D6C7C"/>
    <w:pPr>
      <w:autoSpaceDE w:val="0"/>
      <w:autoSpaceDN w:val="0"/>
      <w:adjustRightInd w:val="0"/>
      <w:spacing w:after="0" w:line="240" w:lineRule="auto"/>
    </w:pPr>
    <w:rPr>
      <w:rFonts w:eastAsia="Batang"/>
      <w:color w:val="000000"/>
      <w:sz w:val="24"/>
      <w:szCs w:val="24"/>
      <w:lang w:eastAsia="bg-BG"/>
    </w:rPr>
  </w:style>
  <w:style w:type="paragraph" w:customStyle="1" w:styleId="CharChar1">
    <w:name w:val="Char Char1 Знак Знак"/>
    <w:basedOn w:val="Normal"/>
    <w:rsid w:val="004D6C7C"/>
    <w:pPr>
      <w:tabs>
        <w:tab w:val="left" w:pos="709"/>
      </w:tabs>
      <w:spacing w:after="0" w:line="240" w:lineRule="auto"/>
    </w:pPr>
    <w:rPr>
      <w:rFonts w:ascii="Tahoma" w:eastAsia="Batang" w:hAnsi="Tahoma" w:cs="Tahoma"/>
      <w:sz w:val="24"/>
      <w:szCs w:val="24"/>
      <w:lang w:val="pl-PL" w:eastAsia="pl-PL"/>
    </w:rPr>
  </w:style>
  <w:style w:type="paragraph" w:customStyle="1" w:styleId="FR2">
    <w:name w:val="FR2"/>
    <w:rsid w:val="004D6C7C"/>
    <w:pPr>
      <w:widowControl w:val="0"/>
      <w:spacing w:after="0" w:line="240" w:lineRule="auto"/>
      <w:jc w:val="right"/>
    </w:pPr>
    <w:rPr>
      <w:rFonts w:ascii="Arial" w:eastAsia="Batang" w:hAnsi="Arial"/>
      <w:snapToGrid w:val="0"/>
      <w:sz w:val="24"/>
      <w:szCs w:val="20"/>
    </w:rPr>
  </w:style>
  <w:style w:type="paragraph" w:customStyle="1" w:styleId="Application3">
    <w:name w:val="Application3"/>
    <w:basedOn w:val="Normal"/>
    <w:autoRedefine/>
    <w:rsid w:val="004D6C7C"/>
    <w:pPr>
      <w:tabs>
        <w:tab w:val="left" w:pos="426"/>
      </w:tabs>
      <w:spacing w:before="100" w:beforeAutospacing="1" w:after="0"/>
      <w:ind w:left="360"/>
      <w:jc w:val="both"/>
    </w:pPr>
    <w:rPr>
      <w:rFonts w:ascii="Cambria" w:eastAsia="Batang" w:hAnsi="Cambria"/>
      <w:b/>
      <w:i/>
      <w:spacing w:val="-2"/>
      <w:sz w:val="24"/>
      <w:szCs w:val="24"/>
    </w:rPr>
  </w:style>
  <w:style w:type="paragraph" w:customStyle="1" w:styleId="Style8">
    <w:name w:val="Style8"/>
    <w:basedOn w:val="Normal"/>
    <w:rsid w:val="004D6C7C"/>
    <w:pPr>
      <w:spacing w:before="120" w:after="120" w:line="240" w:lineRule="auto"/>
      <w:ind w:right="20"/>
      <w:jc w:val="both"/>
    </w:pPr>
    <w:rPr>
      <w:rFonts w:eastAsia="Arial Unicode MS"/>
      <w:sz w:val="24"/>
      <w:szCs w:val="24"/>
      <w:lang w:val="ru-RU"/>
    </w:rPr>
  </w:style>
  <w:style w:type="paragraph" w:customStyle="1" w:styleId="Style4">
    <w:name w:val="Style4"/>
    <w:basedOn w:val="Normal"/>
    <w:rsid w:val="004D6C7C"/>
    <w:pPr>
      <w:widowControl w:val="0"/>
      <w:autoSpaceDE w:val="0"/>
      <w:autoSpaceDN w:val="0"/>
      <w:adjustRightInd w:val="0"/>
      <w:spacing w:after="0" w:line="277" w:lineRule="exact"/>
      <w:ind w:hanging="140"/>
    </w:pPr>
    <w:rPr>
      <w:rFonts w:eastAsia="Batang"/>
      <w:sz w:val="24"/>
      <w:szCs w:val="24"/>
      <w:lang w:eastAsia="bg-BG"/>
    </w:rPr>
  </w:style>
  <w:style w:type="paragraph" w:customStyle="1" w:styleId="Style5">
    <w:name w:val="Style5"/>
    <w:basedOn w:val="Normal"/>
    <w:rsid w:val="004D6C7C"/>
    <w:pPr>
      <w:widowControl w:val="0"/>
      <w:autoSpaceDE w:val="0"/>
      <w:autoSpaceDN w:val="0"/>
      <w:adjustRightInd w:val="0"/>
      <w:spacing w:after="0" w:line="263" w:lineRule="exact"/>
      <w:ind w:firstLine="626"/>
      <w:jc w:val="both"/>
    </w:pPr>
    <w:rPr>
      <w:rFonts w:eastAsia="Batang"/>
      <w:sz w:val="24"/>
      <w:szCs w:val="24"/>
      <w:lang w:eastAsia="bg-BG"/>
    </w:rPr>
  </w:style>
  <w:style w:type="paragraph" w:customStyle="1" w:styleId="Style1">
    <w:name w:val="Style1"/>
    <w:basedOn w:val="Normal"/>
    <w:rsid w:val="004D6C7C"/>
    <w:pPr>
      <w:widowControl w:val="0"/>
      <w:autoSpaceDE w:val="0"/>
      <w:autoSpaceDN w:val="0"/>
      <w:adjustRightInd w:val="0"/>
      <w:spacing w:after="0" w:line="240" w:lineRule="auto"/>
    </w:pPr>
    <w:rPr>
      <w:rFonts w:eastAsia="Batang"/>
      <w:sz w:val="24"/>
      <w:szCs w:val="24"/>
      <w:lang w:eastAsia="bg-BG"/>
    </w:rPr>
  </w:style>
  <w:style w:type="paragraph" w:customStyle="1" w:styleId="Style3">
    <w:name w:val="Style3"/>
    <w:basedOn w:val="Normal"/>
    <w:rsid w:val="004D6C7C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eastAsia="Batang"/>
      <w:sz w:val="24"/>
      <w:szCs w:val="24"/>
      <w:lang w:eastAsia="bg-BG"/>
    </w:rPr>
  </w:style>
  <w:style w:type="paragraph" w:customStyle="1" w:styleId="Style7">
    <w:name w:val="Style7"/>
    <w:basedOn w:val="Normal"/>
    <w:rsid w:val="004D6C7C"/>
    <w:pPr>
      <w:widowControl w:val="0"/>
      <w:autoSpaceDE w:val="0"/>
      <w:autoSpaceDN w:val="0"/>
      <w:adjustRightInd w:val="0"/>
      <w:spacing w:after="0" w:line="295" w:lineRule="exact"/>
      <w:ind w:hanging="349"/>
      <w:jc w:val="both"/>
    </w:pPr>
    <w:rPr>
      <w:rFonts w:eastAsia="Batang"/>
      <w:sz w:val="24"/>
      <w:szCs w:val="24"/>
      <w:lang w:eastAsia="bg-BG"/>
    </w:rPr>
  </w:style>
  <w:style w:type="character" w:customStyle="1" w:styleId="FontStyle17">
    <w:name w:val="Font Style17"/>
    <w:rsid w:val="004D6C7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8">
    <w:name w:val="Font Style18"/>
    <w:rsid w:val="004D6C7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9">
    <w:name w:val="Font Style19"/>
    <w:rsid w:val="004D6C7C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12">
    <w:name w:val="Style12"/>
    <w:basedOn w:val="Normal"/>
    <w:rsid w:val="004D6C7C"/>
    <w:pPr>
      <w:widowControl w:val="0"/>
      <w:autoSpaceDE w:val="0"/>
      <w:autoSpaceDN w:val="0"/>
      <w:adjustRightInd w:val="0"/>
      <w:spacing w:after="0" w:line="247" w:lineRule="exact"/>
      <w:ind w:firstLine="720"/>
      <w:jc w:val="both"/>
    </w:pPr>
    <w:rPr>
      <w:rFonts w:eastAsia="Batang"/>
      <w:sz w:val="24"/>
      <w:szCs w:val="24"/>
      <w:lang w:eastAsia="bg-BG"/>
    </w:rPr>
  </w:style>
  <w:style w:type="paragraph" w:customStyle="1" w:styleId="Style10">
    <w:name w:val="Style10"/>
    <w:basedOn w:val="Normal"/>
    <w:rsid w:val="004D6C7C"/>
    <w:pPr>
      <w:widowControl w:val="0"/>
      <w:autoSpaceDE w:val="0"/>
      <w:autoSpaceDN w:val="0"/>
      <w:adjustRightInd w:val="0"/>
      <w:spacing w:after="0" w:line="240" w:lineRule="auto"/>
    </w:pPr>
    <w:rPr>
      <w:rFonts w:eastAsia="Batang"/>
      <w:sz w:val="24"/>
      <w:szCs w:val="24"/>
      <w:lang w:eastAsia="bg-BG"/>
    </w:rPr>
  </w:style>
  <w:style w:type="paragraph" w:customStyle="1" w:styleId="Style11">
    <w:name w:val="Style11"/>
    <w:basedOn w:val="Normal"/>
    <w:rsid w:val="004D6C7C"/>
    <w:pPr>
      <w:widowControl w:val="0"/>
      <w:autoSpaceDE w:val="0"/>
      <w:autoSpaceDN w:val="0"/>
      <w:adjustRightInd w:val="0"/>
      <w:spacing w:after="0" w:line="240" w:lineRule="auto"/>
    </w:pPr>
    <w:rPr>
      <w:rFonts w:eastAsia="Batang"/>
      <w:sz w:val="24"/>
      <w:szCs w:val="24"/>
      <w:lang w:eastAsia="bg-BG"/>
    </w:rPr>
  </w:style>
  <w:style w:type="character" w:customStyle="1" w:styleId="FontStyle20">
    <w:name w:val="Font Style20"/>
    <w:rsid w:val="004D6C7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4D6C7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C7C"/>
    <w:rPr>
      <w:rFonts w:eastAsia="Calibri"/>
      <w:sz w:val="20"/>
      <w:szCs w:val="20"/>
      <w:lang w:val="x-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C7C"/>
    <w:rPr>
      <w:rFonts w:eastAsia="Calibri"/>
      <w:sz w:val="20"/>
      <w:szCs w:val="20"/>
      <w:lang w:val="x-none"/>
    </w:rPr>
  </w:style>
  <w:style w:type="paragraph" w:customStyle="1" w:styleId="Char">
    <w:name w:val="Char"/>
    <w:basedOn w:val="Normal"/>
    <w:uiPriority w:val="99"/>
    <w:rsid w:val="004D6C7C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FontStyle31">
    <w:name w:val="Font Style31"/>
    <w:uiPriority w:val="99"/>
    <w:rsid w:val="004D6C7C"/>
    <w:rPr>
      <w:rFonts w:ascii="Times New Roman" w:hAnsi="Times New Roman" w:cs="Times New Roman"/>
      <w:b/>
      <w:bCs/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C7C"/>
    <w:rPr>
      <w:rFonts w:eastAsia="Calibri"/>
      <w:b/>
      <w:bCs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C7C"/>
    <w:rPr>
      <w:b/>
      <w:bCs/>
      <w:lang w:val="bg-BG"/>
    </w:rPr>
  </w:style>
  <w:style w:type="character" w:customStyle="1" w:styleId="apple-converted-space">
    <w:name w:val="apple-converted-space"/>
    <w:basedOn w:val="DefaultParagraphFont"/>
    <w:rsid w:val="00F53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h.government.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3ABCE-C9CE-4BB4-B7F3-B1D077F7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4109</TotalTime>
  <Pages>5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agospodinov</dc:creator>
  <cp:keywords/>
  <dc:description/>
  <cp:lastModifiedBy>Ivo Yanchev</cp:lastModifiedBy>
  <cp:revision>47</cp:revision>
  <cp:lastPrinted>2015-01-14T11:39:00Z</cp:lastPrinted>
  <dcterms:created xsi:type="dcterms:W3CDTF">2012-04-19T10:06:00Z</dcterms:created>
  <dcterms:modified xsi:type="dcterms:W3CDTF">2015-01-14T11:47:00Z</dcterms:modified>
</cp:coreProperties>
</file>