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E9" w:rsidRPr="00D6548F" w:rsidRDefault="00431AE9" w:rsidP="00171D64">
      <w:pPr>
        <w:pStyle w:val="Style8"/>
        <w:widowControl/>
        <w:rPr>
          <w:rStyle w:val="FontStyle60"/>
          <w:rFonts w:ascii="Times New Roman" w:hAnsi="Times New Roman"/>
          <w:bCs/>
          <w:sz w:val="24"/>
          <w:lang w:eastAsia="bg-BG"/>
        </w:rPr>
      </w:pPr>
    </w:p>
    <w:p w:rsidR="008774F7" w:rsidRPr="00D6548F" w:rsidRDefault="00C37D82" w:rsidP="00171D64">
      <w:pPr>
        <w:jc w:val="both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  <w:r w:rsidR="00C246AD"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  <w:r w:rsidR="00C246AD"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  <w:r w:rsidR="00C246AD"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  <w:r w:rsidR="00C246AD"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  <w:r w:rsidR="00C246AD"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</w:p>
    <w:p w:rsidR="008774F7" w:rsidRPr="00D6548F" w:rsidRDefault="008774F7" w:rsidP="00171D64">
      <w:pPr>
        <w:jc w:val="both"/>
        <w:rPr>
          <w:b/>
          <w:color w:val="auto"/>
          <w:sz w:val="24"/>
          <w:szCs w:val="24"/>
          <w:u w:val="none"/>
          <w:lang w:val="bg-BG" w:eastAsia="en-US"/>
        </w:rPr>
      </w:pPr>
    </w:p>
    <w:p w:rsidR="00457F49" w:rsidRPr="00D6548F" w:rsidRDefault="00457F49" w:rsidP="00FD1B2E">
      <w:pPr>
        <w:widowControl w:val="0"/>
        <w:tabs>
          <w:tab w:val="left" w:pos="-720"/>
          <w:tab w:val="left" w:pos="4678"/>
        </w:tabs>
        <w:suppressAutoHyphens/>
        <w:ind w:right="-1"/>
        <w:jc w:val="both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</w:p>
    <w:p w:rsidR="00FD1B2E" w:rsidRPr="00D6548F" w:rsidRDefault="00AD7E2E" w:rsidP="00FD1B2E">
      <w:pPr>
        <w:widowControl w:val="0"/>
        <w:tabs>
          <w:tab w:val="left" w:pos="-720"/>
          <w:tab w:val="left" w:pos="4678"/>
        </w:tabs>
        <w:suppressAutoHyphens/>
        <w:ind w:right="-1"/>
        <w:jc w:val="both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  <w:r w:rsidR="00FD1B2E" w:rsidRPr="00D6548F">
        <w:rPr>
          <w:b/>
          <w:color w:val="auto"/>
          <w:sz w:val="24"/>
          <w:szCs w:val="24"/>
          <w:u w:val="none"/>
          <w:lang w:val="bg-BG" w:eastAsia="en-US"/>
        </w:rPr>
        <w:t>ОДОБРЯВАМ:</w:t>
      </w:r>
    </w:p>
    <w:p w:rsidR="00FD1B2E" w:rsidRPr="00D6548F" w:rsidRDefault="00FD1B2E" w:rsidP="00FD1B2E">
      <w:pPr>
        <w:widowControl w:val="0"/>
        <w:tabs>
          <w:tab w:val="left" w:pos="-720"/>
          <w:tab w:val="left" w:pos="4678"/>
        </w:tabs>
        <w:suppressAutoHyphens/>
        <w:ind w:right="-1"/>
        <w:jc w:val="both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b/>
          <w:color w:val="auto"/>
          <w:sz w:val="24"/>
          <w:szCs w:val="24"/>
          <w:u w:val="none"/>
          <w:lang w:val="bg-BG" w:eastAsia="en-US"/>
        </w:rPr>
        <w:tab/>
      </w:r>
    </w:p>
    <w:p w:rsidR="00FD1B2E" w:rsidRPr="00D6548F" w:rsidRDefault="00FD1B2E" w:rsidP="00FD1B2E">
      <w:pPr>
        <w:widowControl w:val="0"/>
        <w:tabs>
          <w:tab w:val="left" w:pos="-720"/>
          <w:tab w:val="left" w:pos="4678"/>
        </w:tabs>
        <w:suppressAutoHyphens/>
        <w:ind w:right="-1"/>
        <w:jc w:val="both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ab/>
        <w:t>_____________________</w:t>
      </w:r>
    </w:p>
    <w:p w:rsidR="00FD1B2E" w:rsidRPr="00D6548F" w:rsidRDefault="00FD1B2E" w:rsidP="00FD1B2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  <w:t xml:space="preserve"> </w:t>
      </w:r>
    </w:p>
    <w:p w:rsidR="00FD1B2E" w:rsidRPr="00D6548F" w:rsidRDefault="00AD7E2E" w:rsidP="00FD1B2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  <w:t xml:space="preserve">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="00457F49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Д-Р ПЕТЪР МОСКОВ</w:t>
      </w:r>
    </w:p>
    <w:p w:rsidR="00FD1B2E" w:rsidRPr="00D6548F" w:rsidRDefault="00FD1B2E" w:rsidP="00FD1B2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  <w:t xml:space="preserve">       </w:t>
      </w:r>
      <w:r w:rsidR="00AD7E2E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МИНИСТЪР НА ЗДРАВЕОПАЗВАНЕТО</w:t>
      </w:r>
    </w:p>
    <w:p w:rsidR="00FD1B2E" w:rsidRPr="00D6548F" w:rsidRDefault="00AD7E2E" w:rsidP="00FD1B2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Calibri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color w:val="auto"/>
          <w:sz w:val="24"/>
          <w:szCs w:val="24"/>
          <w:u w:val="none"/>
          <w:lang w:val="bg-BG" w:eastAsia="en-US"/>
        </w:rPr>
        <w:t>ДОКУМЕНТАЦИЯ</w:t>
      </w:r>
    </w:p>
    <w:p w:rsidR="00FD1B2E" w:rsidRPr="00D6548F" w:rsidRDefault="00FD1B2E" w:rsidP="00FD1B2E">
      <w:pPr>
        <w:jc w:val="center"/>
        <w:rPr>
          <w:rFonts w:eastAsia="Calibri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color w:val="auto"/>
          <w:sz w:val="24"/>
          <w:szCs w:val="24"/>
          <w:u w:val="none"/>
          <w:lang w:val="bg-BG" w:eastAsia="en-US"/>
        </w:rPr>
        <w:t>ЗА УЧАСТИЕ В ПРОЦЕДУРА ПО РЕДА НА</w:t>
      </w:r>
    </w:p>
    <w:p w:rsidR="00FD1B2E" w:rsidRPr="00D6548F" w:rsidRDefault="00FD1B2E" w:rsidP="00FD1B2E">
      <w:pPr>
        <w:jc w:val="center"/>
        <w:rPr>
          <w:rFonts w:eastAsia="Calibri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color w:val="auto"/>
          <w:sz w:val="24"/>
          <w:szCs w:val="24"/>
          <w:u w:val="none"/>
          <w:lang w:val="bg-BG" w:eastAsia="en-US"/>
        </w:rPr>
        <w:t>ГЛАВА 8</w:t>
      </w:r>
      <w:r w:rsidRPr="00D6548F">
        <w:rPr>
          <w:rFonts w:eastAsia="Calibri"/>
          <w:b/>
          <w:color w:val="auto"/>
          <w:sz w:val="24"/>
          <w:szCs w:val="24"/>
          <w:u w:val="none"/>
          <w:vertAlign w:val="superscript"/>
          <w:lang w:val="bg-BG" w:eastAsia="en-US"/>
        </w:rPr>
        <w:t xml:space="preserve"> а</w:t>
      </w:r>
    </w:p>
    <w:p w:rsidR="00FD1B2E" w:rsidRPr="00D6548F" w:rsidRDefault="00FD1B2E" w:rsidP="00FD1B2E">
      <w:pPr>
        <w:jc w:val="center"/>
        <w:rPr>
          <w:rFonts w:eastAsia="Calibri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color w:val="auto"/>
          <w:sz w:val="24"/>
          <w:szCs w:val="24"/>
          <w:u w:val="none"/>
          <w:lang w:val="bg-BG" w:eastAsia="en-US"/>
        </w:rPr>
        <w:t>от</w:t>
      </w:r>
    </w:p>
    <w:p w:rsidR="00FD1B2E" w:rsidRPr="00D6548F" w:rsidRDefault="00FD1B2E" w:rsidP="00FD1B2E">
      <w:pPr>
        <w:jc w:val="center"/>
        <w:rPr>
          <w:rFonts w:eastAsia="Calibri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color w:val="auto"/>
          <w:sz w:val="24"/>
          <w:szCs w:val="24"/>
          <w:u w:val="none"/>
          <w:lang w:val="bg-BG" w:eastAsia="en-US"/>
        </w:rPr>
        <w:t>ЗАКОНА ЗА ОБЩЕСТВЕНИТЕ ПОРЪЧКИ</w:t>
      </w:r>
    </w:p>
    <w:p w:rsidR="00FD1B2E" w:rsidRPr="00D6548F" w:rsidRDefault="00FD1B2E" w:rsidP="00FD1B2E">
      <w:pPr>
        <w:jc w:val="center"/>
        <w:rPr>
          <w:rFonts w:eastAsia="Calibri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color w:val="auto"/>
          <w:sz w:val="24"/>
          <w:szCs w:val="24"/>
          <w:u w:val="none"/>
          <w:lang w:val="bg-BG" w:eastAsia="en-US"/>
        </w:rPr>
        <w:t>С ПРЕДМЕТ:</w:t>
      </w: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включваща две самостоятелно обособени позиции:</w:t>
      </w: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1 - „Предоставяне на фиксирана гласова телефонна услуга“;</w:t>
      </w: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2 - „Предоставяне на цифрови и аналогови селищни линии“;</w:t>
      </w: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 гр. София </w:t>
      </w: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2015 г.</w:t>
      </w: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br w:type="page"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lastRenderedPageBreak/>
        <w:t>СЪДЪРЖАНИЕ</w:t>
      </w:r>
    </w:p>
    <w:p w:rsidR="00FD1B2E" w:rsidRPr="00D6548F" w:rsidRDefault="00FD1B2E" w:rsidP="00FD1B2E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НА ДОКУМЕНТАЦИЯ ЗА УЧАСТИЕ В ПРОЦЕДУРА ЗА ВЪЗЛАГАНЕ НА ОБЩЕСТВЕНА ПОРЪЧКА ПО РЕДА НА ГЛАВА ОСЕМ „А” ОТ ЗАКОНА ЗА ОБЩЕСТВЕНИТЕ ПОРЪЧКИ С ПРЕДМЕТ: 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включваща две самостоятелно обособени позиции:</w:t>
      </w: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1 - „Предоставяне на фиксирана гласова телефонна услуга“;</w:t>
      </w: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2 - „Предоставяне на цифрови и аналогови селищни линии“</w:t>
      </w:r>
    </w:p>
    <w:p w:rsidR="00FD1B2E" w:rsidRPr="00D6548F" w:rsidRDefault="00FD1B2E" w:rsidP="00FD1B2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D1B2E" w:rsidRPr="00D6548F" w:rsidRDefault="00FD1B2E" w:rsidP="00FD1B2E">
      <w:pPr>
        <w:ind w:right="-426"/>
        <w:jc w:val="center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tbl>
      <w:tblPr>
        <w:tblW w:w="8221" w:type="dxa"/>
        <w:tblInd w:w="250" w:type="dxa"/>
        <w:tblLook w:val="04A0" w:firstRow="1" w:lastRow="0" w:firstColumn="1" w:lastColumn="0" w:noHBand="0" w:noVBand="1"/>
      </w:tblPr>
      <w:tblGrid>
        <w:gridCol w:w="7920"/>
        <w:gridCol w:w="301"/>
      </w:tblGrid>
      <w:tr w:rsidR="00D81F8D" w:rsidRPr="00D6548F" w:rsidTr="00D81F8D">
        <w:trPr>
          <w:trHeight w:val="377"/>
        </w:trPr>
        <w:tc>
          <w:tcPr>
            <w:tcW w:w="8221" w:type="dxa"/>
            <w:gridSpan w:val="2"/>
            <w:vAlign w:val="center"/>
            <w:hideMark/>
          </w:tcPr>
          <w:p w:rsidR="00D81F8D" w:rsidRPr="00D6548F" w:rsidRDefault="00D81F8D" w:rsidP="00FD1B2E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Calibri"/>
                <w:b/>
                <w:color w:val="auto"/>
                <w:sz w:val="24"/>
                <w:szCs w:val="24"/>
                <w:u w:val="none"/>
                <w:lang w:val="bg-BG"/>
              </w:rPr>
              <w:t>Публична покана- по образец на АОП</w:t>
            </w:r>
          </w:p>
        </w:tc>
      </w:tr>
      <w:tr w:rsidR="00D81F8D" w:rsidRPr="00D6548F" w:rsidTr="00D81F8D">
        <w:trPr>
          <w:gridAfter w:val="1"/>
          <w:wAfter w:w="301" w:type="dxa"/>
        </w:trPr>
        <w:tc>
          <w:tcPr>
            <w:tcW w:w="7920" w:type="dxa"/>
            <w:vAlign w:val="center"/>
            <w:hideMark/>
          </w:tcPr>
          <w:p w:rsidR="00D81F8D" w:rsidRPr="00D6548F" w:rsidRDefault="00D81F8D" w:rsidP="00FD1B2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Раздел І. Обща информация</w:t>
            </w:r>
          </w:p>
        </w:tc>
      </w:tr>
      <w:tr w:rsidR="00D81F8D" w:rsidRPr="00D6548F" w:rsidTr="00D81F8D">
        <w:trPr>
          <w:gridAfter w:val="1"/>
          <w:wAfter w:w="301" w:type="dxa"/>
        </w:trPr>
        <w:tc>
          <w:tcPr>
            <w:tcW w:w="7920" w:type="dxa"/>
            <w:vAlign w:val="center"/>
            <w:hideMark/>
          </w:tcPr>
          <w:p w:rsidR="00D81F8D" w:rsidRPr="00D6548F" w:rsidRDefault="00D81F8D" w:rsidP="00FD1B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val="bg-BG"/>
              </w:rPr>
              <w:t>Раздел ІІ Кратко описание на предмета на поръчката</w:t>
            </w:r>
          </w:p>
          <w:p w:rsidR="00D81F8D" w:rsidRPr="00D6548F" w:rsidRDefault="00D81F8D" w:rsidP="00FD1B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u w:val="none"/>
                <w:lang w:val="bg-BG"/>
              </w:rPr>
              <w:t xml:space="preserve">Раздел ІІІ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Общи изисквания към участниците. Критерии за подбор</w:t>
            </w:r>
          </w:p>
        </w:tc>
      </w:tr>
      <w:tr w:rsidR="00D81F8D" w:rsidRPr="00D6548F" w:rsidTr="00D81F8D">
        <w:trPr>
          <w:gridAfter w:val="1"/>
          <w:wAfter w:w="301" w:type="dxa"/>
        </w:trPr>
        <w:tc>
          <w:tcPr>
            <w:tcW w:w="7920" w:type="dxa"/>
            <w:vAlign w:val="center"/>
            <w:hideMark/>
          </w:tcPr>
          <w:p w:rsidR="00D81F8D" w:rsidRPr="00D6548F" w:rsidRDefault="00D81F8D" w:rsidP="00FD1B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Раздел ІV Съдържание на офертата</w:t>
            </w:r>
          </w:p>
        </w:tc>
      </w:tr>
      <w:tr w:rsidR="00D81F8D" w:rsidRPr="00D6548F" w:rsidTr="00D81F8D">
        <w:trPr>
          <w:gridAfter w:val="1"/>
          <w:wAfter w:w="301" w:type="dxa"/>
        </w:trPr>
        <w:tc>
          <w:tcPr>
            <w:tcW w:w="7920" w:type="dxa"/>
            <w:vAlign w:val="center"/>
            <w:hideMark/>
          </w:tcPr>
          <w:p w:rsidR="00D81F8D" w:rsidRPr="00D6548F" w:rsidRDefault="00D81F8D" w:rsidP="00FD1B2E">
            <w:pPr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Раздел V Техническа спецификация  и методика за оценка</w:t>
            </w:r>
          </w:p>
          <w:p w:rsidR="00D81F8D" w:rsidRPr="00D6548F" w:rsidRDefault="00D81F8D" w:rsidP="00FD1B2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Образци</w:t>
            </w:r>
          </w:p>
        </w:tc>
      </w:tr>
    </w:tbl>
    <w:p w:rsidR="001E50AA" w:rsidRPr="00D6548F" w:rsidRDefault="001E50AA" w:rsidP="004E0788">
      <w:pPr>
        <w:jc w:val="center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>РАЗДЕЛ І</w:t>
      </w:r>
    </w:p>
    <w:p w:rsidR="001E50AA" w:rsidRPr="00D6548F" w:rsidRDefault="001E50AA" w:rsidP="004E0788">
      <w:pPr>
        <w:jc w:val="center"/>
        <w:rPr>
          <w:b/>
          <w:color w:val="auto"/>
          <w:sz w:val="24"/>
          <w:szCs w:val="24"/>
          <w:u w:val="none"/>
          <w:lang w:val="bg-BG" w:eastAsia="en-US"/>
        </w:rPr>
      </w:pPr>
    </w:p>
    <w:p w:rsidR="001E50AA" w:rsidRPr="00D6548F" w:rsidRDefault="001E50AA" w:rsidP="004E0788">
      <w:pPr>
        <w:jc w:val="center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>ОБЩА ИНФОРМАЦИЯ</w:t>
      </w:r>
    </w:p>
    <w:p w:rsidR="00D80981" w:rsidRPr="00D6548F" w:rsidRDefault="00D80981" w:rsidP="00171D64">
      <w:pPr>
        <w:shd w:val="clear" w:color="auto" w:fill="D9D9D9"/>
        <w:overflowPunct w:val="0"/>
        <w:autoSpaceDE w:val="0"/>
        <w:autoSpaceDN w:val="0"/>
        <w:adjustRightInd w:val="0"/>
        <w:jc w:val="both"/>
        <w:rPr>
          <w:rFonts w:eastAsia="SimSun"/>
          <w:b/>
          <w:i/>
          <w:color w:val="auto"/>
          <w:kern w:val="28"/>
          <w:sz w:val="24"/>
          <w:szCs w:val="24"/>
          <w:u w:val="none"/>
          <w:lang w:val="bg-BG" w:eastAsia="en-US"/>
        </w:rPr>
      </w:pPr>
      <w:bookmarkStart w:id="0" w:name="_Toc382582462"/>
      <w:r w:rsidRPr="00D6548F">
        <w:rPr>
          <w:rFonts w:eastAsia="SimSun"/>
          <w:b/>
          <w:i/>
          <w:color w:val="auto"/>
          <w:kern w:val="28"/>
          <w:sz w:val="24"/>
          <w:szCs w:val="24"/>
          <w:u w:val="none"/>
          <w:lang w:val="bg-BG" w:eastAsia="en-US"/>
        </w:rPr>
        <w:t>1.Възложител</w:t>
      </w:r>
      <w:bookmarkEnd w:id="0"/>
    </w:p>
    <w:p w:rsidR="00537739" w:rsidRPr="00D6548F" w:rsidRDefault="00537739" w:rsidP="00171D64">
      <w:pPr>
        <w:tabs>
          <w:tab w:val="center" w:pos="4536"/>
          <w:tab w:val="right" w:pos="9072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Министерството на здравеопазването е юридическо лице и има право на собственост и самостоятелен бюджет. Орган на изпълнителната власт в министерството е министърът. </w:t>
      </w:r>
    </w:p>
    <w:p w:rsidR="00D80981" w:rsidRPr="00D6548F" w:rsidRDefault="00537739" w:rsidP="00171D64">
      <w:pPr>
        <w:tabs>
          <w:tab w:val="center" w:pos="4536"/>
          <w:tab w:val="right" w:pos="9072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Министър на здравеопазването </w:t>
      </w:r>
      <w:r w:rsidR="00D80981"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е Възложител по смисъла на чл. 7, ал. 1 от ЗОП и като такъв има задължението при възлагането на обществени поръчки стриктно да спазва разпоредбите на Закона за обществените поръчки и подзаконовите нормативни актове по прилагането му.</w:t>
      </w:r>
    </w:p>
    <w:p w:rsidR="00D80981" w:rsidRPr="00D6548F" w:rsidRDefault="00D80981" w:rsidP="00171D64">
      <w:pPr>
        <w:tabs>
          <w:tab w:val="center" w:pos="4536"/>
          <w:tab w:val="right" w:pos="9072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D80981" w:rsidRPr="00D6548F" w:rsidRDefault="00D80981" w:rsidP="00171D64">
      <w:pPr>
        <w:shd w:val="clear" w:color="auto" w:fill="D9D9D9"/>
        <w:overflowPunct w:val="0"/>
        <w:autoSpaceDE w:val="0"/>
        <w:autoSpaceDN w:val="0"/>
        <w:adjustRightInd w:val="0"/>
        <w:jc w:val="both"/>
        <w:rPr>
          <w:rFonts w:eastAsia="SimSun"/>
          <w:b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i/>
          <w:color w:val="auto"/>
          <w:sz w:val="24"/>
          <w:szCs w:val="24"/>
          <w:u w:val="none"/>
          <w:lang w:val="bg-BG" w:eastAsia="en-US"/>
        </w:rPr>
        <w:t>2. Правно основание за откриване на процедурата</w:t>
      </w:r>
    </w:p>
    <w:p w:rsidR="00D80981" w:rsidRPr="00D6548F" w:rsidRDefault="00D80981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Възложителят обявява настоящата процедура за възлагане на обществена поръчка на по реда на глава 8 </w:t>
      </w:r>
      <w:r w:rsidRPr="00D6548F">
        <w:rPr>
          <w:rFonts w:eastAsia="SimSun"/>
          <w:color w:val="auto"/>
          <w:sz w:val="24"/>
          <w:szCs w:val="24"/>
          <w:u w:val="none"/>
          <w:vertAlign w:val="superscript"/>
          <w:lang w:val="bg-BG" w:eastAsia="en-US"/>
        </w:rPr>
        <w:t xml:space="preserve">а 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във връзка с чл. 14, ал. 4, т. 2 от ЗОП. </w:t>
      </w:r>
    </w:p>
    <w:p w:rsidR="00AD7E2E" w:rsidRPr="00D6548F" w:rsidRDefault="00AD7E2E" w:rsidP="00171D64">
      <w:pPr>
        <w:jc w:val="both"/>
        <w:rPr>
          <w:b/>
          <w:color w:val="auto"/>
          <w:sz w:val="24"/>
          <w:szCs w:val="24"/>
          <w:u w:val="none"/>
          <w:lang w:val="bg-BG" w:eastAsia="en-US"/>
        </w:rPr>
      </w:pPr>
    </w:p>
    <w:p w:rsidR="00CA619A" w:rsidRPr="00D6548F" w:rsidRDefault="00CA619A" w:rsidP="00171D64">
      <w:pPr>
        <w:jc w:val="both"/>
        <w:rPr>
          <w:b/>
          <w:i/>
          <w:color w:val="auto"/>
          <w:sz w:val="24"/>
          <w:szCs w:val="24"/>
          <w:highlight w:val="lightGray"/>
          <w:u w:val="none"/>
          <w:lang w:val="bg-BG" w:eastAsia="en-US"/>
        </w:rPr>
      </w:pPr>
      <w:r w:rsidRPr="00D6548F">
        <w:rPr>
          <w:b/>
          <w:i/>
          <w:color w:val="auto"/>
          <w:sz w:val="24"/>
          <w:szCs w:val="24"/>
          <w:highlight w:val="lightGray"/>
          <w:u w:val="none"/>
          <w:lang w:val="bg-BG" w:eastAsia="en-US"/>
        </w:rPr>
        <w:t>3. Мотиви за избор на процедура по възлагане на поръчката</w:t>
      </w:r>
    </w:p>
    <w:p w:rsidR="004420BE" w:rsidRPr="00D6548F" w:rsidRDefault="004420BE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Предвид обстоятелство, че в рамките на настоящата календарна година планираните от възложителя обществени поръчки,  които ще проведе за избор на изпълнител със същия или сходен предмет няма да надвишат стойностите посочени в чл. 14, ал. 4, т. 2 от ЗОП и тъй като  съобразно нормата на чл. 15, ал. 3-7 от ЗОП,  сборът от разходите на всички тях попада в прага по чл. 14, ал. 4, т. 2 от ЗОП, то Възложителят, обявява настоящата процедура по реда на глава 8 </w:t>
      </w:r>
      <w:r w:rsidRPr="00D6548F">
        <w:rPr>
          <w:rFonts w:eastAsia="SimSun"/>
          <w:color w:val="auto"/>
          <w:sz w:val="24"/>
          <w:szCs w:val="24"/>
          <w:u w:val="none"/>
          <w:vertAlign w:val="superscript"/>
          <w:lang w:val="bg-BG" w:eastAsia="en-US"/>
        </w:rPr>
        <w:t>а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 от ЗОП, чрез отправяне на публична покана. </w:t>
      </w:r>
    </w:p>
    <w:p w:rsidR="00964A32" w:rsidRPr="00D6548F" w:rsidRDefault="00964A32" w:rsidP="004E0788">
      <w:pPr>
        <w:jc w:val="center"/>
        <w:rPr>
          <w:color w:val="auto"/>
          <w:sz w:val="24"/>
          <w:szCs w:val="24"/>
          <w:u w:val="none"/>
          <w:lang w:val="bg-BG"/>
        </w:rPr>
      </w:pPr>
    </w:p>
    <w:p w:rsidR="001A0CC8" w:rsidRPr="00D6548F" w:rsidRDefault="001A0CC8" w:rsidP="004E0788">
      <w:pPr>
        <w:jc w:val="center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color w:val="auto"/>
          <w:sz w:val="24"/>
          <w:szCs w:val="24"/>
          <w:u w:val="none"/>
          <w:lang w:val="bg-BG" w:eastAsia="en-US"/>
        </w:rPr>
        <w:t>Раздел II</w:t>
      </w:r>
    </w:p>
    <w:p w:rsidR="001A0CC8" w:rsidRPr="00D6548F" w:rsidRDefault="001A0CC8" w:rsidP="006C15FE">
      <w:pPr>
        <w:jc w:val="center"/>
        <w:rPr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color w:val="auto"/>
          <w:sz w:val="24"/>
          <w:szCs w:val="24"/>
          <w:u w:val="none"/>
          <w:lang w:val="bg-BG" w:eastAsia="en-US"/>
        </w:rPr>
        <w:t>ПЪЛНО ОПИСАНИЕ НА ПРЕДМЕТА НА ПОРЪЧКАТА</w:t>
      </w:r>
    </w:p>
    <w:p w:rsidR="00CA619A" w:rsidRPr="00D6548F" w:rsidRDefault="00CA619A" w:rsidP="00171D64">
      <w:pPr>
        <w:jc w:val="both"/>
        <w:rPr>
          <w:smallCaps/>
          <w:color w:val="auto"/>
          <w:sz w:val="24"/>
          <w:szCs w:val="24"/>
          <w:u w:val="none"/>
          <w:lang w:val="bg-BG" w:eastAsia="en-US"/>
        </w:rPr>
      </w:pPr>
    </w:p>
    <w:p w:rsidR="00CA619A" w:rsidRPr="00D6548F" w:rsidRDefault="008774F7" w:rsidP="00171D64">
      <w:pPr>
        <w:jc w:val="both"/>
        <w:rPr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i/>
          <w:color w:val="auto"/>
          <w:sz w:val="24"/>
          <w:szCs w:val="24"/>
          <w:highlight w:val="lightGray"/>
          <w:u w:val="none"/>
          <w:lang w:val="bg-BG" w:eastAsia="en-US"/>
        </w:rPr>
        <w:t>1</w:t>
      </w:r>
      <w:r w:rsidR="00AD7E2E" w:rsidRPr="00D6548F">
        <w:rPr>
          <w:b/>
          <w:i/>
          <w:color w:val="auto"/>
          <w:sz w:val="24"/>
          <w:szCs w:val="24"/>
          <w:highlight w:val="lightGray"/>
          <w:u w:val="none"/>
          <w:lang w:val="bg-BG" w:eastAsia="en-US"/>
        </w:rPr>
        <w:t>. Кратка информация за поръчката</w:t>
      </w:r>
      <w:r w:rsidR="00AD7E2E"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.</w:t>
      </w:r>
    </w:p>
    <w:p w:rsidR="00CA619A" w:rsidRPr="00D6548F" w:rsidRDefault="00CA619A" w:rsidP="00171D64">
      <w:pPr>
        <w:jc w:val="both"/>
        <w:rPr>
          <w:color w:val="auto"/>
          <w:sz w:val="24"/>
          <w:szCs w:val="24"/>
          <w:u w:val="none"/>
          <w:lang w:val="bg-BG" w:eastAsia="en-US"/>
        </w:rPr>
      </w:pPr>
    </w:p>
    <w:p w:rsidR="00B77E15" w:rsidRPr="00D6548F" w:rsidRDefault="00457F49" w:rsidP="00B77E15">
      <w:pPr>
        <w:jc w:val="both"/>
        <w:rPr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1</w:t>
      </w:r>
      <w:r w:rsidR="006C48F6" w:rsidRPr="00D6548F">
        <w:rPr>
          <w:b/>
          <w:i/>
          <w:color w:val="auto"/>
          <w:sz w:val="24"/>
          <w:szCs w:val="24"/>
          <w:u w:val="none"/>
          <w:lang w:val="bg-BG" w:eastAsia="en-US"/>
        </w:rPr>
        <w:t xml:space="preserve">.1. </w:t>
      </w:r>
      <w:r w:rsidR="00CA619A"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Обект</w:t>
      </w:r>
      <w:r w:rsidR="00CA619A" w:rsidRPr="00D6548F">
        <w:rPr>
          <w:color w:val="auto"/>
          <w:sz w:val="24"/>
          <w:szCs w:val="24"/>
          <w:u w:val="none"/>
          <w:lang w:val="bg-BG" w:eastAsia="en-US"/>
        </w:rPr>
        <w:t xml:space="preserve"> </w:t>
      </w:r>
      <w:proofErr w:type="spellStart"/>
      <w:r w:rsidR="00B77E15" w:rsidRPr="00D6548F">
        <w:rPr>
          <w:color w:val="auto"/>
          <w:sz w:val="24"/>
          <w:szCs w:val="24"/>
          <w:u w:val="none"/>
          <w:lang w:val="bg-BG" w:eastAsia="en-US"/>
        </w:rPr>
        <w:t>Обект</w:t>
      </w:r>
      <w:proofErr w:type="spellEnd"/>
      <w:r w:rsidR="00B77E15" w:rsidRPr="00D6548F">
        <w:rPr>
          <w:color w:val="auto"/>
          <w:sz w:val="24"/>
          <w:szCs w:val="24"/>
          <w:u w:val="none"/>
          <w:lang w:val="bg-BG" w:eastAsia="en-US"/>
        </w:rPr>
        <w:t xml:space="preserve"> на настоящата обществена поръчка е предоставяне на услуги по смисъла на чл. 3, ал. 1</w:t>
      </w:r>
      <w:r w:rsidR="00A52EC5" w:rsidRPr="00D6548F">
        <w:rPr>
          <w:color w:val="auto"/>
          <w:sz w:val="24"/>
          <w:szCs w:val="24"/>
          <w:u w:val="none"/>
          <w:lang w:val="bg-BG" w:eastAsia="en-US"/>
        </w:rPr>
        <w:t xml:space="preserve">, </w:t>
      </w:r>
      <w:r w:rsidR="00B77E15" w:rsidRPr="00D6548F">
        <w:rPr>
          <w:color w:val="auto"/>
          <w:sz w:val="24"/>
          <w:szCs w:val="24"/>
          <w:u w:val="none"/>
          <w:lang w:val="bg-BG" w:eastAsia="en-US"/>
        </w:rPr>
        <w:t xml:space="preserve"> т. 2 от ЗОП;</w:t>
      </w:r>
    </w:p>
    <w:p w:rsidR="00CA619A" w:rsidRPr="00D6548F" w:rsidRDefault="00457F49" w:rsidP="00B77E15">
      <w:pPr>
        <w:jc w:val="both"/>
        <w:rPr>
          <w:b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1</w:t>
      </w:r>
      <w:r w:rsidR="006D7E6A" w:rsidRPr="00D6548F">
        <w:rPr>
          <w:b/>
          <w:i/>
          <w:color w:val="auto"/>
          <w:sz w:val="24"/>
          <w:szCs w:val="24"/>
          <w:u w:val="none"/>
          <w:lang w:val="bg-BG" w:eastAsia="en-US"/>
        </w:rPr>
        <w:t xml:space="preserve">.2. </w:t>
      </w:r>
      <w:r w:rsidR="00CA619A"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Прогнозна стойност на поръчката</w:t>
      </w:r>
    </w:p>
    <w:p w:rsidR="00FE46E7" w:rsidRPr="00D6548F" w:rsidRDefault="00FE46E7" w:rsidP="00537739">
      <w:pPr>
        <w:ind w:firstLine="708"/>
        <w:jc w:val="both"/>
        <w:rPr>
          <w:color w:val="auto"/>
          <w:sz w:val="24"/>
          <w:szCs w:val="24"/>
          <w:u w:val="none"/>
          <w:lang w:val="bg-BG" w:eastAsia="en-US"/>
        </w:rPr>
      </w:pPr>
      <w:r w:rsidRPr="00D6548F">
        <w:rPr>
          <w:color w:val="auto"/>
          <w:sz w:val="24"/>
          <w:szCs w:val="24"/>
          <w:u w:val="none"/>
          <w:lang w:val="bg-BG" w:eastAsia="en-US"/>
        </w:rPr>
        <w:t xml:space="preserve">Прогнозна стойност на поръчката– </w:t>
      </w:r>
      <w:r w:rsidRPr="00D6548F">
        <w:rPr>
          <w:b/>
          <w:color w:val="auto"/>
          <w:sz w:val="24"/>
          <w:szCs w:val="24"/>
          <w:u w:val="none"/>
          <w:lang w:val="bg-BG" w:eastAsia="en-US"/>
        </w:rPr>
        <w:t>59 400 лв.</w:t>
      </w:r>
      <w:r w:rsidRPr="00D6548F">
        <w:rPr>
          <w:color w:val="auto"/>
          <w:sz w:val="24"/>
          <w:szCs w:val="24"/>
          <w:u w:val="none"/>
          <w:lang w:val="bg-BG" w:eastAsia="en-US"/>
        </w:rPr>
        <w:t xml:space="preserve"> /петдесет и д</w:t>
      </w:r>
      <w:r w:rsidR="00457F49" w:rsidRPr="00D6548F">
        <w:rPr>
          <w:color w:val="auto"/>
          <w:sz w:val="24"/>
          <w:szCs w:val="24"/>
          <w:u w:val="none"/>
          <w:lang w:val="bg-BG" w:eastAsia="en-US"/>
        </w:rPr>
        <w:t>евет хиляди и четиристотин лева</w:t>
      </w:r>
      <w:r w:rsidRPr="00D6548F">
        <w:rPr>
          <w:color w:val="auto"/>
          <w:sz w:val="24"/>
          <w:szCs w:val="24"/>
          <w:u w:val="none"/>
          <w:lang w:val="bg-BG" w:eastAsia="en-US"/>
        </w:rPr>
        <w:t xml:space="preserve">/ </w:t>
      </w:r>
      <w:r w:rsidRPr="00D6548F">
        <w:rPr>
          <w:b/>
          <w:color w:val="auto"/>
          <w:sz w:val="24"/>
          <w:szCs w:val="24"/>
          <w:u w:val="none"/>
          <w:lang w:val="bg-BG" w:eastAsia="en-US"/>
        </w:rPr>
        <w:t>без ДДС</w:t>
      </w:r>
      <w:r w:rsidRPr="00D6548F">
        <w:rPr>
          <w:color w:val="auto"/>
          <w:sz w:val="24"/>
          <w:szCs w:val="24"/>
          <w:u w:val="none"/>
          <w:lang w:val="bg-BG" w:eastAsia="en-US"/>
        </w:rPr>
        <w:t xml:space="preserve">, от която по обособени позиции, както следва: </w:t>
      </w:r>
    </w:p>
    <w:p w:rsidR="00FE46E7" w:rsidRPr="00D6548F" w:rsidRDefault="00FE46E7" w:rsidP="00FE46E7">
      <w:pPr>
        <w:jc w:val="both"/>
        <w:rPr>
          <w:color w:val="auto"/>
          <w:sz w:val="24"/>
          <w:szCs w:val="24"/>
          <w:u w:val="none"/>
          <w:lang w:val="bg-BG" w:eastAsia="en-US"/>
        </w:rPr>
      </w:pPr>
      <w:r w:rsidRPr="00D6548F">
        <w:rPr>
          <w:color w:val="auto"/>
          <w:sz w:val="24"/>
          <w:szCs w:val="24"/>
          <w:u w:val="none"/>
          <w:lang w:val="bg-BG" w:eastAsia="en-US"/>
        </w:rPr>
        <w:tab/>
        <w:t xml:space="preserve">За обособена позиция № 1 „Предоставяне на фиксирана гласова телефонна услуга“ – </w:t>
      </w:r>
      <w:r w:rsidRPr="00D6548F">
        <w:rPr>
          <w:b/>
          <w:color w:val="auto"/>
          <w:sz w:val="24"/>
          <w:szCs w:val="24"/>
          <w:u w:val="none"/>
          <w:lang w:val="bg-BG" w:eastAsia="en-US"/>
        </w:rPr>
        <w:t>44 700 лв. без ДДС</w:t>
      </w:r>
      <w:r w:rsidR="00457F49" w:rsidRPr="00D6548F">
        <w:rPr>
          <w:b/>
          <w:color w:val="auto"/>
          <w:sz w:val="24"/>
          <w:szCs w:val="24"/>
          <w:u w:val="none"/>
          <w:lang w:val="bg-BG" w:eastAsia="en-US"/>
        </w:rPr>
        <w:t>.</w:t>
      </w:r>
    </w:p>
    <w:p w:rsidR="00FE46E7" w:rsidRPr="00D6548F" w:rsidRDefault="00FE46E7" w:rsidP="00FE46E7">
      <w:pPr>
        <w:jc w:val="both"/>
        <w:rPr>
          <w:color w:val="auto"/>
          <w:sz w:val="24"/>
          <w:szCs w:val="24"/>
          <w:u w:val="none"/>
          <w:lang w:val="bg-BG" w:eastAsia="en-US"/>
        </w:rPr>
      </w:pPr>
      <w:r w:rsidRPr="00D6548F">
        <w:rPr>
          <w:color w:val="auto"/>
          <w:sz w:val="24"/>
          <w:szCs w:val="24"/>
          <w:u w:val="none"/>
          <w:lang w:val="bg-BG" w:eastAsia="en-US"/>
        </w:rPr>
        <w:lastRenderedPageBreak/>
        <w:tab/>
        <w:t xml:space="preserve">За обособена позиция № 2 „Предоставяне на цифрови и аналогови селищни линии“ – </w:t>
      </w:r>
      <w:r w:rsidRPr="00D6548F">
        <w:rPr>
          <w:b/>
          <w:color w:val="auto"/>
          <w:sz w:val="24"/>
          <w:szCs w:val="24"/>
          <w:u w:val="none"/>
          <w:lang w:val="bg-BG" w:eastAsia="en-US"/>
        </w:rPr>
        <w:t>14 700 лв. без ДДС</w:t>
      </w:r>
      <w:r w:rsidR="00457F49" w:rsidRPr="00D6548F">
        <w:rPr>
          <w:b/>
          <w:color w:val="auto"/>
          <w:sz w:val="24"/>
          <w:szCs w:val="24"/>
          <w:u w:val="none"/>
          <w:lang w:val="bg-BG" w:eastAsia="en-US"/>
        </w:rPr>
        <w:t>.</w:t>
      </w:r>
    </w:p>
    <w:p w:rsidR="00FE46E7" w:rsidRPr="00D6548F" w:rsidRDefault="00FE46E7" w:rsidP="00171D64">
      <w:pPr>
        <w:jc w:val="both"/>
        <w:rPr>
          <w:color w:val="auto"/>
          <w:sz w:val="24"/>
          <w:szCs w:val="24"/>
          <w:u w:val="none"/>
          <w:lang w:val="bg-BG" w:eastAsia="en-US"/>
        </w:rPr>
      </w:pPr>
    </w:p>
    <w:p w:rsidR="00FE46E7" w:rsidRPr="00D6548F" w:rsidRDefault="00457F49" w:rsidP="00FE46E7">
      <w:pPr>
        <w:jc w:val="both"/>
        <w:rPr>
          <w:b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1.3</w:t>
      </w:r>
      <w:r w:rsidR="00FE46E7"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. Вид и количество на поръчката:</w:t>
      </w:r>
    </w:p>
    <w:p w:rsidR="00FE46E7" w:rsidRPr="00D6548F" w:rsidRDefault="00FE46E7" w:rsidP="00FE46E7">
      <w:pPr>
        <w:jc w:val="both"/>
        <w:rPr>
          <w:color w:val="auto"/>
          <w:sz w:val="24"/>
          <w:szCs w:val="24"/>
          <w:u w:val="none"/>
          <w:lang w:val="bg-BG" w:eastAsia="en-US"/>
        </w:rPr>
      </w:pPr>
      <w:r w:rsidRPr="00D6548F">
        <w:rPr>
          <w:color w:val="auto"/>
          <w:sz w:val="24"/>
          <w:szCs w:val="24"/>
          <w:u w:val="none"/>
          <w:lang w:val="bg-BG" w:eastAsia="en-US"/>
        </w:rPr>
        <w:t>Публична покана при спазване на условията и реда на глава 8а от ЗОП, във връзка с чл. 14, ал. 4, т. 2 от ЗОП, при количества съгласно параметрите посочени в техническите спецификации, по обособени позиции.</w:t>
      </w:r>
    </w:p>
    <w:p w:rsidR="00FE46E7" w:rsidRPr="00D6548F" w:rsidRDefault="00FE46E7" w:rsidP="00FE46E7">
      <w:pPr>
        <w:jc w:val="both"/>
        <w:rPr>
          <w:color w:val="auto"/>
          <w:sz w:val="24"/>
          <w:szCs w:val="24"/>
          <w:u w:val="none"/>
          <w:lang w:val="bg-BG" w:eastAsia="en-US"/>
        </w:rPr>
      </w:pPr>
    </w:p>
    <w:p w:rsidR="00FE46E7" w:rsidRPr="00D6548F" w:rsidRDefault="00457F49" w:rsidP="00FE46E7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1.4</w:t>
      </w:r>
      <w:r w:rsidR="00FE46E7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.  Място и срок на изпълнение на поръчката: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Услугите ще се предоставят за нуждите на администрацията на Министерството на здравеопазването, на следните адреси: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  <w:t xml:space="preserve"> За обособена позиция № 1: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  <w:t>„Предоставяне на фиксирана гласова телефонна услуга“</w:t>
      </w:r>
    </w:p>
    <w:p w:rsidR="00FE46E7" w:rsidRPr="00D6548F" w:rsidRDefault="00FE46E7" w:rsidP="00FE46E7">
      <w:pPr>
        <w:tabs>
          <w:tab w:val="left" w:pos="567"/>
        </w:tabs>
        <w:ind w:left="1416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 xml:space="preserve">гр. София, пл. „Света Неделя“ № 5 </w:t>
      </w:r>
    </w:p>
    <w:p w:rsidR="00FE46E7" w:rsidRPr="00D6548F" w:rsidRDefault="00FE46E7" w:rsidP="00FE46E7">
      <w:pPr>
        <w:tabs>
          <w:tab w:val="left" w:pos="567"/>
        </w:tabs>
        <w:ind w:left="1416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гр. София, бул. „Ал. Стамболийски“ № 39.</w:t>
      </w:r>
    </w:p>
    <w:p w:rsidR="00FE46E7" w:rsidRPr="00D6548F" w:rsidRDefault="00FE46E7" w:rsidP="00FE46E7">
      <w:pPr>
        <w:tabs>
          <w:tab w:val="left" w:pos="567"/>
        </w:tabs>
        <w:ind w:left="1416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гр. София, бул. „Георги Софийски“ № 3</w:t>
      </w:r>
    </w:p>
    <w:p w:rsidR="00FE46E7" w:rsidRPr="00D6548F" w:rsidRDefault="00FE46E7" w:rsidP="00FE46E7">
      <w:pPr>
        <w:tabs>
          <w:tab w:val="left" w:pos="567"/>
        </w:tabs>
        <w:ind w:left="1416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гр. София, ул. „Княз Борис“  № 217А</w:t>
      </w:r>
    </w:p>
    <w:p w:rsidR="00FE46E7" w:rsidRPr="00D6548F" w:rsidRDefault="00FE46E7" w:rsidP="00FE46E7">
      <w:pPr>
        <w:tabs>
          <w:tab w:val="left" w:pos="567"/>
        </w:tabs>
        <w:ind w:left="1416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 xml:space="preserve">гр. София, бул. „Иван </w:t>
      </w:r>
      <w:proofErr w:type="spellStart"/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Гешов</w:t>
      </w:r>
      <w:proofErr w:type="spellEnd"/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“  № 15</w:t>
      </w:r>
    </w:p>
    <w:p w:rsidR="00FE46E7" w:rsidRPr="00D6548F" w:rsidRDefault="00FE46E7" w:rsidP="00FE46E7">
      <w:pPr>
        <w:tabs>
          <w:tab w:val="left" w:pos="567"/>
        </w:tabs>
        <w:ind w:left="1416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с. Душанци, община Пирдоп, област София</w:t>
      </w:r>
    </w:p>
    <w:p w:rsidR="00FE46E7" w:rsidRPr="00D6548F" w:rsidRDefault="00FE46E7" w:rsidP="00FE46E7">
      <w:pPr>
        <w:tabs>
          <w:tab w:val="left" w:pos="567"/>
        </w:tabs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  <w:t>За  обособена позиция № 2: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 xml:space="preserve"> 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  <w:t>Предоставяне на цифрови и аналогови селищни линии“</w:t>
      </w:r>
    </w:p>
    <w:p w:rsidR="00FE46E7" w:rsidRPr="00D6548F" w:rsidRDefault="00FE46E7" w:rsidP="00FE46E7">
      <w:pPr>
        <w:tabs>
          <w:tab w:val="left" w:pos="567"/>
        </w:tabs>
        <w:ind w:left="1416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 xml:space="preserve">гр. София, пл. „Света Неделя“ № 5 </w:t>
      </w:r>
    </w:p>
    <w:p w:rsidR="00FE46E7" w:rsidRPr="00D6548F" w:rsidRDefault="00FE46E7" w:rsidP="00FE46E7">
      <w:pPr>
        <w:ind w:right="-1" w:firstLine="708"/>
        <w:contextualSpacing/>
        <w:jc w:val="both"/>
        <w:rPr>
          <w:rFonts w:eastAsia="Times New Roman"/>
          <w:b/>
          <w:bCs/>
          <w:snapToGrid w:val="0"/>
          <w:color w:val="auto"/>
          <w:sz w:val="24"/>
          <w:szCs w:val="24"/>
          <w:lang w:val="bg-BG" w:eastAsia="en-US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 w:bidi="en-US"/>
        </w:rPr>
        <w:t xml:space="preserve">Срокът за изпълнение на услугите и за двете </w:t>
      </w:r>
      <w:r w:rsidR="00D6548F" w:rsidRPr="00D6548F">
        <w:rPr>
          <w:rFonts w:eastAsia="Times New Roman"/>
          <w:color w:val="auto"/>
          <w:sz w:val="24"/>
          <w:szCs w:val="24"/>
          <w:u w:val="none"/>
          <w:lang w:val="bg-BG" w:eastAsia="en-US" w:bidi="en-US"/>
        </w:rPr>
        <w:t>обособени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 w:bidi="en-US"/>
        </w:rPr>
        <w:t xml:space="preserve"> позиции е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 w:bidi="en-US"/>
        </w:rPr>
        <w:t>12 (дванадесет)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 w:bidi="en-US"/>
        </w:rPr>
        <w:t xml:space="preserve">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 w:bidi="en-US"/>
        </w:rPr>
        <w:t>месеца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 w:bidi="en-US"/>
        </w:rPr>
        <w:t>, считано от датата на сключване на договора по съответната обособена позиция.</w:t>
      </w:r>
    </w:p>
    <w:p w:rsidR="008774F7" w:rsidRPr="00D6548F" w:rsidRDefault="008774F7" w:rsidP="00FE46E7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C9595B" w:rsidRPr="00D6548F" w:rsidRDefault="00C9595B" w:rsidP="00E36DA2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701646" w:rsidRPr="00D6548F" w:rsidRDefault="00AC4AA3" w:rsidP="007760BF">
      <w:pPr>
        <w:shd w:val="clear" w:color="auto" w:fill="BFBFBF"/>
        <w:jc w:val="both"/>
        <w:rPr>
          <w:color w:val="auto"/>
          <w:sz w:val="24"/>
          <w:szCs w:val="24"/>
          <w:u w:val="none"/>
          <w:lang w:val="bg-BG" w:eastAsia="en-US"/>
        </w:rPr>
      </w:pPr>
      <w:r w:rsidRPr="00D6548F">
        <w:rPr>
          <w:b/>
          <w:i/>
          <w:color w:val="auto"/>
          <w:sz w:val="24"/>
          <w:szCs w:val="24"/>
          <w:u w:val="none"/>
          <w:lang w:val="bg-BG" w:eastAsia="en-US"/>
        </w:rPr>
        <w:t>2.</w:t>
      </w:r>
      <w:r w:rsidR="00701646" w:rsidRPr="00D6548F">
        <w:rPr>
          <w:b/>
          <w:i/>
          <w:color w:val="auto"/>
          <w:sz w:val="24"/>
          <w:szCs w:val="24"/>
          <w:u w:val="none"/>
          <w:lang w:val="bg-BG" w:eastAsia="en-US"/>
        </w:rPr>
        <w:t xml:space="preserve"> </w:t>
      </w:r>
      <w:r w:rsidR="00AD7E2E" w:rsidRPr="00D6548F">
        <w:rPr>
          <w:b/>
          <w:i/>
          <w:color w:val="auto"/>
          <w:kern w:val="28"/>
          <w:sz w:val="24"/>
          <w:szCs w:val="24"/>
          <w:highlight w:val="lightGray"/>
          <w:u w:val="none"/>
          <w:lang w:val="bg-BG" w:eastAsia="en-US"/>
        </w:rPr>
        <w:t>Гаранции</w:t>
      </w:r>
    </w:p>
    <w:p w:rsidR="00FE46E7" w:rsidRPr="00D6548F" w:rsidRDefault="00AC4AA3" w:rsidP="00FE46E7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2</w:t>
      </w:r>
      <w:r w:rsidR="00FE46E7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.1. Гаранция за участие. 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Не се поставя изискване за представяне на гаранция за участие.</w:t>
      </w:r>
    </w:p>
    <w:p w:rsidR="00FE46E7" w:rsidRPr="00D6548F" w:rsidRDefault="00AC4AA3" w:rsidP="00FE46E7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2</w:t>
      </w:r>
      <w:r w:rsidR="00FE46E7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.2. Гаранция за изпълнение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Гаранцията за изпълнение на договора е в размер на 3 % от стойността на договора за изпълнение на обществената поръчка, за всяка обособена позиция.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Гаранцията за изпълнение може да се внесе по банков път или може да се представи под формата на банкова гаранция.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Участникът сам избира формата на гаранцията за изпълнение.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Когато участник в процедурата е обединение, което не е юридическо лице, всеки от участниците в обединението може да бъде наредител по банковата гаранция, съответно вносител на сумата по гаранцията.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Участникът, определен за изпълнител на обществената поръчка, представя банковата гаранция или платежния документ за внесената по банков път гаранция за изпълнение на договора при неговото сключване.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Гаранцията за изпълнение под формата на парична сума трябва да бъде внесена по следната сметка на Възложителя: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Банка: БНБ Централно управление,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Банков код (BIC): BNBG BGSD,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Банкова сметка (IBAN): BG21 BNBG 9661 3300 1293 01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Ако участникът, определен за изпълнител, избере да представи гаранцията за изпълнение под формата на «парична сума», платена по банков път, документа, удостоверяващ платената гаранция, следва да бъде заверен с подпис и печат от съответната банка и да се представи в оригинал. В случай че участникът е превел парите по електронен път (електронно банкиране), той следва да завери съответния документ с подпис и печат.</w:t>
      </w:r>
    </w:p>
    <w:p w:rsidR="00AD7E2E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Когато участникът избере гаранцията за изпълнение да бъде банкова, тогава в нея трябва да бъде изрично записано, че тя е безусловна и неотменима, че е в полза на Възложителя и че е със срок на валидност 60 дни след датата на изпълнение на договора. 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lastRenderedPageBreak/>
        <w:t>При представяне на гаранция в платежното нареждане или в банковата гаранция изрично се посочва договора, за който се представя гаранцията.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Когато участник в процедурата е обединение от правни субекти, което не е юридическо лице, в документа за внесена гаранция или банковата гаранция следва да е отразено, че тя се внася от цялото обединение и ползва всички участници в обединението, а не само идентификация на единия от тях.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6. Условия и начин на плащане по обособена позиция № 1 и обособена позиция № 2.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Възложителят ще заплаща на Изпълнителя цена за предоставените услуги, включени в предмета на договора, в размер и условия, съгласно ценовата оферта на Изпълнителя, неразделна част от договора. В цената следва да са включени всички разходи на Изпълнителя по изпълнението на поръчката. Цените не могат да бъдат увеличавани при никакви обстоятелства. Цените се намаляват автоматично, в случай че те бъдат намалени съгласно Общите условия на изпълнителя.</w:t>
      </w:r>
    </w:p>
    <w:p w:rsidR="00FE46E7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Разплащането ще се извършва от Възложителя ежемесечно в български лева по банков път, чрез платежно нареждане в срок до 30 (тридесет) дни, след представяне на фактура на адреса на Министерство на здравеопазването гр. София, пл. „Света Неделя“ № 5, дирекция „Административни дейности“.</w:t>
      </w:r>
    </w:p>
    <w:p w:rsidR="001A0CC8" w:rsidRPr="00D6548F" w:rsidRDefault="00FE46E7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Във фактурата следва да се посочва броят, видът и цените на предоставените и ползвани от Възложителя услуги за всеки телефонен пост за съответния отчетен период, включваща таксите и цената на предоставените услуги за съответния месец.</w:t>
      </w:r>
    </w:p>
    <w:p w:rsidR="00AC4AA3" w:rsidRPr="00D6548F" w:rsidRDefault="00AC4AA3" w:rsidP="00FE46E7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1A0CC8" w:rsidRPr="00D6548F" w:rsidRDefault="001A0CC8" w:rsidP="004E0788">
      <w:pPr>
        <w:jc w:val="center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/>
        </w:rPr>
        <w:t>Раздел ІІI</w:t>
      </w:r>
    </w:p>
    <w:p w:rsidR="001A0CC8" w:rsidRPr="00D6548F" w:rsidRDefault="001A0CC8" w:rsidP="004E0788">
      <w:pPr>
        <w:jc w:val="center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ОБЩИ ИЗИСКВАНИЯ КЪМ УЧАСТНИЦИТЕ. КРИТЕРИИ ЗА ПОДБОР</w:t>
      </w:r>
    </w:p>
    <w:p w:rsidR="001A0CC8" w:rsidRPr="00D6548F" w:rsidRDefault="00171D64" w:rsidP="00DB7141">
      <w:pPr>
        <w:shd w:val="clear" w:color="auto" w:fill="BFBFBF"/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1. Общи изисквания към участниците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Офертите трябва да се изготвят и представят в съответствие с изискванията, посочени в настоящата документация и в Глава осма „а“ от ЗОП.</w:t>
      </w:r>
    </w:p>
    <w:p w:rsidR="006D6583" w:rsidRDefault="007760BF" w:rsidP="00171D64">
      <w:pPr>
        <w:jc w:val="both"/>
        <w:rPr>
          <w:sz w:val="24"/>
          <w:szCs w:val="24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Цялата документация се предоставя безплатно и е публикувана на интернет страницата на</w:t>
      </w:r>
      <w:r w:rsidR="00FE46E7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 Министерство на здравеопазването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, в раздел „Профил на купувача”</w:t>
      </w:r>
      <w:r w:rsidR="00AC4AA3"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, </w:t>
      </w:r>
      <w:r w:rsidR="00D81F8D"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глава „Процедури по чл. 14, ал. 4 от ЗОП“</w:t>
      </w:r>
      <w:r w:rsidR="006C15FE"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 </w:t>
      </w:r>
      <w:hyperlink r:id="rId8" w:history="1">
        <w:r w:rsidR="006D6583" w:rsidRPr="0028751D">
          <w:rPr>
            <w:rStyle w:val="Hyperlink"/>
            <w:sz w:val="24"/>
            <w:szCs w:val="24"/>
            <w:lang w:val="bg-BG"/>
          </w:rPr>
          <w:t>http://www.mh.government.bg/Articles.aspx?lang=bg-BG&amp;pageid=432&amp;home=true&amp;categoryid=4965</w:t>
        </w:r>
      </w:hyperlink>
    </w:p>
    <w:p w:rsidR="007760BF" w:rsidRPr="00D6548F" w:rsidRDefault="007760BF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В посочения от Възложителя срок, Участникът следва да представи оферта.</w:t>
      </w:r>
    </w:p>
    <w:p w:rsidR="006C15FE" w:rsidRPr="00D6548F" w:rsidRDefault="006C15FE" w:rsidP="006C15FE">
      <w:pPr>
        <w:ind w:firstLine="142"/>
        <w:jc w:val="both"/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Офертите се подават в Деловодството на Министерство на здравеопазването в запечатан непрозрачен плик с надпис: „Оферта за </w:t>
      </w:r>
      <w:r w:rsidRPr="00D6548F"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  <w:t xml:space="preserve">„Предоставяне на фиксирана гласова телефонна услуга”, обособена позиция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№</w:t>
      </w:r>
      <w:r w:rsidRPr="00D6548F"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  <w:t xml:space="preserve">……………..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име на участника, адрес, телефон, факс и по възможност електронна поща.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Лицата, които ще представляват участниците и не са техни представители по закон, трябва да представят и да поставят в офертата нотариално заверено пълномощно, подписано от лицето/ата, оторизирано/и по закон да представлява участника. Пълномощното на чуждестранните лица следва да бъде представено и в официален превод на български език.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„</w:t>
      </w:r>
      <w:r w:rsidR="00D6548F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Техн</w:t>
      </w:r>
      <w:r w:rsidR="00D81F8D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ическо предложение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“ и “Предлаганата цена” трябва да бъдат подписани от оторизираното лице съгласно търговската регистрация на участника или от пълномощника по нотариално заверено пълномощно.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Подадените оферти се вписват във входящ регистър по реда на тяхното постъпване като върху плика с офертата се отбелязват поредният номер, датата и часът на получаването им в деловодството на възложителя.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Възложителят няма да приема и ще връща незабавно на участниците оферти, които са представени след изтичане на крайния срок за получаване или в незапечатан, прозрачен или скъсан плик, като това обстоятелство се отбелязва в регистъра.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Всички действия на възложителя и на участниците, свързани с настоящата обществена поръчка, следва да бъдат обективирани в писмен вид.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Участниците могат да изпращат писма и уведомления до възложителя по факс, с препоръчано писмо с обратна разписка, чрез куриерска служба или по електронен път при 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lastRenderedPageBreak/>
        <w:t>условията и по реда на Закона за електронния документ и електронния подпис, като същите следва да бъдат адресирани до лицето за контакт, посочено в публичната покана.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Обменът и съхраняването на информацията при възлагане на обществената поръчка ще се извършват по начин, който гарантира целостта, достоверността и поверителността на офертите на участниците.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Срокът за представяне на офертите е посочен в публичната покана. </w:t>
      </w:r>
    </w:p>
    <w:p w:rsidR="00505D69" w:rsidRPr="00D6548F" w:rsidRDefault="00505D69" w:rsidP="00171D64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Офертите на участниците се приемат все</w:t>
      </w:r>
      <w:r w:rsidR="00FE46E7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ки работен ден от 09.00 ч. до 17.30 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в деловодството на</w:t>
      </w:r>
      <w:r w:rsidR="00AD7E2E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М</w:t>
      </w:r>
      <w:r w:rsidR="00FE46E7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инистерство на здравеопазването, гр. София, п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л. ”</w:t>
      </w:r>
      <w:r w:rsidR="00FE46E7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Св. Неделя“ № 5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, до датата и часа, посочени в Публичната покана.</w:t>
      </w:r>
    </w:p>
    <w:p w:rsidR="00FE46E7" w:rsidRPr="00D6548F" w:rsidRDefault="007760BF" w:rsidP="007760BF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От</w:t>
      </w:r>
      <w:r w:rsidR="0039748D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варянето на постъпилите оферти 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е публично на основание чл. 101 г. , ал. 3</w:t>
      </w:r>
      <w:r w:rsidR="0039748D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, във връзка с чл. 68, ал. 3 от ЗОП и ще се състои на </w:t>
      </w:r>
      <w:r w:rsidR="007A5384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13</w:t>
      </w:r>
      <w:r w:rsidR="00AD7E2E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.03</w:t>
      </w:r>
      <w:r w:rsidR="0039748D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.2015 г.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от </w:t>
      </w:r>
      <w:r w:rsidR="0039748D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14:00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часа </w:t>
      </w:r>
      <w:r w:rsidR="001A0CC8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в сградата на Възложителя на адрес: </w:t>
      </w:r>
      <w:r w:rsidR="00FE46E7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гр. София, пл. ”Св. Неделя“ № 5</w:t>
      </w:r>
    </w:p>
    <w:p w:rsidR="007760BF" w:rsidRPr="00D6548F" w:rsidRDefault="007760BF" w:rsidP="007760BF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При сключване на договор се  представят документи, издадени от компетентен орган, за удостоверяване липсата на обстоятелствата по чл. 47, ал. 1, т. 1, освен когато законодателството на държавата, в която е установен, предвижда включването на някое от тези обстоятелства в  публичен регистър или предоставянето им служебно на възложителя, и  декларации за липсата на обстоятелствата по чл. 47, ал. 5.</w:t>
      </w:r>
    </w:p>
    <w:p w:rsidR="007760BF" w:rsidRPr="00D6548F" w:rsidRDefault="007760BF" w:rsidP="007760BF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Всяка оферта трябва да се представи в запечатан непрозрачен плик с ненарушена цялост от участника или от упълномощен от него представител лично или по пощата с препоръчано писмо с обратна разписка. Върху плика участникът следва да посочи предмета на поръчката, наименованието на фирмата, адрес за кореспонденция, телефон и по възможност факс и електронен адрес.</w:t>
      </w:r>
    </w:p>
    <w:p w:rsidR="001A0CC8" w:rsidRPr="00D6548F" w:rsidRDefault="001A0CC8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5E2188" w:rsidRPr="00D6548F" w:rsidRDefault="005E2188" w:rsidP="005E2188">
      <w:pPr>
        <w:shd w:val="clear" w:color="auto" w:fill="BFBFBF"/>
        <w:jc w:val="both"/>
        <w:rPr>
          <w:rFonts w:eastAsia="SimSun"/>
          <w:b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i/>
          <w:color w:val="auto"/>
          <w:sz w:val="24"/>
          <w:szCs w:val="24"/>
          <w:u w:val="none"/>
          <w:lang w:val="bg-BG" w:eastAsia="en-US"/>
        </w:rPr>
        <w:t xml:space="preserve">2.Критерии за подбор, включващи минимални изисквания за техническите възможности и квалификация на участниците </w:t>
      </w:r>
    </w:p>
    <w:p w:rsidR="00FE46E7" w:rsidRPr="00D6548F" w:rsidRDefault="008B25EC" w:rsidP="00FE46E7">
      <w:pPr>
        <w:jc w:val="both"/>
        <w:rPr>
          <w:rFonts w:eastAsia="Times New Roman"/>
          <w:b/>
          <w:bCs/>
          <w:snapToGrid w:val="0"/>
          <w:color w:val="auto"/>
          <w:sz w:val="24"/>
          <w:szCs w:val="24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lang w:val="bg-BG" w:eastAsia="en-US"/>
        </w:rPr>
        <w:t>2.1.</w:t>
      </w:r>
      <w:r w:rsidR="00FE46E7" w:rsidRPr="00D6548F">
        <w:rPr>
          <w:rFonts w:eastAsia="Times New Roman"/>
          <w:b/>
          <w:color w:val="auto"/>
          <w:sz w:val="24"/>
          <w:szCs w:val="24"/>
          <w:lang w:val="bg-BG" w:eastAsia="en-US"/>
        </w:rPr>
        <w:t>П</w:t>
      </w:r>
      <w:r w:rsidR="00FE46E7" w:rsidRPr="00D6548F">
        <w:rPr>
          <w:rFonts w:eastAsia="Times New Roman"/>
          <w:b/>
          <w:bCs/>
          <w:snapToGrid w:val="0"/>
          <w:color w:val="auto"/>
          <w:sz w:val="24"/>
          <w:szCs w:val="24"/>
          <w:lang w:val="bg-BG" w:eastAsia="en-US"/>
        </w:rPr>
        <w:t xml:space="preserve">о обособена позиция </w:t>
      </w:r>
      <w:r w:rsidR="00FE46E7" w:rsidRPr="00D6548F">
        <w:rPr>
          <w:rFonts w:eastAsia="Times New Roman"/>
          <w:b/>
          <w:color w:val="auto"/>
          <w:sz w:val="24"/>
          <w:szCs w:val="24"/>
          <w:lang w:val="bg-BG" w:eastAsia="en-US"/>
        </w:rPr>
        <w:t>№ 1</w:t>
      </w:r>
      <w:r w:rsidR="00FE46E7" w:rsidRPr="00D6548F">
        <w:rPr>
          <w:rFonts w:eastAsia="Times New Roman"/>
          <w:b/>
          <w:bCs/>
          <w:snapToGrid w:val="0"/>
          <w:color w:val="auto"/>
          <w:sz w:val="24"/>
          <w:szCs w:val="24"/>
          <w:lang w:val="bg-BG" w:eastAsia="en-US"/>
        </w:rPr>
        <w:t>: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2.</w:t>
      </w:r>
      <w:r w:rsidR="008B25E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1.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1. Участниците следва да притежават „Разрешение за ползване на индивидуално определен ограничен ресурс-номера за осъществяване на обществени електронни съобщение чрез обществена електронна съобщителна мрежа и предоставяне на фиксирана телефонна услуга” издадено от Комисия за регулиране на съобщенията. 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За доказване на поставеното изискване, участниците следва да представят: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Заверено копие от </w:t>
      </w:r>
      <w:r w:rsidR="00AD7E2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Разрешение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за ползване на индивидуално определен ограничен ресурс-номера за осъществяване на обществени електронни съобщение чрез обществена електронна съобщителна мрежа и предоставяне на фиксирана телефонна услуга” издадено от Комисия за регулиране на съобщенията. </w:t>
      </w:r>
    </w:p>
    <w:p w:rsidR="00FE46E7" w:rsidRPr="00D6548F" w:rsidRDefault="00FE46E7" w:rsidP="00FE46E7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="008B25E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1.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2. Участниците следва да имат внедрена система за управление на качеството стандарт 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ISO 9001:2008 или еквивалент.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За доказване на поставеното изискване, участниците следва да представят:</w:t>
      </w:r>
    </w:p>
    <w:p w:rsidR="00FE46E7" w:rsidRPr="00D6548F" w:rsidRDefault="00FE46E7" w:rsidP="00FE46E7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Заверено копие на валиден сертификат 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ISO 9001:2008 или еквивалент</w:t>
      </w:r>
    </w:p>
    <w:p w:rsidR="00FE46E7" w:rsidRPr="00D6548F" w:rsidRDefault="00FE46E7" w:rsidP="00FE46E7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FE46E7" w:rsidRPr="00D6548F" w:rsidRDefault="00FE46E7" w:rsidP="00FE46E7">
      <w:pPr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="008B25E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1.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3. Участниците следва да имат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внедрена система за информационна сигурност ISO/IEC 27001 или еквивалент.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За доказване на поставеното изискване, участниците следва да представят:</w:t>
      </w:r>
    </w:p>
    <w:p w:rsidR="00FE46E7" w:rsidRPr="00D6548F" w:rsidRDefault="00FE46E7" w:rsidP="00FE46E7">
      <w:pPr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Заверено копие на валиден сертификат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ISO/IEC 27001 или еквивалент.</w:t>
      </w:r>
    </w:p>
    <w:p w:rsidR="00FE46E7" w:rsidRPr="00D6548F" w:rsidRDefault="00FE46E7" w:rsidP="00FE46E7">
      <w:pPr>
        <w:jc w:val="both"/>
        <w:rPr>
          <w:rFonts w:eastAsia="Times New Roman"/>
          <w:sz w:val="24"/>
          <w:szCs w:val="24"/>
          <w:u w:val="none"/>
          <w:lang w:val="bg-BG" w:eastAsia="en-US"/>
        </w:rPr>
      </w:pPr>
    </w:p>
    <w:p w:rsidR="00FE46E7" w:rsidRPr="00D6548F" w:rsidRDefault="00FE46E7" w:rsidP="00FE46E7">
      <w:pPr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>2.</w:t>
      </w:r>
      <w:r w:rsidR="008B25EC" w:rsidRPr="00D6548F">
        <w:rPr>
          <w:rFonts w:eastAsia="Times New Roman"/>
          <w:sz w:val="24"/>
          <w:szCs w:val="24"/>
          <w:u w:val="none"/>
          <w:lang w:val="bg-BG" w:eastAsia="en-US"/>
        </w:rPr>
        <w:t>1.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4.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Участниците следва да имат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внедрена система за управление на IT услугите ISO/IEC 20000-1 или еквивалент.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За доказване на поставеното изискване, участниците следва да представят:</w:t>
      </w:r>
    </w:p>
    <w:p w:rsidR="00FE46E7" w:rsidRPr="00D6548F" w:rsidRDefault="00FE46E7" w:rsidP="00FE46E7">
      <w:pPr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Заверено копие на валиден сертификат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ISO/IEC 20000-1 или еквивалент.</w:t>
      </w:r>
    </w:p>
    <w:p w:rsidR="00FE46E7" w:rsidRPr="00D6548F" w:rsidRDefault="00FE46E7" w:rsidP="00FE46E7">
      <w:pPr>
        <w:jc w:val="both"/>
        <w:rPr>
          <w:rFonts w:eastAsia="Times New Roman"/>
          <w:sz w:val="24"/>
          <w:szCs w:val="24"/>
          <w:u w:val="none"/>
          <w:lang w:val="bg-BG" w:eastAsia="en-US"/>
        </w:rPr>
      </w:pPr>
    </w:p>
    <w:p w:rsidR="00FE46E7" w:rsidRPr="00D6548F" w:rsidRDefault="00FE46E7" w:rsidP="00FE46E7">
      <w:pPr>
        <w:jc w:val="both"/>
        <w:rPr>
          <w:rFonts w:eastAsia="Times New Roman"/>
          <w:b/>
          <w:bCs/>
          <w:color w:val="auto"/>
          <w:sz w:val="24"/>
          <w:szCs w:val="24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lang w:val="bg-BG" w:eastAsia="en-US"/>
        </w:rPr>
        <w:t>П</w:t>
      </w:r>
      <w:r w:rsidRPr="00D6548F">
        <w:rPr>
          <w:rFonts w:eastAsia="Times New Roman"/>
          <w:b/>
          <w:bCs/>
          <w:color w:val="auto"/>
          <w:sz w:val="24"/>
          <w:szCs w:val="24"/>
          <w:lang w:val="bg-BG" w:eastAsia="en-US"/>
        </w:rPr>
        <w:t xml:space="preserve">о обособена позиция </w:t>
      </w:r>
      <w:r w:rsidRPr="00D6548F">
        <w:rPr>
          <w:rFonts w:eastAsia="Times New Roman"/>
          <w:b/>
          <w:color w:val="auto"/>
          <w:sz w:val="24"/>
          <w:szCs w:val="24"/>
          <w:lang w:val="bg-BG" w:eastAsia="en-US"/>
        </w:rPr>
        <w:t>№ 2</w:t>
      </w:r>
      <w:r w:rsidRPr="00D6548F">
        <w:rPr>
          <w:rFonts w:eastAsia="Times New Roman"/>
          <w:b/>
          <w:bCs/>
          <w:color w:val="auto"/>
          <w:sz w:val="24"/>
          <w:szCs w:val="24"/>
          <w:lang w:val="bg-BG" w:eastAsia="en-US"/>
        </w:rPr>
        <w:t>:</w:t>
      </w:r>
    </w:p>
    <w:p w:rsidR="0041448A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2.</w:t>
      </w:r>
      <w:r w:rsidR="008B25E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1. </w:t>
      </w:r>
      <w:r w:rsidR="00CA598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Участниците следва да бъдат действащи на телекомуникационния пазар обществени </w:t>
      </w:r>
      <w:r w:rsidR="00D6548F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телекомуникационни</w:t>
      </w:r>
      <w:r w:rsidR="00CA598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оператори. 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lastRenderedPageBreak/>
        <w:t>За доказване на поставеното изискване, участниците следва да представят:</w:t>
      </w:r>
    </w:p>
    <w:p w:rsidR="0041448A" w:rsidRPr="00D6548F" w:rsidRDefault="0041448A" w:rsidP="0041448A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Декларация, че е вписан в Публичен регистър на предприятията, уведомили Комисията за регулиране на съобщенията за намеренията си да осъществяват обществени електронни съобщения (чл.33, ал.1, т.1 от ЗЕС);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="008B25E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 Участниците следва да имат внедрена система за управление на качеството стандарт ISO 9001:2008 или еквивалент.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За доказване на поставеното изискване, участниците следва да представят: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Заверено копие на валиден сертификат ISO 9001:2008 или еквивалент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="008B25E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3. Участниците следва да имат внедрена система за информационна сигурност ISO/IEC 27001 или еквивалент.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За доказване на поставеното изискване, участниците следва да представят: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Заверено копие на валиден сертификат ISO/IEC 27001 или еквивалент.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="008B25EC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2.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4. Участниците следва да имат внедрена система за управление на IT услугите ISO/IEC 20000-1 или еквивалент.</w:t>
      </w:r>
    </w:p>
    <w:p w:rsidR="00FE46E7" w:rsidRPr="00D6548F" w:rsidRDefault="00FE46E7" w:rsidP="00FE46E7">
      <w:pPr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За доказване на поставеното изискване, участниците следва да представят: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Заверено копие на валиден сертификат ISO/IEC 20000-1 или еквивалент.</w:t>
      </w:r>
    </w:p>
    <w:p w:rsidR="00FE46E7" w:rsidRPr="00D6548F" w:rsidRDefault="00FE46E7" w:rsidP="00FE46E7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5E2188" w:rsidRPr="00D6548F" w:rsidRDefault="005E2188" w:rsidP="005E2188">
      <w:pPr>
        <w:ind w:right="138"/>
        <w:jc w:val="both"/>
        <w:rPr>
          <w:rFonts w:eastAsia="Calibri"/>
          <w:i/>
          <w:sz w:val="24"/>
          <w:szCs w:val="24"/>
          <w:lang w:val="bg-BG" w:eastAsia="en-US"/>
        </w:rPr>
      </w:pPr>
      <w:r w:rsidRPr="00D6548F">
        <w:rPr>
          <w:rFonts w:eastAsia="Calibri"/>
          <w:b/>
          <w:i/>
          <w:sz w:val="24"/>
          <w:szCs w:val="24"/>
          <w:lang w:val="bg-BG" w:eastAsia="en-US"/>
        </w:rPr>
        <w:t>Забележка:</w:t>
      </w:r>
      <w:r w:rsidRPr="00D6548F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741FD1" w:rsidRPr="00D6548F">
        <w:rPr>
          <w:rFonts w:eastAsia="Calibri"/>
          <w:i/>
          <w:sz w:val="24"/>
          <w:szCs w:val="24"/>
          <w:lang w:val="bg-BG" w:eastAsia="en-US"/>
        </w:rPr>
        <w:t>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 В случаите по чл. 49 изискването за регистрация се доказва от участника в обединението, който ще изпълни съответната дейност</w:t>
      </w:r>
      <w:r w:rsidRPr="00D6548F">
        <w:rPr>
          <w:rFonts w:eastAsia="Calibri"/>
          <w:i/>
          <w:sz w:val="24"/>
          <w:szCs w:val="24"/>
          <w:lang w:val="bg-BG" w:eastAsia="en-US"/>
        </w:rPr>
        <w:t>, съгласно чл. 25, ал. 8 от ЗОП.</w:t>
      </w:r>
    </w:p>
    <w:p w:rsidR="00171D64" w:rsidRPr="00D6548F" w:rsidRDefault="00171D64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</w:p>
    <w:p w:rsidR="004E0788" w:rsidRPr="00D6548F" w:rsidRDefault="004E0788" w:rsidP="004E0788">
      <w:pPr>
        <w:jc w:val="center"/>
        <w:rPr>
          <w:rFonts w:eastAsia="SimSun"/>
          <w:b/>
          <w:bCs/>
          <w:i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bCs/>
          <w:iCs/>
          <w:color w:val="auto"/>
          <w:sz w:val="24"/>
          <w:szCs w:val="24"/>
          <w:u w:val="none"/>
          <w:lang w:val="bg-BG" w:eastAsia="en-US"/>
        </w:rPr>
        <w:t>РАЗДЕЛ ІV.</w:t>
      </w:r>
    </w:p>
    <w:p w:rsidR="004E0788" w:rsidRPr="00D6548F" w:rsidRDefault="004E0788" w:rsidP="004E0788">
      <w:pPr>
        <w:jc w:val="center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СЪДЪРЖАНИЕ НА ОФЕРТАТА</w:t>
      </w:r>
    </w:p>
    <w:p w:rsidR="001A0CC8" w:rsidRPr="00D6548F" w:rsidRDefault="00661047" w:rsidP="00171D64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1.О</w:t>
      </w:r>
      <w:r w:rsidR="001A0CC8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ферта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 се представя по образец в настоящата документация и </w:t>
      </w:r>
      <w:r w:rsidR="001A0CC8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 трябва да съдържа:</w:t>
      </w:r>
    </w:p>
    <w:p w:rsidR="003D5A72" w:rsidRPr="00D6548F" w:rsidRDefault="003D5A72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1.1.Списък на документите, съдържащи се в офертата, подписан от участника. В списъка участникът следва да опише всички представени от него документи (задължителни и други по преценка на участника). Списъкът на документите се поставя в началото на офертата. Всеки лист, съдържащ се в плика с офертата, следва да бъде номериран и подреден съгласно списъка;</w:t>
      </w:r>
    </w:p>
    <w:p w:rsidR="003D5A72" w:rsidRPr="00D6548F" w:rsidRDefault="003D5A72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1.2. Оферта за участие с данни за лицето, което прави предложението - попълнена по приложения образец;</w:t>
      </w:r>
    </w:p>
    <w:p w:rsidR="003D5A72" w:rsidRPr="00D6548F" w:rsidRDefault="003D5A72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1.3.  Декларация за отсъствие на обстоятелствата по чл. 47, ал. 1, т. 1 (без б.“е“) и ал. 5 от ЗОП – попълнена по образец;</w:t>
      </w:r>
    </w:p>
    <w:p w:rsidR="003D5A72" w:rsidRPr="00D6548F" w:rsidRDefault="003D5A72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1.4. Пълномощно на лицето, упълномощено да представлява участника в процедурата и да подписва офертата или документи, част от офертата (представя се оригинал или заверено копие на пълномощното; пълномощното се представя, когато участникът не се представлява от лицата, които имат право на това, съгласно документите му за регистрация).</w:t>
      </w:r>
    </w:p>
    <w:p w:rsidR="003D5A72" w:rsidRPr="00D6548F" w:rsidRDefault="003D5A72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1.5. Общи условия за взаимоотношения между Оператора и крайните потребители. </w:t>
      </w:r>
    </w:p>
    <w:p w:rsidR="00741FD1" w:rsidRPr="00D6548F" w:rsidRDefault="003D5A72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</w:t>
      </w:r>
      <w:r w:rsidR="00741FD1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.6. За обособена позиция №1 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 </w:t>
      </w:r>
      <w:r w:rsidR="00741FD1"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„Разрешение за ползване на индивидуално определен ограничен ресурс-номера за осъществяване на обществени електронни съобщение чрез обществена електронна съобщителна мрежа и предоставяне на фиксирана телефонна услуга” издадено от Комисия за регулиране на съобщенията. </w:t>
      </w:r>
    </w:p>
    <w:p w:rsidR="00741FD1" w:rsidRPr="00D6548F" w:rsidRDefault="00741FD1" w:rsidP="003D5A72">
      <w:pPr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1.7. За обособена позиция № 2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Декларация, че е вписан в Публичен регистър на предприятията, уведомили Комисията за регулиране на съобщенията за намеренията си да осъществяват обществени електронни съобщения (чл.33, ал.1, т.1 от ЗЕС)</w:t>
      </w:r>
      <w:r w:rsidR="00842239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свободен текст.</w:t>
      </w:r>
    </w:p>
    <w:p w:rsidR="003D5A72" w:rsidRPr="00D6548F" w:rsidRDefault="00741FD1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1.8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 Копие на валиден сертификат за внедрена система за управление на качеството ISO 9001:2008 или еквивалент, с обхват съгласно предмета на поръчката, издаден на името на участника.</w:t>
      </w:r>
    </w:p>
    <w:p w:rsidR="00741FD1" w:rsidRPr="00D6548F" w:rsidRDefault="00741FD1" w:rsidP="00741FD1">
      <w:pPr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1.9.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Заверено копие на валиден сертификат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ISO/IEC 27001 или еквивалент.</w:t>
      </w:r>
    </w:p>
    <w:p w:rsidR="00741FD1" w:rsidRPr="00D6548F" w:rsidRDefault="00741FD1" w:rsidP="00741FD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lastRenderedPageBreak/>
        <w:t>1.10.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Заверено копие на валиден сертификат ISO/IEC 20000-1 или еквивалент.</w:t>
      </w:r>
    </w:p>
    <w:p w:rsidR="003D5A72" w:rsidRPr="00D6548F" w:rsidRDefault="00842239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1.11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 Декларация за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/по образец/;</w:t>
      </w:r>
    </w:p>
    <w:p w:rsidR="003D5A72" w:rsidRPr="00D6548F" w:rsidRDefault="00842239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1.12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 Декларация по чл. 56, ал. 1, т.12 от ЗОП /по образец/;</w:t>
      </w:r>
    </w:p>
    <w:p w:rsidR="003D5A72" w:rsidRPr="00D6548F" w:rsidRDefault="00842239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</w:t>
      </w: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13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 Декларация за липса на обстоятелства по чл. 8, ал. 8, т. 2 от ЗОП /по образец/;</w:t>
      </w:r>
    </w:p>
    <w:p w:rsidR="003D5A72" w:rsidRPr="00D6548F" w:rsidRDefault="00842239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1.14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 Декларация за липса на свързаност с друг участник по чл. 55, ал. 7 от ЗОП /по образец/;</w:t>
      </w:r>
    </w:p>
    <w:p w:rsidR="003D5A72" w:rsidRPr="00D6548F" w:rsidRDefault="00842239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1.15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 Техническо предложение – изготвено по образец и при съблюдаване на пълното описание на обекта на поръчката, Техническите спецификации и изискванията на Възложителя за изпълнение на поръчката.</w:t>
      </w:r>
    </w:p>
    <w:p w:rsidR="003D5A72" w:rsidRPr="00D6548F" w:rsidRDefault="00842239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1.16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. Ценово предложение - изготвено по образец и при съблюдаване на изискванията на Възложителя.</w:t>
      </w:r>
    </w:p>
    <w:p w:rsidR="003D5A72" w:rsidRPr="00D6548F" w:rsidRDefault="00842239" w:rsidP="003D5A72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1.17</w:t>
      </w:r>
      <w:r w:rsidR="003D5A72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. Декларация по чл. 33, ал. 4 от ЗОП, ако е приложимо (свободен текст). Съгласно чл. 33, ал. 4 от ЗОП, при подаване на офертата участникът може да посочи коя част от нея има конфиденциален характер и да изисква от възложителя да не я разкрива. </w:t>
      </w:r>
    </w:p>
    <w:p w:rsidR="004E0788" w:rsidRPr="00D6548F" w:rsidRDefault="003D5A72" w:rsidP="003D5A72">
      <w:pPr>
        <w:jc w:val="both"/>
        <w:rPr>
          <w:rFonts w:eastAsia="SimSun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lang w:val="bg-BG" w:eastAsia="en-US"/>
        </w:rPr>
        <w:t xml:space="preserve">Забележка: Декларацията не е задължителен документ към съдържанието на офертата. Възложителят няма право да разкрива информация, </w:t>
      </w:r>
      <w:proofErr w:type="spellStart"/>
      <w:r w:rsidR="00D6548F" w:rsidRPr="00D6548F">
        <w:rPr>
          <w:rFonts w:eastAsia="SimSun"/>
          <w:i/>
          <w:color w:val="auto"/>
          <w:sz w:val="24"/>
          <w:szCs w:val="24"/>
          <w:u w:val="none"/>
          <w:lang w:val="bg-BG" w:eastAsia="en-US"/>
        </w:rPr>
        <w:t>пред</w:t>
      </w:r>
      <w:r w:rsidR="00D6548F">
        <w:rPr>
          <w:rFonts w:eastAsia="SimSun"/>
          <w:i/>
          <w:color w:val="auto"/>
          <w:sz w:val="24"/>
          <w:szCs w:val="24"/>
          <w:u w:val="none"/>
          <w:lang w:val="bg-BG" w:eastAsia="en-US"/>
        </w:rPr>
        <w:t>о</w:t>
      </w:r>
      <w:r w:rsidR="00D6548F" w:rsidRPr="00D6548F">
        <w:rPr>
          <w:rFonts w:eastAsia="SimSun"/>
          <w:i/>
          <w:color w:val="auto"/>
          <w:sz w:val="24"/>
          <w:szCs w:val="24"/>
          <w:u w:val="none"/>
          <w:lang w:val="bg-BG" w:eastAsia="en-US"/>
        </w:rPr>
        <w:t>стоставена</w:t>
      </w:r>
      <w:proofErr w:type="spellEnd"/>
      <w:r w:rsidRPr="00D6548F">
        <w:rPr>
          <w:rFonts w:eastAsia="SimSun"/>
          <w:i/>
          <w:color w:val="auto"/>
          <w:sz w:val="24"/>
          <w:szCs w:val="24"/>
          <w:u w:val="none"/>
          <w:lang w:val="bg-BG" w:eastAsia="en-US"/>
        </w:rPr>
        <w:t xml:space="preserve"> му от участник и посочена от същия като конфиденциална по отношение на технически или търговски тайни, с изключение на случаите, определени със закон /вкл. публичните действия на комисията, съгласно чл. 101г, ал.3 от ЗОП/.</w:t>
      </w:r>
    </w:p>
    <w:p w:rsidR="00D81F8D" w:rsidRPr="00D6548F" w:rsidRDefault="00D81F8D" w:rsidP="004E0788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en-US"/>
        </w:rPr>
      </w:pPr>
    </w:p>
    <w:p w:rsidR="004E0788" w:rsidRPr="00D6548F" w:rsidRDefault="004E0788" w:rsidP="004E0788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Забележка: Всички документи, предоставени на чужд език, следва да са придружени от превод на български език.</w:t>
      </w:r>
    </w:p>
    <w:p w:rsidR="00842239" w:rsidRPr="00D6548F" w:rsidRDefault="004E0788" w:rsidP="004E0788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>Съдържанието на офертата се представя в запечатан непрозрачен плик</w:t>
      </w:r>
      <w:r w:rsidR="00842239"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 за всяка обособена позиция по отделно.</w:t>
      </w:r>
    </w:p>
    <w:p w:rsidR="004E0788" w:rsidRPr="00D6548F" w:rsidRDefault="004E0788" w:rsidP="004E0788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en-US"/>
        </w:rPr>
        <w:t xml:space="preserve">Оферта, получена от Възложителя след срока, посочен в Публичната покана, ще бъде върната незабавно на участника и това се отбелязва във входящия регистър. Не се приемат оферти в незапечатан плик или плик с нарушена цялост. В тези случаи офертите се връщат на участника и това се отбелязва в Регистъра на постъпилите оферти. </w:t>
      </w:r>
    </w:p>
    <w:p w:rsidR="004E0788" w:rsidRPr="00D6548F" w:rsidRDefault="004E0788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4E0788" w:rsidRPr="00D6548F" w:rsidRDefault="004E0788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</w:p>
    <w:p w:rsidR="004E0788" w:rsidRPr="00D6548F" w:rsidRDefault="004E0788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</w:p>
    <w:p w:rsidR="00D81F8D" w:rsidRPr="00D6548F" w:rsidRDefault="00D81F8D" w:rsidP="00D81F8D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РАЗДЕЛ V</w:t>
      </w:r>
    </w:p>
    <w:p w:rsidR="00D81F8D" w:rsidRPr="00D6548F" w:rsidRDefault="00D81F8D" w:rsidP="00D81F8D">
      <w:pPr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ТЕХНИЧЕСКА СПЕЦИФИКАЦИЯ  И КРИТЕРИИ ЗА ОЦЕНКА НА ОФЕРТИТЕ</w:t>
      </w:r>
    </w:p>
    <w:p w:rsidR="004E0788" w:rsidRPr="00D6548F" w:rsidRDefault="004E0788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</w:p>
    <w:p w:rsidR="00AA32FF" w:rsidRPr="00D6548F" w:rsidRDefault="00AA32FF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</w:p>
    <w:p w:rsidR="00D81F8D" w:rsidRPr="00D6548F" w:rsidRDefault="00D81F8D" w:rsidP="00D81F8D">
      <w:pPr>
        <w:shd w:val="clear" w:color="auto" w:fill="FFFFFF"/>
        <w:jc w:val="both"/>
        <w:rPr>
          <w:b/>
          <w:bCs/>
          <w:caps/>
          <w:spacing w:val="3"/>
          <w:sz w:val="24"/>
          <w:szCs w:val="24"/>
          <w:lang w:val="bg-BG"/>
        </w:rPr>
      </w:pPr>
    </w:p>
    <w:p w:rsidR="00D81F8D" w:rsidRPr="00D6548F" w:rsidRDefault="00D81F8D" w:rsidP="00081D0B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b/>
          <w:bCs/>
          <w:caps/>
          <w:spacing w:val="3"/>
          <w:sz w:val="24"/>
          <w:lang w:val="bg-BG"/>
        </w:rPr>
      </w:pPr>
      <w:r w:rsidRPr="00D6548F">
        <w:rPr>
          <w:rFonts w:ascii="Times New Roman" w:hAnsi="Times New Roman"/>
          <w:b/>
          <w:bCs/>
          <w:caps/>
          <w:spacing w:val="3"/>
          <w:sz w:val="24"/>
          <w:lang w:val="bg-BG"/>
        </w:rPr>
        <w:t xml:space="preserve">Технически изисквания към Обособена позиция № 1: „Предоставяне на  фиксирана гласова телефонна услуга” </w:t>
      </w:r>
    </w:p>
    <w:p w:rsidR="00D81F8D" w:rsidRPr="00D6548F" w:rsidRDefault="00081D0B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/>
          <w:bCs/>
          <w:spacing w:val="-1"/>
          <w:sz w:val="24"/>
          <w:szCs w:val="24"/>
          <w:lang w:val="bg-BG"/>
        </w:rPr>
      </w:pPr>
      <w:r w:rsidRPr="00D6548F">
        <w:rPr>
          <w:b/>
          <w:bCs/>
          <w:spacing w:val="-1"/>
          <w:sz w:val="24"/>
          <w:szCs w:val="24"/>
          <w:lang w:val="bg-BG"/>
        </w:rPr>
        <w:t>1.Технически изисквания: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 xml:space="preserve">1. Участникът да предложи пренос на глас и </w:t>
      </w:r>
      <w:proofErr w:type="spellStart"/>
      <w:r w:rsidR="00081D0B" w:rsidRPr="00D6548F">
        <w:rPr>
          <w:bCs/>
          <w:spacing w:val="-1"/>
          <w:sz w:val="24"/>
          <w:szCs w:val="24"/>
          <w:u w:val="none"/>
          <w:lang w:val="bg-BG"/>
        </w:rPr>
        <w:t>факсимилни</w:t>
      </w:r>
      <w:proofErr w:type="spellEnd"/>
      <w:r w:rsidR="00081D0B" w:rsidRPr="00D6548F">
        <w:rPr>
          <w:bCs/>
          <w:spacing w:val="-1"/>
          <w:sz w:val="24"/>
          <w:szCs w:val="24"/>
          <w:u w:val="none"/>
          <w:lang w:val="bg-BG"/>
        </w:rPr>
        <w:t xml:space="preserve"> съобщения за нуждите на Министерство на здравеопазването,  съгласно ЗЕС на територията на страната за директните телефонни постове и телефонните  централи, посочени в Списък 1,  представен по-долу.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2. Съвместимост на изброените услуги с оборудването на ВЪЗЛОЖИТЕЛЯ – Терминали за гласови комуникации за гласови комуникации, факсове, телефонни централи и др., с цел свързване към обществената мрежа.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sz w:val="24"/>
          <w:szCs w:val="24"/>
          <w:u w:val="none"/>
          <w:lang w:val="bg-BG"/>
        </w:rPr>
      </w:pPr>
      <w:r w:rsidRPr="00D6548F">
        <w:rPr>
          <w:sz w:val="24"/>
          <w:szCs w:val="24"/>
          <w:u w:val="none"/>
          <w:lang w:val="bg-BG"/>
        </w:rPr>
        <w:t>1.</w:t>
      </w:r>
      <w:r w:rsidR="00081D0B" w:rsidRPr="00D6548F">
        <w:rPr>
          <w:sz w:val="24"/>
          <w:szCs w:val="24"/>
          <w:u w:val="none"/>
          <w:lang w:val="bg-BG"/>
        </w:rPr>
        <w:t>3. Осигуряване на възможност за включване на УАТЦ с автоматичен вход.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 xml:space="preserve">4. Запазване на географските номера при промяна на доставчика и при промяна на адреса  /в рамките на едно населено място/ на точките на ВЪЗЛОЖИТЕЛЯ, както и възможност за промяна на географски номер и избор на нов такъв, всички изброени за сметка на 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lastRenderedPageBreak/>
        <w:t>доставчика.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5. Възможност за запазване на съществуващите номера на ВЪЗЛОЖИТЕЛЯ.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6. Възможност за идентификация на входящите и изходящите обаждания и за обратен избор на идентифицирания повикващ.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7. Предоставяните телефонни услуги (РОТS) следва да са съвместими с клиентското оборудване.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8. Предоставяните телефонни услуги (ISDN) следва да поддържат ЕURO ISDN стандарти и да са съвместими с оборудването на  МИНИСТЕРСТВО НА ЗДРАВЕОПАЗВАНЕТО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9. Fax съобщения – възможност за изпращане и получаване на факс съобщения, без да е необходимо  МИНИСТЕРСТВО НА ЗДРАВЕОПАЗВАНЕТО да заплаща допълнително за устройства и инсталация, необходими за ползване на услугата.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10. Осигуряване на безплатни разговори към национални номера за спешни повиквания и до безплатни негеографски номера 0800.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sz w:val="24"/>
          <w:szCs w:val="24"/>
          <w:u w:val="none"/>
          <w:lang w:val="bg-BG"/>
        </w:rPr>
      </w:pPr>
      <w:r w:rsidRPr="00D6548F">
        <w:rPr>
          <w:sz w:val="24"/>
          <w:szCs w:val="24"/>
          <w:u w:val="none"/>
          <w:lang w:val="bg-BG"/>
        </w:rPr>
        <w:t>1.</w:t>
      </w:r>
      <w:r w:rsidR="00081D0B" w:rsidRPr="00D6548F">
        <w:rPr>
          <w:sz w:val="24"/>
          <w:szCs w:val="24"/>
          <w:u w:val="none"/>
          <w:lang w:val="bg-BG"/>
        </w:rPr>
        <w:t xml:space="preserve">11. </w:t>
      </w:r>
      <w:r w:rsidR="00D6548F" w:rsidRPr="00D6548F">
        <w:rPr>
          <w:sz w:val="24"/>
          <w:szCs w:val="24"/>
          <w:u w:val="none"/>
          <w:lang w:val="bg-BG"/>
        </w:rPr>
        <w:t>Осигуряване</w:t>
      </w:r>
      <w:r w:rsidR="00D6548F">
        <w:rPr>
          <w:sz w:val="24"/>
          <w:szCs w:val="24"/>
          <w:u w:val="none"/>
          <w:lang w:val="bg-BG"/>
        </w:rPr>
        <w:t xml:space="preserve"> </w:t>
      </w:r>
      <w:r w:rsidR="00D6548F" w:rsidRPr="00D6548F">
        <w:rPr>
          <w:sz w:val="24"/>
          <w:szCs w:val="24"/>
          <w:u w:val="none"/>
          <w:lang w:val="bg-BG"/>
        </w:rPr>
        <w:t>на</w:t>
      </w:r>
      <w:r w:rsidR="00081D0B" w:rsidRPr="00D6548F">
        <w:rPr>
          <w:sz w:val="24"/>
          <w:szCs w:val="24"/>
          <w:u w:val="none"/>
          <w:lang w:val="bg-BG"/>
        </w:rPr>
        <w:t xml:space="preserve"> разговори към номера 0700.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sz w:val="24"/>
          <w:szCs w:val="24"/>
          <w:u w:val="none"/>
          <w:lang w:val="bg-BG"/>
        </w:rPr>
      </w:pPr>
      <w:r w:rsidRPr="00D6548F">
        <w:rPr>
          <w:sz w:val="24"/>
          <w:szCs w:val="24"/>
          <w:u w:val="none"/>
          <w:lang w:val="bg-BG"/>
        </w:rPr>
        <w:t>1.</w:t>
      </w:r>
      <w:r w:rsidR="00081D0B" w:rsidRPr="00D6548F">
        <w:rPr>
          <w:sz w:val="24"/>
          <w:szCs w:val="24"/>
          <w:u w:val="none"/>
          <w:lang w:val="bg-BG"/>
        </w:rPr>
        <w:t>12. Определеният за изпълнител участник предоставя на  МИНИСТЕРСТВО НА ЗДРАВЕОПАЗВАНЕТО безвъзмездно детайлизирана сметка за ползваните услуги заедно с фактура.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081D0B" w:rsidRPr="00D6548F">
        <w:rPr>
          <w:bCs/>
          <w:spacing w:val="-1"/>
          <w:sz w:val="24"/>
          <w:szCs w:val="24"/>
          <w:u w:val="none"/>
          <w:lang w:val="bg-BG"/>
        </w:rPr>
        <w:t>13. Детайлизираната сметка следва да съдържа най-малко следната информация: всички видове ползвани услуги през разплащателния период, брой на ползваните услуги, обща стойност на всеки вид ползвани услуги, общ размер на сметката, размер на данъчните начисления върху сметката, изразен както в проценти към размера на сметката, така и в абсолютни стойности, размер на договорените отчисления, общ размер на дължимата сума без ДДС и с ДДС.</w:t>
      </w:r>
    </w:p>
    <w:p w:rsidR="00081D0B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14. Изпълнителят по настоящата обществена поръчка следва да предостави на оторизиран представител на  МИНИСТЕРСТВО НА ЗДРАВЕОПАЗВАНЕТО права за достъп до своята информационна система за извършване на детайлизирана справка за: всяко осъществено</w:t>
      </w:r>
      <w:r w:rsidR="00D6548F">
        <w:rPr>
          <w:bCs/>
          <w:spacing w:val="-1"/>
          <w:sz w:val="24"/>
          <w:szCs w:val="24"/>
          <w:u w:val="none"/>
          <w:lang w:val="bg-BG"/>
        </w:rPr>
        <w:t xml:space="preserve"> 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повикване, включително за осъществени повиквания към безплатни услуги; стойността на всяко осъществено повикване; датата, часа и продължителността на всяко осъществено повикване.</w:t>
      </w:r>
    </w:p>
    <w:p w:rsidR="005C29B0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15.Осигуряване на техническа поддръжка на всички постове по схемата 24х7х365 HelpDesk.</w:t>
      </w:r>
    </w:p>
    <w:p w:rsidR="005C29B0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16. Възможност за временно спиране ползването на телефонен пост или преместване на друг адрес без заплащане на такси, неустойки или санкции.</w:t>
      </w:r>
    </w:p>
    <w:p w:rsidR="005C29B0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17. Възможност за осъществяване на безплатни повиквания към националния номер за достъп до спешни повиквания –112.</w:t>
      </w:r>
    </w:p>
    <w:p w:rsidR="005C29B0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  <w:u w:val="none"/>
          <w:lang w:val="bg-BG"/>
        </w:rPr>
      </w:pPr>
      <w:r w:rsidRPr="00D6548F">
        <w:rPr>
          <w:spacing w:val="-2"/>
          <w:sz w:val="24"/>
          <w:szCs w:val="24"/>
          <w:u w:val="none"/>
          <w:lang w:val="bg-BG"/>
        </w:rPr>
        <w:t>1.</w:t>
      </w:r>
      <w:r w:rsidR="005C29B0" w:rsidRPr="00D6548F">
        <w:rPr>
          <w:spacing w:val="-2"/>
          <w:sz w:val="24"/>
          <w:szCs w:val="24"/>
          <w:u w:val="none"/>
          <w:lang w:val="bg-BG"/>
        </w:rPr>
        <w:t xml:space="preserve">18. Изпълнителят трябва да </w:t>
      </w:r>
      <w:r w:rsidR="005C29B0" w:rsidRPr="00D6548F">
        <w:rPr>
          <w:bCs/>
          <w:iCs/>
          <w:sz w:val="24"/>
          <w:szCs w:val="24"/>
          <w:u w:val="none"/>
          <w:lang w:val="bg-BG"/>
        </w:rPr>
        <w:t>осигури справочни телефонни услуги.</w:t>
      </w:r>
    </w:p>
    <w:p w:rsidR="005C29B0" w:rsidRPr="00D6548F" w:rsidRDefault="00481073" w:rsidP="00D81F8D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z w:val="24"/>
          <w:szCs w:val="24"/>
          <w:u w:val="none"/>
          <w:lang w:val="bg-BG"/>
        </w:rPr>
      </w:pPr>
      <w:r w:rsidRPr="00D6548F">
        <w:rPr>
          <w:spacing w:val="-2"/>
          <w:sz w:val="24"/>
          <w:szCs w:val="24"/>
          <w:u w:val="none"/>
          <w:lang w:val="bg-BG"/>
        </w:rPr>
        <w:t>1.</w:t>
      </w:r>
      <w:r w:rsidR="005C29B0" w:rsidRPr="00D6548F">
        <w:rPr>
          <w:spacing w:val="-2"/>
          <w:sz w:val="24"/>
          <w:szCs w:val="24"/>
          <w:u w:val="none"/>
          <w:lang w:val="bg-BG"/>
        </w:rPr>
        <w:t xml:space="preserve">19. Изпълнителят трябва да </w:t>
      </w:r>
      <w:r w:rsidR="005C29B0" w:rsidRPr="00D6548F">
        <w:rPr>
          <w:bCs/>
          <w:iCs/>
          <w:sz w:val="24"/>
          <w:szCs w:val="24"/>
          <w:u w:val="none"/>
          <w:lang w:val="bg-BG"/>
        </w:rPr>
        <w:t xml:space="preserve">осигури възможност за: </w:t>
      </w:r>
      <w:r w:rsidR="005C29B0" w:rsidRPr="00D6548F">
        <w:rPr>
          <w:sz w:val="24"/>
          <w:szCs w:val="24"/>
          <w:u w:val="none"/>
          <w:lang w:val="bg-BG"/>
        </w:rPr>
        <w:t xml:space="preserve">Тонално </w:t>
      </w:r>
      <w:proofErr w:type="spellStart"/>
      <w:r w:rsidR="005C29B0" w:rsidRPr="00D6548F">
        <w:rPr>
          <w:sz w:val="24"/>
          <w:szCs w:val="24"/>
          <w:u w:val="none"/>
          <w:lang w:val="bg-BG"/>
        </w:rPr>
        <w:t>номеронабиране</w:t>
      </w:r>
      <w:proofErr w:type="spellEnd"/>
      <w:r w:rsidR="005C29B0" w:rsidRPr="00D6548F">
        <w:rPr>
          <w:sz w:val="24"/>
          <w:szCs w:val="24"/>
          <w:u w:val="none"/>
          <w:lang w:val="bg-BG"/>
        </w:rPr>
        <w:t xml:space="preserve"> (DTMF), Идентификация на линията на викащия и Идентификация на свързаната линия. </w:t>
      </w:r>
      <w:r w:rsidR="005C29B0" w:rsidRPr="00D6548F">
        <w:rPr>
          <w:bCs/>
          <w:sz w:val="24"/>
          <w:szCs w:val="24"/>
          <w:u w:val="none"/>
          <w:lang w:val="bg-BG"/>
        </w:rPr>
        <w:t>Задължително при провеждането на всеки разговор от телефонните постове на ВЪЗЛОЖИТЕЛЯ да предоставя възможност за идентификация на викащия номер/CLIP/ и предаването му към викания номер.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20. Участникът да осъществява наблюдение и да представи статистика на годишна база най-малко на следните параметри на качеството на фиксираната телефонна услуга и качество на обслужване: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 xml:space="preserve">процент на неуспешни повиквания; 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процент повреди на абонатната линия;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процент на жалбите относно коректност на сметките;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време за отстраняване на повреди;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време за първоначално свързване към мрежата;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време за установяване на връзката ;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време за отговор при услуги от оператор;</w:t>
      </w:r>
    </w:p>
    <w:p w:rsidR="005C29B0" w:rsidRPr="00D6548F" w:rsidRDefault="005C29B0" w:rsidP="00481073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време за отговор при услуги за справка в телефонен указател;</w:t>
      </w:r>
    </w:p>
    <w:p w:rsidR="005C29B0" w:rsidRPr="00D6548F" w:rsidRDefault="005C29B0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 xml:space="preserve">Предоставя се  линк и извлечение от Интернет страницата на участника с Параметрите на </w:t>
      </w:r>
      <w:r w:rsidRPr="00D6548F">
        <w:rPr>
          <w:bCs/>
          <w:spacing w:val="-1"/>
          <w:sz w:val="24"/>
          <w:szCs w:val="24"/>
          <w:u w:val="none"/>
          <w:lang w:val="bg-BG"/>
        </w:rPr>
        <w:lastRenderedPageBreak/>
        <w:t>качеството на обслужване.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21. Участникът да предложи пакет от безплатни минути за селищни и междуселищни разговори, при условие, че тези безплатни минути се предоставят като пакет за всяка от локациите на ВЪЗЛОЖИТЕЛЯ, пропорционално на броя линии или за всяка разговорна линия по отделно.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22. Изпълнителят трябва да осигурява предварително уведомяване за прекъсване на услугите при извършване на ремонти или поради развитие на съобщителна мрежа, както и за сроковете на прекъсването или влошаването на качеството на услугата.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23. Изпълнителят трябва да осигури като оператор на обществени фиксирани телефонни мрежи и предоставяне на гласова телефонна услуги, услугите без такса инсталация и/или каквито и да било еднократни такси за активиране, деактивиране, промяна, преместване и други по предоставяните фиксирани услуги.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24. Недопустимо е начисляването на първоначална такса свързване на предложените безплатни минути, както и при провеждането на разговори с  мобилни абонати и  международни разговори.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25. Изисквания към таксуването на продължителността на разговорите и на предложените минути: максимален период на първоначално таксуване - 30 секунди, след това таксуването да се извършва на всяка секунда.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26. В случай на ползване на услугата през непълен месец в дадена точка резултативната цена трябва да е пропорционална на дните през които е използвана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>27. Освен посочените в Списък № 1 точки, при възникнала необходимост за Възложителя трябва да бъде предвидена възможността за добавяне на нови точки, преместване на съществуващи на друг адрес и закриване, без заплащане на неустойки или санкции</w:t>
      </w:r>
    </w:p>
    <w:p w:rsidR="005C29B0" w:rsidRPr="00D6548F" w:rsidRDefault="00481073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1.</w:t>
      </w:r>
      <w:r w:rsidR="005C29B0" w:rsidRPr="00D6548F">
        <w:rPr>
          <w:bCs/>
          <w:spacing w:val="-1"/>
          <w:sz w:val="24"/>
          <w:szCs w:val="24"/>
          <w:u w:val="none"/>
          <w:lang w:val="bg-BG"/>
        </w:rPr>
        <w:t xml:space="preserve">28. За подобряване комуникацията и връзката с клиентите по програмата за отказ от тютюнопушене Изпълнителят трябва да осигури на Министерство на здравеопазването  услуга за ползването на  универсален номер 070010323 при следните условия: </w:t>
      </w:r>
    </w:p>
    <w:p w:rsidR="005C29B0" w:rsidRPr="00D6548F" w:rsidRDefault="005C29B0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Услугата трябва да е достъпна 24 часа 7 дни в седмицата;</w:t>
      </w:r>
    </w:p>
    <w:p w:rsidR="005C29B0" w:rsidRPr="00D6548F" w:rsidRDefault="005C29B0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 xml:space="preserve">Входящият трафик за ползване на Услугата трябва да бъде безплатен за Министерство на здравеопазването. </w:t>
      </w:r>
      <w:r w:rsidR="00D6548F" w:rsidRPr="00D6548F">
        <w:rPr>
          <w:bCs/>
          <w:spacing w:val="-1"/>
          <w:sz w:val="24"/>
          <w:szCs w:val="24"/>
          <w:u w:val="none"/>
          <w:lang w:val="bg-BG"/>
        </w:rPr>
        <w:t>Министерството</w:t>
      </w:r>
      <w:r w:rsidRPr="00D6548F">
        <w:rPr>
          <w:bCs/>
          <w:spacing w:val="-1"/>
          <w:sz w:val="24"/>
          <w:szCs w:val="24"/>
          <w:u w:val="none"/>
          <w:lang w:val="bg-BG"/>
        </w:rPr>
        <w:t xml:space="preserve"> да заплаща само месечна такса и изходящите обаждания. Търсещите Услугата,  които звънят към  070010323, заплащат разговорите съгласно тарифният си план;</w:t>
      </w:r>
    </w:p>
    <w:p w:rsidR="005C29B0" w:rsidRPr="00D6548F" w:rsidRDefault="005C29B0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Да бъде осигурена мобилност - Универсалният номер 070010323 да бъде насочен към вътрешен пост на телефонната централа на Министерство на здравеопазването  (02 9301267) и мобилен телефон със SIM карта, предоставен от Изпълнителя за времето на договора. Входящите повиквания да бъдат насочени   първоначално  към вътрешният пост и при липса на отговор,  след третото повикване към мобилният телефон. Не трябва да има разлика в цената за проведен входящ разговор към вътрешният пост и към мобилният телефон. Таксите  за ползване на мобилният телефон и  SIM картата, използвани за реализация на услугата да бъдат включени в месечната такса за предоставяне на услугата. Изходящите разговори провеждани от мобилният телефон да се таксуват като разговорите провеждани от фиксираният телефон. Картата да няма роуминг;</w:t>
      </w:r>
    </w:p>
    <w:p w:rsidR="005C29B0" w:rsidRPr="00D6548F" w:rsidRDefault="005C29B0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>Предоставяне за ползване на IVR, в т.ч. конфигурация по желание на Възложителя, възможност за записване и промяна на гласовите съобщения, реакция при заето, технически проблем;</w:t>
      </w:r>
    </w:p>
    <w:p w:rsidR="005C29B0" w:rsidRPr="00D6548F" w:rsidRDefault="005C29B0" w:rsidP="005C29B0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ind w:left="708"/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bCs/>
          <w:spacing w:val="-1"/>
          <w:sz w:val="24"/>
          <w:szCs w:val="24"/>
          <w:u w:val="none"/>
          <w:lang w:val="bg-BG"/>
        </w:rPr>
        <w:t>-</w:t>
      </w:r>
      <w:r w:rsidRPr="00D6548F">
        <w:rPr>
          <w:bCs/>
          <w:spacing w:val="-1"/>
          <w:sz w:val="24"/>
          <w:szCs w:val="24"/>
          <w:u w:val="none"/>
          <w:lang w:val="bg-BG"/>
        </w:rPr>
        <w:tab/>
        <w:t xml:space="preserve">Осигуряване на отдалечен достъп „On line” или получаване в Министерство на здравеопазването на хартиен носител информация за: общия брой входящи разговори, брой </w:t>
      </w:r>
      <w:r w:rsidR="00D6548F" w:rsidRPr="00D6548F">
        <w:rPr>
          <w:bCs/>
          <w:spacing w:val="-1"/>
          <w:sz w:val="24"/>
          <w:szCs w:val="24"/>
          <w:u w:val="none"/>
          <w:lang w:val="bg-BG"/>
        </w:rPr>
        <w:t>отговор</w:t>
      </w:r>
      <w:r w:rsidR="00AF6C61">
        <w:rPr>
          <w:bCs/>
          <w:spacing w:val="-1"/>
          <w:sz w:val="24"/>
          <w:szCs w:val="24"/>
          <w:u w:val="none"/>
          <w:lang w:val="bg-BG"/>
        </w:rPr>
        <w:t>е</w:t>
      </w:r>
      <w:r w:rsidR="00D6548F" w:rsidRPr="00D6548F">
        <w:rPr>
          <w:bCs/>
          <w:spacing w:val="-1"/>
          <w:sz w:val="24"/>
          <w:szCs w:val="24"/>
          <w:u w:val="none"/>
          <w:lang w:val="bg-BG"/>
        </w:rPr>
        <w:t>ни</w:t>
      </w:r>
      <w:r w:rsidRPr="00D6548F">
        <w:rPr>
          <w:bCs/>
          <w:spacing w:val="-1"/>
          <w:sz w:val="24"/>
          <w:szCs w:val="24"/>
          <w:u w:val="none"/>
          <w:lang w:val="bg-BG"/>
        </w:rPr>
        <w:t xml:space="preserve"> и брой не отговорени повиквания, продължителност на разговорите;</w:t>
      </w:r>
    </w:p>
    <w:p w:rsidR="0041448A" w:rsidRPr="00D6548F" w:rsidRDefault="0041448A" w:rsidP="0041448A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</w:p>
    <w:p w:rsidR="00AD7E2E" w:rsidRPr="00D6548F" w:rsidRDefault="00AD7E2E" w:rsidP="0041448A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</w:p>
    <w:p w:rsidR="00AD7E2E" w:rsidRPr="00D6548F" w:rsidRDefault="00AD7E2E" w:rsidP="0041448A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</w:p>
    <w:p w:rsidR="00AD7E2E" w:rsidRPr="00D6548F" w:rsidRDefault="00AD7E2E" w:rsidP="0041448A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  <w:u w:val="none"/>
          <w:lang w:val="bg-BG"/>
        </w:rPr>
      </w:pPr>
    </w:p>
    <w:p w:rsidR="00D81F8D" w:rsidRPr="00D6548F" w:rsidRDefault="00D81F8D" w:rsidP="0041448A">
      <w:pPr>
        <w:jc w:val="both"/>
        <w:rPr>
          <w:b/>
          <w:color w:val="auto"/>
          <w:sz w:val="24"/>
          <w:szCs w:val="24"/>
          <w:lang w:val="bg-BG"/>
        </w:rPr>
      </w:pPr>
      <w:r w:rsidRPr="00D6548F">
        <w:rPr>
          <w:b/>
          <w:color w:val="auto"/>
          <w:sz w:val="24"/>
          <w:szCs w:val="24"/>
          <w:lang w:val="bg-BG"/>
        </w:rPr>
        <w:lastRenderedPageBreak/>
        <w:t>Списък №1</w:t>
      </w:r>
    </w:p>
    <w:p w:rsidR="00D81F8D" w:rsidRPr="00D6548F" w:rsidRDefault="0041448A" w:rsidP="0041448A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4"/>
          <w:szCs w:val="24"/>
          <w:lang w:val="bg-BG" w:eastAsia="en-US"/>
        </w:rPr>
      </w:pPr>
      <w:r w:rsidRPr="00D6548F">
        <w:rPr>
          <w:bCs/>
          <w:color w:val="auto"/>
          <w:spacing w:val="-1"/>
          <w:sz w:val="24"/>
          <w:szCs w:val="24"/>
          <w:u w:val="none"/>
          <w:lang w:val="bg-BG"/>
        </w:rPr>
        <w:t>Описанието и мястото на предоставяне на услугите, предмет на настоящата обществена поръчка са сградите, ползвани от администрацията на  МИНИСТЕРСТВО НА ЗДРАВЕОПАЗВАНЕТО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365"/>
        <w:gridCol w:w="2048"/>
        <w:gridCol w:w="2488"/>
      </w:tblGrid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№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Адрес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Вид достъп POTS/ISDN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Номер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 пл.”Света неделя”№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ISDN PRA- 1 бр. с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авт.вход</w:t>
            </w:r>
            <w:proofErr w:type="spellEnd"/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02 9301ххх-02 93014хх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tabs>
                <w:tab w:val="left" w:pos="405"/>
              </w:tabs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 ул.”Георги Софийски” №3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ISDN PRA- 1 бр. с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авт.вход</w:t>
            </w:r>
            <w:proofErr w:type="spellEnd"/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tabs>
                <w:tab w:val="left" w:pos="300"/>
              </w:tabs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02 80502xx-02 80504xx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tabs>
                <w:tab w:val="left" w:pos="345"/>
              </w:tabs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Гр.София бул. „Иван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sz w:val="24"/>
                <w:szCs w:val="24"/>
                <w:u w:val="none"/>
                <w:lang w:val="bg-BG"/>
              </w:rPr>
              <w:t>” №15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tabs>
                <w:tab w:val="left" w:pos="300"/>
              </w:tabs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ab/>
              <w:t xml:space="preserve">ISDN BRA – 8 бр. с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авт.вход</w:t>
            </w:r>
            <w:proofErr w:type="spellEnd"/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tabs>
                <w:tab w:val="left" w:pos="225"/>
              </w:tabs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ab/>
              <w:t>02 89531хх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tabs>
                <w:tab w:val="left" w:pos="375"/>
              </w:tabs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02981 06 27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5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02981 13 32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6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02981 26 39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7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02981 30 02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8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02987 39 04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9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02988 40 64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02987 50 51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11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02987 51 86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12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02987 83 79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13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02981 06 28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14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02980 17 12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15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02988 40 11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16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02988 46 66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17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02981 06 26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18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02981 26 40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19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02980 53 91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20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02981 01 11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21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02981 01 15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22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02981 06 24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23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 w:bidi="en-US"/>
              </w:rPr>
              <w:t xml:space="preserve">02 </w:t>
            </w:r>
            <w:r w:rsidRPr="00D6548F">
              <w:rPr>
                <w:bCs/>
                <w:sz w:val="24"/>
                <w:szCs w:val="24"/>
                <w:u w:val="none"/>
                <w:lang w:val="bg-BG"/>
              </w:rPr>
              <w:t>981 06 29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24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02981 18 30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25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02981 18 32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26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02988 35 84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27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02981 26 41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28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02981 33 54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29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02981 18 33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30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02987 21 20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31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02987 28 47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32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02987 36 81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02987 49 58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02987 70 27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02987 76 91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36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02988 17 16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37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02988 52 61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lastRenderedPageBreak/>
              <w:t>38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бул. „Ал. Стамболийски“ № 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02988 34 13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39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02951 68 30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02951 68 53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02851 92 40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бул. „Ал. Стамболийски“ № 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02987 25 21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бул. „Ал. Стамболийски“ № 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02981 89 93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ул. „Княз Борис I“ № 217А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02931 39 69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ул. „Княз Борис I“ № 217А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02931 80 15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46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ул. „Георги Софийски“ № 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02952 01 32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47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02987 53 19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48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02980 93 06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49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02851 92 90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02851 92 51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51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02987 49 89</w:t>
            </w:r>
          </w:p>
        </w:tc>
      </w:tr>
      <w:tr w:rsidR="00D81F8D" w:rsidRPr="00D6548F" w:rsidTr="005C29B0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52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с. Душанци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D" w:rsidRPr="00D6548F" w:rsidRDefault="00D81F8D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8D" w:rsidRPr="00D6548F" w:rsidRDefault="00D81F8D" w:rsidP="006C15FE">
            <w:pPr>
              <w:ind w:right="-1"/>
              <w:jc w:val="center"/>
              <w:rPr>
                <w:bCs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z w:val="24"/>
                <w:szCs w:val="24"/>
                <w:u w:val="none"/>
                <w:lang w:val="bg-BG"/>
              </w:rPr>
              <w:t>07183 22 43</w:t>
            </w:r>
          </w:p>
        </w:tc>
      </w:tr>
    </w:tbl>
    <w:p w:rsidR="00AA32FF" w:rsidRPr="00D6548F" w:rsidRDefault="00AA32FF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</w:p>
    <w:p w:rsidR="004E0788" w:rsidRPr="00D6548F" w:rsidRDefault="004E0788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</w:p>
    <w:p w:rsidR="004E0788" w:rsidRPr="00D6548F" w:rsidRDefault="004E0788" w:rsidP="004E0788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КРИТЕРИЯТ ЗА ОЦЕНКА НА ОФЕРТИТЕ </w:t>
      </w:r>
      <w:r w:rsidR="005C29B0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ПО ОБОСОБЕНА ПОЗИЦИЯ № 1 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Е </w:t>
      </w:r>
      <w:r w:rsidR="00611CCD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</w:t>
      </w:r>
      <w:r w:rsidR="005C29B0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>ИКОНОМИЧЕСКИ НАЙ- ИЗГОДНАТА ОФЕРТА, СЪГЛАСНО ЧЛ. 37, АЛ. 1, Т. 2</w:t>
      </w:r>
      <w:r w:rsidR="00167E4B"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ОТ ЗОП.</w:t>
      </w:r>
    </w:p>
    <w:p w:rsidR="005C29B0" w:rsidRPr="00D6548F" w:rsidRDefault="005C29B0" w:rsidP="005C29B0">
      <w:pPr>
        <w:jc w:val="center"/>
        <w:rPr>
          <w:b/>
          <w:bCs/>
          <w:caps/>
          <w:spacing w:val="3"/>
          <w:sz w:val="24"/>
          <w:szCs w:val="24"/>
          <w:u w:val="none"/>
          <w:lang w:val="bg-BG"/>
        </w:rPr>
      </w:pPr>
      <w:r w:rsidRPr="00D6548F">
        <w:rPr>
          <w:b/>
          <w:bCs/>
          <w:caps/>
          <w:spacing w:val="3"/>
          <w:sz w:val="24"/>
          <w:szCs w:val="24"/>
          <w:u w:val="none"/>
          <w:lang w:val="bg-BG"/>
        </w:rPr>
        <w:t>Методика за оценка на офертите</w:t>
      </w:r>
    </w:p>
    <w:p w:rsidR="005C29B0" w:rsidRPr="00D6548F" w:rsidRDefault="005C29B0" w:rsidP="005C29B0">
      <w:pPr>
        <w:jc w:val="center"/>
        <w:rPr>
          <w:b/>
          <w:bCs/>
          <w:caps/>
          <w:spacing w:val="3"/>
          <w:sz w:val="24"/>
          <w:szCs w:val="24"/>
          <w:u w:val="none"/>
          <w:lang w:val="bg-BG"/>
        </w:rPr>
      </w:pPr>
    </w:p>
    <w:p w:rsidR="005C29B0" w:rsidRPr="00D6548F" w:rsidRDefault="005C29B0" w:rsidP="005C29B0">
      <w:pPr>
        <w:jc w:val="center"/>
        <w:rPr>
          <w:b/>
          <w:bCs/>
          <w:caps/>
          <w:spacing w:val="3"/>
          <w:sz w:val="24"/>
          <w:szCs w:val="24"/>
          <w:u w:val="none"/>
          <w:lang w:val="bg-BG"/>
        </w:rPr>
      </w:pPr>
    </w:p>
    <w:p w:rsidR="005C29B0" w:rsidRPr="00D6548F" w:rsidRDefault="005C29B0" w:rsidP="005C29B0">
      <w:pPr>
        <w:jc w:val="center"/>
        <w:rPr>
          <w:b/>
          <w:bCs/>
          <w:caps/>
          <w:spacing w:val="3"/>
          <w:sz w:val="24"/>
          <w:szCs w:val="24"/>
          <w:u w:val="none"/>
          <w:lang w:val="bg-BG"/>
        </w:rPr>
      </w:pPr>
      <w:r w:rsidRPr="00D6548F">
        <w:rPr>
          <w:b/>
          <w:bCs/>
          <w:caps/>
          <w:spacing w:val="3"/>
          <w:sz w:val="24"/>
          <w:szCs w:val="24"/>
          <w:u w:val="none"/>
          <w:lang w:val="bg-BG"/>
        </w:rPr>
        <w:t xml:space="preserve"> фиксирани гласови услуги</w:t>
      </w:r>
    </w:p>
    <w:p w:rsidR="005C29B0" w:rsidRPr="00D6548F" w:rsidRDefault="005C29B0" w:rsidP="005C29B0">
      <w:pPr>
        <w:spacing w:line="200" w:lineRule="atLeast"/>
        <w:rPr>
          <w:sz w:val="24"/>
          <w:szCs w:val="24"/>
          <w:u w:val="none"/>
          <w:lang w:val="bg-BG"/>
        </w:rPr>
      </w:pPr>
    </w:p>
    <w:p w:rsidR="005C29B0" w:rsidRPr="00D6548F" w:rsidRDefault="005C29B0" w:rsidP="005C29B0">
      <w:pPr>
        <w:spacing w:line="200" w:lineRule="atLeast"/>
        <w:rPr>
          <w:b/>
          <w:sz w:val="24"/>
          <w:szCs w:val="24"/>
          <w:u w:val="none"/>
          <w:lang w:val="bg-BG"/>
        </w:rPr>
      </w:pPr>
      <w:r w:rsidRPr="00D6548F">
        <w:rPr>
          <w:b/>
          <w:sz w:val="24"/>
          <w:szCs w:val="24"/>
          <w:u w:val="none"/>
          <w:lang w:val="bg-BG"/>
        </w:rPr>
        <w:t>Определяне на крайната оценка и класиране:</w:t>
      </w:r>
    </w:p>
    <w:p w:rsidR="005C29B0" w:rsidRPr="00D6548F" w:rsidRDefault="005C29B0" w:rsidP="005C29B0">
      <w:pPr>
        <w:spacing w:line="200" w:lineRule="atLeast"/>
        <w:rPr>
          <w:sz w:val="24"/>
          <w:szCs w:val="24"/>
          <w:u w:val="none"/>
          <w:lang w:val="bg-BG"/>
        </w:rPr>
      </w:pPr>
      <w:r w:rsidRPr="00D6548F">
        <w:rPr>
          <w:sz w:val="24"/>
          <w:szCs w:val="24"/>
          <w:u w:val="none"/>
          <w:lang w:val="bg-BG"/>
        </w:rPr>
        <w:t>Крайната оценка  (К) се изчислява по следната формула:</w:t>
      </w:r>
    </w:p>
    <w:p w:rsidR="005C29B0" w:rsidRPr="00D6548F" w:rsidRDefault="005C29B0" w:rsidP="005C29B0">
      <w:pPr>
        <w:spacing w:line="200" w:lineRule="atLeast"/>
        <w:rPr>
          <w:b/>
          <w:sz w:val="24"/>
          <w:szCs w:val="24"/>
          <w:u w:val="none"/>
          <w:lang w:val="bg-BG"/>
        </w:rPr>
      </w:pPr>
    </w:p>
    <w:p w:rsidR="005C29B0" w:rsidRPr="00D6548F" w:rsidRDefault="005C29B0" w:rsidP="005C29B0">
      <w:pPr>
        <w:spacing w:line="200" w:lineRule="atLeast"/>
        <w:rPr>
          <w:b/>
          <w:sz w:val="24"/>
          <w:szCs w:val="24"/>
          <w:u w:val="none"/>
          <w:lang w:val="bg-BG"/>
        </w:rPr>
      </w:pPr>
      <w:r w:rsidRPr="00D6548F">
        <w:rPr>
          <w:b/>
          <w:sz w:val="24"/>
          <w:szCs w:val="24"/>
          <w:u w:val="none"/>
          <w:lang w:val="bg-BG"/>
        </w:rPr>
        <w:t xml:space="preserve">К = К1 x 0,20 + К2 x 0,10 + К3 х 0,10+ К4 х 0,10 + К5 х 0,05 + К6 х 0,10 + К7 х 0,10 + </w:t>
      </w:r>
      <w:r w:rsidRPr="00D6548F">
        <w:rPr>
          <w:b/>
          <w:sz w:val="24"/>
          <w:szCs w:val="24"/>
          <w:u w:val="none"/>
          <w:lang w:val="bg-BG"/>
        </w:rPr>
        <w:tab/>
        <w:t>К8 х 0,05 + К9 х 0,05 + К10 х 0,05+ К11 х 0,05+ К12 х 0,05,  където:</w:t>
      </w:r>
    </w:p>
    <w:p w:rsidR="005C29B0" w:rsidRPr="00D6548F" w:rsidRDefault="005C29B0" w:rsidP="005C29B0">
      <w:pPr>
        <w:spacing w:line="240" w:lineRule="atLeast"/>
        <w:jc w:val="both"/>
        <w:rPr>
          <w:sz w:val="24"/>
          <w:szCs w:val="24"/>
          <w:lang w:val="bg-BG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2"/>
        <w:gridCol w:w="6166"/>
        <w:gridCol w:w="2514"/>
      </w:tblGrid>
      <w:tr w:rsidR="005C29B0" w:rsidRPr="00D6548F" w:rsidTr="006C15FE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spacing w:line="200" w:lineRule="atLeast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№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spacing w:line="200" w:lineRule="atLeast"/>
              <w:jc w:val="center"/>
              <w:rPr>
                <w:caps/>
                <w:sz w:val="24"/>
                <w:szCs w:val="24"/>
                <w:u w:val="none"/>
                <w:lang w:val="bg-BG"/>
              </w:rPr>
            </w:pPr>
            <w:r w:rsidRPr="00D6548F">
              <w:rPr>
                <w:caps/>
                <w:sz w:val="24"/>
                <w:szCs w:val="24"/>
                <w:u w:val="none"/>
                <w:lang w:val="bg-BG"/>
              </w:rPr>
              <w:t>Критерий за оценка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0" w:rsidRPr="00D6548F" w:rsidRDefault="005C29B0" w:rsidP="006C15FE">
            <w:pPr>
              <w:snapToGrid w:val="0"/>
              <w:spacing w:line="200" w:lineRule="atLeast"/>
              <w:jc w:val="center"/>
              <w:rPr>
                <w:caps/>
                <w:sz w:val="24"/>
                <w:szCs w:val="24"/>
                <w:u w:val="none"/>
                <w:lang w:val="bg-BG"/>
              </w:rPr>
            </w:pPr>
            <w:r w:rsidRPr="00D6548F">
              <w:rPr>
                <w:caps/>
                <w:sz w:val="24"/>
                <w:szCs w:val="24"/>
                <w:u w:val="none"/>
                <w:lang w:val="bg-BG"/>
              </w:rPr>
              <w:t>брой точки (максимален)</w:t>
            </w:r>
          </w:p>
        </w:tc>
      </w:tr>
      <w:tr w:rsidR="005C29B0" w:rsidRPr="00D6548F" w:rsidTr="006C15FE">
        <w:trPr>
          <w:trHeight w:val="446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К1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Цена на месечна такса (общо за всички описани в Списък №1 фиксирани услуги), в лева без ДДС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 предложил месечна абонаментна такса равна или по-малка от 1500.00 лв., получава максимален брой точки (100 т.), а всеки следващ участник получава 50 % по-малко точки от предходния участник предложил по – ниска цена от неговата оферта.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471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 К2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Цена на първоначална такса свързване при осъществяване на повикване, в лева без ДДС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 предложил такса 0,00 лв., получава максимален брой точки (100 т.), а всеки следващ участник получава с 50% по-малко точки от предходния участник предложил по – ниска цена от неговата оферта.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К 3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 xml:space="preserve">Цена на минута селищен разговор извън включените безплатни минути (средноаритметично между цена на минута разговор в собствена фиксирана мрежа и цена </w:t>
            </w:r>
            <w:r w:rsidRPr="00D6548F">
              <w:rPr>
                <w:b/>
                <w:sz w:val="24"/>
                <w:szCs w:val="24"/>
                <w:u w:val="none"/>
                <w:lang w:val="bg-BG"/>
              </w:rPr>
              <w:lastRenderedPageBreak/>
              <w:t>на минута разговор във фиксирани мрежи на други оператори), в лева без ДДС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 предложил цена равна или по-малка от 0,02 лв./мин., получава максимален брой точки (100 т.), а всеки следващ участник получава 50% по-малко точки от предходния участник предложил по – ниска цена от неговата оферта.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lastRenderedPageBreak/>
              <w:t>100 т.</w:t>
            </w:r>
          </w:p>
        </w:tc>
      </w:tr>
      <w:tr w:rsidR="005C29B0" w:rsidRPr="00D6548F" w:rsidTr="006C15FE">
        <w:trPr>
          <w:trHeight w:val="554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lastRenderedPageBreak/>
              <w:t>К 4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Цена на минута за междуселищни разговори към фиксирани мрежи, извън включените безплатни минути (средноаритметично между цена на минута разговор в собствена мрежа и цена на минута разговор във фиксирани мрежи на други оператори), в лева без ДДС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 предложил цена равна или по-малка от 0,02 лв./мин., получава максимален брой точки (100 т.), а всеки следващ участник получава 50% по-малко точки от предходния участник предложил по – ниска цена от неговата оферта.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К 5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Цена на минута за разговори между фиксираните номера на Възложителя (корпоративна група), извън включените безплатни минути, в лева без ДДС</w:t>
            </w:r>
          </w:p>
          <w:p w:rsidR="005C29B0" w:rsidRPr="00D6548F" w:rsidRDefault="005C29B0" w:rsidP="006C15FE">
            <w:pPr>
              <w:jc w:val="both"/>
              <w:rPr>
                <w:b/>
                <w:i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(</w:t>
            </w:r>
            <w:r w:rsidRPr="00D6548F">
              <w:rPr>
                <w:i/>
                <w:sz w:val="24"/>
                <w:szCs w:val="24"/>
                <w:u w:val="none"/>
                <w:lang w:val="bg-BG"/>
              </w:rPr>
              <w:t>Корпоративната група включва всички номера на телефоните от телефонните централи и фиксираните телефони)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 предложил цена от 0,00 лв./мин., получава максимален брой точки (100 т.), а всеки следващ участник получава с 50% по-малко точки от предходния участник предложил по – ниска цена от неговата оферта.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К 6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Цена на минута за разговори към мобилни мрежи, в лева без ДДС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 предложил цена равна или по-малка от 0,13 лв./мин., получава максимален брой точки (100 т.), а всеки следващ участник получава 50% по-малко точки от предходния участник предложил по – ниска цена от неговата оферта.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К 7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5A72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Предложени безплатни минути месечно на разговорен канал (1 POTS - 1 разговорен канал, 1 ISDN BRA – 2 разговорни канала, 1 ISDN PRA – 30 разговорни канала) за обаждания към абонати във фиксираната мрежа на оператора</w:t>
            </w:r>
            <w:r w:rsidRPr="00D6548F">
              <w:rPr>
                <w:sz w:val="24"/>
                <w:szCs w:val="24"/>
                <w:u w:val="none"/>
                <w:lang w:val="bg-BG"/>
              </w:rPr>
              <w:t xml:space="preserve">. </w:t>
            </w:r>
          </w:p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 предложил 44640 минути получава максимален брой точки (100 т.), а всеки следващ участник, получава 50% по-малко точки от предходния участник предложил по – малко на брой минути от неговата оферта.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К 8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Предложени безплатни минути месечно на  разговорен канал (1 POTS - 1 разговорен канал, 1 ISDN BRA – 2 разговорни канала, 1 ISDN PRA – 30 разговорни канала) за обаждания към абонати извън фиксираната мрежа на оператора към други фиксирани мрежи в страната.</w:t>
            </w:r>
          </w:p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 xml:space="preserve">Участник предложил 50 и повече от 50 минути, получава максимален брой точки (100 т.), а всеки следващ участник получава 50% по-малко точки от предходния </w:t>
            </w:r>
            <w:r w:rsidRPr="00D6548F">
              <w:rPr>
                <w:sz w:val="24"/>
                <w:szCs w:val="24"/>
                <w:u w:val="none"/>
                <w:lang w:val="bg-BG"/>
              </w:rPr>
              <w:lastRenderedPageBreak/>
              <w:t>участник предложил по – малко минути от неговата оферта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lastRenderedPageBreak/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lastRenderedPageBreak/>
              <w:t>К 9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>Време за отстраняване на повреди в часове - времето в което са отстранени 95% от валидните повреди по абонатните линии.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Участникът с най-ниско време, получава максимален брой точки (100 т.), а всеки следващ участник получава 50% по-малко точки от предходния участник.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За доказване на това обстоятелство се прилага заверено копие от интернет страницата на участника и линк към нея, където са публикувани параметрите за качество на фиксираната услуга.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snapToGrid w:val="0"/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К 10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9B0" w:rsidRPr="00D6548F" w:rsidRDefault="005C29B0" w:rsidP="006C15FE">
            <w:pPr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b/>
                <w:sz w:val="24"/>
                <w:szCs w:val="24"/>
                <w:u w:val="none"/>
                <w:lang w:val="bg-BG"/>
              </w:rPr>
              <w:t xml:space="preserve">Процент на неуспешни повиквания  </w:t>
            </w:r>
            <w:r w:rsidRPr="00D6548F">
              <w:rPr>
                <w:b/>
                <w:bCs/>
                <w:sz w:val="24"/>
                <w:szCs w:val="24"/>
                <w:u w:val="none"/>
                <w:lang w:val="bg-BG"/>
              </w:rPr>
              <w:t> (фиксирана услуга)</w:t>
            </w:r>
            <w:r w:rsidRPr="00D6548F">
              <w:rPr>
                <w:b/>
                <w:sz w:val="24"/>
                <w:szCs w:val="24"/>
                <w:u w:val="none"/>
                <w:lang w:val="bg-BG"/>
              </w:rPr>
              <w:t>- за национални повиквания.</w:t>
            </w:r>
          </w:p>
          <w:p w:rsidR="005C29B0" w:rsidRPr="00D6548F" w:rsidRDefault="005C29B0" w:rsidP="006C15FE">
            <w:pPr>
              <w:jc w:val="both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Участникът с най-нисък процент получава максимален брой точки (100 т.), а всеки следващ участник получава 50% по-малко точки от предходния участник.</w:t>
            </w:r>
          </w:p>
          <w:p w:rsidR="005C29B0" w:rsidRPr="00D6548F" w:rsidRDefault="005C29B0" w:rsidP="006C15FE">
            <w:pPr>
              <w:jc w:val="both"/>
              <w:rPr>
                <w:b/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За доказване на това обстоятелство се прилага заверено копие от интернет страницата на участника и линк към нея, където са публикувани параметрите за качество на фиксираната услуга.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jc w:val="center"/>
              <w:rPr>
                <w:sz w:val="24"/>
                <w:szCs w:val="24"/>
                <w:u w:val="none"/>
                <w:lang w:val="bg-BG"/>
              </w:rPr>
            </w:pPr>
            <w:r w:rsidRPr="00D6548F">
              <w:rPr>
                <w:sz w:val="24"/>
                <w:szCs w:val="24"/>
                <w:u w:val="none"/>
                <w:lang w:val="bg-BG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К 11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на жалбите относно коректност на сметките (фиксирана услуга)  - съотношение на сметките, за коректността на които са подадени, спрямо жалби общия брой издадени сметки.</w:t>
            </w:r>
          </w:p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Участникът с най-нисък процент получава максимален брой точки (100 т.), а всеки следващ участник получава 50% по-малко точки от предходния участник.</w:t>
            </w:r>
          </w:p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За доказване на това обстоятелство се прилага заверено копие от интернет страницата на участника и линк към нея, където са публикувани параметрите за качество на фиксираната услуга за цялата предходна календарна година.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100 т.</w:t>
            </w:r>
          </w:p>
        </w:tc>
      </w:tr>
      <w:tr w:rsidR="005C29B0" w:rsidRPr="00D6548F" w:rsidTr="006C15FE">
        <w:trPr>
          <w:trHeight w:val="992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К12</w:t>
            </w:r>
          </w:p>
        </w:tc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повреди на абонатна линия – съотношението между броя на повредите на абонатна линия и средния брой на абонатните линии обслужвани от участника през предходната календарна година.</w:t>
            </w:r>
          </w:p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Участникът с най-нисък процент получава максимален брой точки (100 т.), а всеки следващ участник получава 50% по-малко точки от предходния участник.</w:t>
            </w:r>
          </w:p>
          <w:p w:rsidR="005C29B0" w:rsidRPr="00D6548F" w:rsidRDefault="005C29B0" w:rsidP="006C15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За доказване на това обстоятелство се прилага заверено копие от интернет страницата на участника и линк към нея, където са публикувани Параметрите за качество на фиксираната услуга за цялата предходна календарна година.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0" w:rsidRPr="00D6548F" w:rsidRDefault="005C29B0" w:rsidP="006C15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F">
              <w:rPr>
                <w:rFonts w:ascii="Times New Roman" w:hAnsi="Times New Roman"/>
                <w:sz w:val="24"/>
                <w:szCs w:val="24"/>
              </w:rPr>
              <w:t>100 т.</w:t>
            </w:r>
          </w:p>
        </w:tc>
      </w:tr>
    </w:tbl>
    <w:p w:rsidR="006C7F68" w:rsidRPr="00D6548F" w:rsidRDefault="006C7F68" w:rsidP="006C7F68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Всички изчисления ще бъдат направени до 4 знак, след десетичната запетая.</w:t>
      </w:r>
    </w:p>
    <w:p w:rsidR="006C7F68" w:rsidRPr="00D6548F" w:rsidRDefault="006C7F68" w:rsidP="006C7F68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Всички месечните абонаментни такси следва да бъдат оферирани като цели неотрицателни числа, в български лева без ДДС.</w:t>
      </w:r>
    </w:p>
    <w:p w:rsidR="006C7F68" w:rsidRPr="00D6548F" w:rsidRDefault="006C7F68" w:rsidP="006C7F68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Всички останали цени следва да бъдат посочени в лева без ДДС  с точност до втория знак след десетичната запетая (включително).</w:t>
      </w:r>
    </w:p>
    <w:p w:rsidR="006C7F68" w:rsidRPr="00D6548F" w:rsidRDefault="006C7F68" w:rsidP="006C7F68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lastRenderedPageBreak/>
        <w:t xml:space="preserve"> Всички предлагани от участниците цени следва да са еднакви за всички часове на денонощието и дни от седмицата.</w:t>
      </w:r>
    </w:p>
    <w:p w:rsidR="005C29B0" w:rsidRPr="00D6548F" w:rsidRDefault="005C29B0" w:rsidP="005C29B0">
      <w:pPr>
        <w:pStyle w:val="NoSpacing"/>
        <w:rPr>
          <w:rFonts w:ascii="Times New Roman" w:hAnsi="Times New Roman"/>
          <w:sz w:val="24"/>
          <w:szCs w:val="24"/>
        </w:rPr>
      </w:pPr>
    </w:p>
    <w:p w:rsidR="005C29B0" w:rsidRPr="00D6548F" w:rsidRDefault="005C29B0" w:rsidP="005C29B0">
      <w:pPr>
        <w:pStyle w:val="BodyText"/>
        <w:spacing w:after="0"/>
        <w:jc w:val="both"/>
        <w:rPr>
          <w:b/>
          <w:sz w:val="24"/>
          <w:szCs w:val="24"/>
          <w:u w:val="none"/>
          <w:lang w:val="bg-BG"/>
        </w:rPr>
      </w:pPr>
      <w:r w:rsidRPr="00D6548F">
        <w:rPr>
          <w:b/>
          <w:sz w:val="24"/>
          <w:szCs w:val="24"/>
          <w:u w:val="none"/>
          <w:lang w:val="bg-BG"/>
        </w:rPr>
        <w:t xml:space="preserve">Офертите се класират по сумарно полученият брой точки, от всички показатели за Крайната оценка (К) . Офертата, получила най-висока оценка К, се класира на първо място. </w:t>
      </w:r>
    </w:p>
    <w:p w:rsidR="005C29B0" w:rsidRPr="00D6548F" w:rsidRDefault="005C29B0" w:rsidP="005C29B0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:rsidR="005C29B0" w:rsidRPr="00D6548F" w:rsidRDefault="005C29B0" w:rsidP="005C29B0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:rsidR="00481073" w:rsidRPr="00D6548F" w:rsidRDefault="00481073" w:rsidP="00481073">
      <w:pPr>
        <w:pStyle w:val="ListParagraph"/>
        <w:numPr>
          <w:ilvl w:val="0"/>
          <w:numId w:val="22"/>
        </w:numPr>
        <w:ind w:left="0" w:firstLine="0"/>
        <w:jc w:val="both"/>
        <w:rPr>
          <w:rFonts w:ascii="Times New Roman" w:hAnsi="Times New Roman"/>
          <w:b/>
          <w:sz w:val="24"/>
          <w:lang w:val="bg-BG"/>
        </w:rPr>
      </w:pPr>
      <w:r w:rsidRPr="00D6548F">
        <w:rPr>
          <w:rFonts w:ascii="Times New Roman" w:hAnsi="Times New Roman"/>
          <w:b/>
          <w:sz w:val="24"/>
          <w:lang w:val="bg-BG"/>
        </w:rPr>
        <w:t>ТЕХНИЧЕСКИ ИЗИСКВАНИЯ КЪМ ОБОСОБЕНА ПОЗИЦИЯ №</w:t>
      </w:r>
      <w:r w:rsidRPr="00D6548F">
        <w:rPr>
          <w:rFonts w:ascii="Times New Roman" w:eastAsia="Calibri" w:hAnsi="Times New Roman"/>
          <w:b/>
          <w:sz w:val="24"/>
          <w:lang w:val="bg-BG"/>
        </w:rPr>
        <w:t xml:space="preserve"> 2: „ИЗБОР НА </w:t>
      </w:r>
      <w:r w:rsidRPr="00D6548F">
        <w:rPr>
          <w:rFonts w:ascii="Times New Roman" w:hAnsi="Times New Roman"/>
          <w:b/>
          <w:sz w:val="24"/>
          <w:lang w:val="bg-BG"/>
        </w:rPr>
        <w:t xml:space="preserve">ИЗПЪЛНИТЕЛ ЗА ПРЕДОСТАВЯНЕ НА </w:t>
      </w:r>
      <w:r w:rsidRPr="00D6548F">
        <w:rPr>
          <w:rFonts w:ascii="Times New Roman" w:eastAsia="Calibri" w:hAnsi="Times New Roman"/>
          <w:b/>
          <w:sz w:val="24"/>
          <w:lang w:val="bg-BG"/>
        </w:rPr>
        <w:t>ЦИФРОВИ И АНАЛОГОВИ СЕЛИЩНИ ЛИНИИ</w:t>
      </w:r>
      <w:r w:rsidRPr="00D6548F">
        <w:rPr>
          <w:rFonts w:ascii="Times New Roman" w:hAnsi="Times New Roman"/>
          <w:b/>
          <w:sz w:val="24"/>
          <w:lang w:val="bg-BG"/>
        </w:rPr>
        <w:t>”</w:t>
      </w:r>
      <w:r w:rsidRPr="00D6548F">
        <w:rPr>
          <w:rFonts w:ascii="Times New Roman" w:eastAsia="Calibri" w:hAnsi="Times New Roman"/>
          <w:b/>
          <w:sz w:val="24"/>
          <w:lang w:val="bg-BG"/>
        </w:rPr>
        <w:t xml:space="preserve"> 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2.1. Участникът да предложи ползването на съобщителни линии под наем на територията на гр.София,  за нуждите на МИНИСТЕРСТВО НА ЗДРАВЕОПАЗВАНЕТО  посочени в Списък 2,  представен по-долу.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2.2. Техническите характеристики на предложените съобщителни линии трябва да съответстват на съответните български и международни стандарти указани по-долу;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2.3. Освен посочените в таблицата точки, при възникнала необходимост за Възложителя, трябва да бъде предвидена възможността за промяна на параметри на селищната линия добавяне на нови точки, преместване на съществуващи на друг адрес и закриване, без заплащане на неустойки или санкции;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2.4.Участникът  трябва да осигури  високо ниво на конфиденциалност при преноса на потребителска информация;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2.5. Да се осигури  непрекъсната, надеждна и качествена работа на предоставените  линии 24 часа в денонощието 7 дни в седмицата, 365 дни годишно – HelpDesk;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2.6. Да се отстраняват възникнали повреди при нормални условия на работа в срок от четири  часа;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2.7. Повредите, дължащи се на външни причини да се отстраняват и да се  привежда мрежата в състояние на работа във възможно най-кратък срок, след отпадане на причините;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2.8. Срокът за отстраняване на повредата започва да тече от момента на писмено, по телефона, факса или e-mail  уведомяване за повредата от страна на Възложителя или от установяването и от страна на Изпълнителя, посредством упълномощените за това лица;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2.9. Да се оповести адрес, телефон, факс или e-mail, на които да се приемат уведомления от Възложителя за повреди, прекъсвания и други форми на неизправно получаване на услугите и се води регистър по дата и час на заявяване, причина и време за тяхното отстраняване;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2.10. Да се уведомява Възложителя по телефон, факс, e-mail, писмено за прекъсване и влошено качество на предоставяната услуга при извършване на профилактични прегледи, ремонти или поради развитие на мрежата, както и за сроковете на прекъсването или влошеното качество на услугата в срок от 3 дни преди ефективното й прекъсване;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2.11. Предварително да се уведомява Възложителя при искане за достъп до негови помещения;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2.12. По отношение изпълнение на поръчката и техническото обслужване Възложителя трябва да контактува единствено и само с Изпълнителя /Доставчика/ на услугите по въпросите, касаещи административни, финансови и технически взаимоотношения;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2.13. Участникът  следва да декларира, че в случай на отказ или дефект на оборудването, доставено за реализация на услугите, ще осигури поддръжка за негова сметка, ще осигури ново или ще отремонтира констатирания дефект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2.14. Предоставеното оборудване остава собственост на Изпълнителя и подлежи на връщане след закриване на услугата или прекратяване на договора.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 xml:space="preserve">2.15. Изпълнителят да осъществи плавен преход при прехвърляне на предоставянето на комуникационните услуги от съществуващия доставчик към новата комуникационна </w:t>
      </w:r>
      <w:r w:rsidRPr="00D6548F">
        <w:rPr>
          <w:rFonts w:ascii="Times New Roman" w:hAnsi="Times New Roman"/>
          <w:sz w:val="24"/>
          <w:lang w:val="bg-BG"/>
        </w:rPr>
        <w:lastRenderedPageBreak/>
        <w:t>среда. За целта Изпълнителят трябва да осигури непрекъснатост на услугата с изискваното качество. За тази цел е необходимо:</w:t>
      </w:r>
    </w:p>
    <w:p w:rsidR="00481073" w:rsidRPr="00D6548F" w:rsidRDefault="00481073" w:rsidP="00481073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 xml:space="preserve">Участникът да декларира, че ще извършат прехода от предходния оператор </w:t>
      </w:r>
      <w:r w:rsidR="00AD7E2E" w:rsidRPr="00D6548F">
        <w:rPr>
          <w:rFonts w:ascii="Times New Roman" w:hAnsi="Times New Roman"/>
          <w:sz w:val="24"/>
          <w:lang w:val="bg-BG"/>
        </w:rPr>
        <w:t>към тяхната м</w:t>
      </w:r>
      <w:r w:rsidR="00760BCF" w:rsidRPr="00D6548F">
        <w:rPr>
          <w:rFonts w:ascii="Times New Roman" w:hAnsi="Times New Roman"/>
          <w:sz w:val="24"/>
          <w:lang w:val="bg-BG"/>
        </w:rPr>
        <w:t>режа в рамките на 6</w:t>
      </w:r>
      <w:r w:rsidRPr="00D6548F">
        <w:rPr>
          <w:rFonts w:ascii="Times New Roman" w:hAnsi="Times New Roman"/>
          <w:sz w:val="24"/>
          <w:lang w:val="bg-BG"/>
        </w:rPr>
        <w:t>0 календарни дни след подписване на договор и осигуряване на достъп до обектите на Министерство на здравеопазването и Министерство на вътрешните работи;</w:t>
      </w:r>
    </w:p>
    <w:p w:rsidR="00481073" w:rsidRPr="00D6548F" w:rsidRDefault="00481073" w:rsidP="00481073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За всяка отделна точка в мрежата на Възложителя да се  извършат необходимите тестове, относно качеството на предоставената услуга. При успешни тестове,  резултатите се отразяват в приемо-предавателни протоколи, които се подписват от специалисти на Изпълнителя  и представители на Възложителя. Прехвърлянето на услугите започва след преминати успешни тестове, респективно подписани приемо-предавателните протоколи. При успешно прехвърляне на услуга резултатите се отразяват в приемо-предавателни протоколи, които се подписват от представители на Изпълнителя  и Възложителя;</w:t>
      </w:r>
    </w:p>
    <w:p w:rsidR="00481073" w:rsidRPr="00D6548F" w:rsidRDefault="00481073" w:rsidP="00481073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 xml:space="preserve">След прехвърлянето на всички услуги към новия оператор и на основание подписаните протоколи се съставя и подписва обобщен протокол, с който се фиксира моментът на преминаване на отговорността по предоставянето на услугите към новия доставчик. 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2.16. Определеният за изпълнител участник предоставя на Възложителя безвъзмездно детайлизирана сметка за ползваните услуги заедно с данъчна фактура;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2.17. Към сметката за ползваните услуги да се предоставя „извлечение по услуги”, което да съдържа най-малко следната информация: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•</w:t>
      </w:r>
      <w:r w:rsidRPr="00D6548F">
        <w:rPr>
          <w:rFonts w:ascii="Times New Roman" w:hAnsi="Times New Roman"/>
          <w:sz w:val="24"/>
          <w:lang w:val="bg-BG"/>
        </w:rPr>
        <w:tab/>
        <w:t xml:space="preserve">Период на отчитане; 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•</w:t>
      </w:r>
      <w:r w:rsidRPr="00D6548F">
        <w:rPr>
          <w:rFonts w:ascii="Times New Roman" w:hAnsi="Times New Roman"/>
          <w:sz w:val="24"/>
          <w:lang w:val="bg-BG"/>
        </w:rPr>
        <w:tab/>
        <w:t>Направление, тип на услугата, скорост, сума;</w:t>
      </w:r>
    </w:p>
    <w:p w:rsidR="00481073" w:rsidRPr="00D6548F" w:rsidRDefault="00481073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•</w:t>
      </w:r>
      <w:r w:rsidRPr="00D6548F">
        <w:rPr>
          <w:rFonts w:ascii="Times New Roman" w:hAnsi="Times New Roman"/>
          <w:sz w:val="24"/>
          <w:lang w:val="bg-BG"/>
        </w:rPr>
        <w:tab/>
        <w:t>Обща сума.</w:t>
      </w:r>
    </w:p>
    <w:p w:rsidR="00481073" w:rsidRPr="00D6548F" w:rsidRDefault="00E031EA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</w:t>
      </w:r>
      <w:r w:rsidR="00481073" w:rsidRPr="00D6548F">
        <w:rPr>
          <w:rFonts w:ascii="Times New Roman" w:hAnsi="Times New Roman"/>
          <w:sz w:val="24"/>
          <w:lang w:val="bg-BG"/>
        </w:rPr>
        <w:t>18. Участникът посочва в офертата срок за корекция на сгрешени фактури.;</w:t>
      </w:r>
    </w:p>
    <w:p w:rsidR="00481073" w:rsidRPr="00D6548F" w:rsidRDefault="00E031EA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</w:t>
      </w:r>
      <w:r w:rsidR="00481073" w:rsidRPr="00D6548F">
        <w:rPr>
          <w:rFonts w:ascii="Times New Roman" w:hAnsi="Times New Roman"/>
          <w:sz w:val="24"/>
          <w:lang w:val="bg-BG"/>
        </w:rPr>
        <w:t>19. Да бъде предложена  процедура за уреждане на спорове между Участника и Възложителя;</w:t>
      </w:r>
    </w:p>
    <w:p w:rsidR="00481073" w:rsidRPr="00D6548F" w:rsidRDefault="00E031EA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</w:t>
      </w:r>
      <w:r w:rsidR="00481073" w:rsidRPr="00D6548F">
        <w:rPr>
          <w:rFonts w:ascii="Times New Roman" w:hAnsi="Times New Roman"/>
          <w:sz w:val="24"/>
          <w:lang w:val="bg-BG"/>
        </w:rPr>
        <w:t>20. Участникът да съхранява цялата информация, свързана с разплащанията на Възложителя, в продължение на поне шест месеца и предоставя на Възложителя, при писмено искане, разпечатка от тези разплащания;</w:t>
      </w:r>
    </w:p>
    <w:p w:rsidR="00481073" w:rsidRPr="00D6548F" w:rsidRDefault="00E031EA" w:rsidP="0048107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2.</w:t>
      </w:r>
      <w:r w:rsidR="00481073" w:rsidRPr="00D6548F">
        <w:rPr>
          <w:rFonts w:ascii="Times New Roman" w:hAnsi="Times New Roman"/>
          <w:sz w:val="24"/>
          <w:lang w:val="bg-BG"/>
        </w:rPr>
        <w:t>21. При ползване на услугата през непълен месец в дадена точка резултативната цена трябва да е пропорционална на дните през които е използвана.</w:t>
      </w:r>
    </w:p>
    <w:p w:rsidR="00E031EA" w:rsidRPr="00D6548F" w:rsidRDefault="00E031EA" w:rsidP="00E031EA">
      <w:pPr>
        <w:pStyle w:val="ListParagraph"/>
        <w:rPr>
          <w:rFonts w:ascii="Times New Roman" w:hAnsi="Times New Roman"/>
          <w:b/>
          <w:sz w:val="24"/>
          <w:u w:val="single"/>
          <w:lang w:val="bg-BG"/>
        </w:rPr>
      </w:pPr>
    </w:p>
    <w:p w:rsidR="00E031EA" w:rsidRPr="00D6548F" w:rsidRDefault="00E031EA" w:rsidP="00E031EA">
      <w:pPr>
        <w:pStyle w:val="ListParagraph"/>
        <w:spacing w:after="0"/>
        <w:ind w:left="0"/>
        <w:rPr>
          <w:rFonts w:ascii="Times New Roman" w:hAnsi="Times New Roman"/>
          <w:b/>
          <w:sz w:val="24"/>
          <w:u w:val="single"/>
          <w:lang w:val="bg-BG"/>
        </w:rPr>
      </w:pPr>
      <w:r w:rsidRPr="00D6548F">
        <w:rPr>
          <w:rFonts w:ascii="Times New Roman" w:hAnsi="Times New Roman"/>
          <w:b/>
          <w:sz w:val="24"/>
          <w:u w:val="single"/>
          <w:lang w:val="bg-BG"/>
        </w:rPr>
        <w:t>Списък 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3702"/>
        <w:gridCol w:w="2491"/>
        <w:gridCol w:w="1898"/>
        <w:gridCol w:w="762"/>
      </w:tblGrid>
      <w:tr w:rsidR="00E031EA" w:rsidRPr="00D6548F" w:rsidTr="0041448A">
        <w:tc>
          <w:tcPr>
            <w:tcW w:w="1178" w:type="dxa"/>
          </w:tcPr>
          <w:p w:rsidR="00E031EA" w:rsidRPr="00D6548F" w:rsidRDefault="00E031EA" w:rsidP="00E031EA">
            <w:pPr>
              <w:pStyle w:val="ListParagraph"/>
              <w:rPr>
                <w:rFonts w:ascii="Times New Roman" w:hAnsi="Times New Roman"/>
                <w:b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b/>
                <w:sz w:val="24"/>
                <w:lang w:val="bg-BG"/>
              </w:rPr>
              <w:t>№</w:t>
            </w:r>
          </w:p>
        </w:tc>
        <w:tc>
          <w:tcPr>
            <w:tcW w:w="3702" w:type="dxa"/>
          </w:tcPr>
          <w:p w:rsidR="00E031EA" w:rsidRPr="00D6548F" w:rsidRDefault="00E031EA" w:rsidP="00E031EA">
            <w:pPr>
              <w:pStyle w:val="ListParagraph"/>
              <w:ind w:left="-44" w:firstLine="44"/>
              <w:rPr>
                <w:rFonts w:ascii="Times New Roman" w:hAnsi="Times New Roman"/>
                <w:b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b/>
                <w:sz w:val="24"/>
                <w:lang w:val="bg-BG"/>
              </w:rPr>
              <w:t>Изисквания</w:t>
            </w:r>
          </w:p>
        </w:tc>
        <w:tc>
          <w:tcPr>
            <w:tcW w:w="2491" w:type="dxa"/>
          </w:tcPr>
          <w:p w:rsidR="00E031EA" w:rsidRPr="00D6548F" w:rsidRDefault="00E031EA" w:rsidP="00E031EA">
            <w:pPr>
              <w:pStyle w:val="ListParagraph"/>
              <w:ind w:left="2"/>
              <w:rPr>
                <w:rFonts w:ascii="Times New Roman" w:hAnsi="Times New Roman"/>
                <w:b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b/>
                <w:sz w:val="24"/>
                <w:lang w:val="bg-BG"/>
              </w:rPr>
              <w:t>Адрес на първа крайна точка</w:t>
            </w:r>
          </w:p>
        </w:tc>
        <w:tc>
          <w:tcPr>
            <w:tcW w:w="1898" w:type="dxa"/>
          </w:tcPr>
          <w:p w:rsidR="00E031EA" w:rsidRPr="00D6548F" w:rsidRDefault="00E031EA" w:rsidP="0041448A">
            <w:pPr>
              <w:pStyle w:val="ListParagraph"/>
              <w:ind w:left="34" w:hanging="34"/>
              <w:rPr>
                <w:rFonts w:ascii="Times New Roman" w:hAnsi="Times New Roman"/>
                <w:b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b/>
                <w:sz w:val="24"/>
                <w:lang w:val="bg-BG"/>
              </w:rPr>
              <w:t>Адрес на втора крайна точка</w:t>
            </w:r>
          </w:p>
        </w:tc>
        <w:tc>
          <w:tcPr>
            <w:tcW w:w="762" w:type="dxa"/>
          </w:tcPr>
          <w:p w:rsidR="00E031EA" w:rsidRPr="00D6548F" w:rsidRDefault="00E031EA" w:rsidP="0041448A">
            <w:pPr>
              <w:pStyle w:val="ListParagraph"/>
              <w:ind w:left="34"/>
              <w:rPr>
                <w:rFonts w:ascii="Times New Roman" w:hAnsi="Times New Roman"/>
                <w:b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b/>
                <w:sz w:val="24"/>
                <w:lang w:val="bg-BG"/>
              </w:rPr>
              <w:t>брой</w:t>
            </w:r>
          </w:p>
        </w:tc>
      </w:tr>
      <w:tr w:rsidR="00E031EA" w:rsidRPr="00D6548F" w:rsidTr="0041448A">
        <w:tc>
          <w:tcPr>
            <w:tcW w:w="117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1</w:t>
            </w:r>
          </w:p>
        </w:tc>
        <w:tc>
          <w:tcPr>
            <w:tcW w:w="370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iCs/>
                <w:sz w:val="24"/>
                <w:lang w:val="bg-BG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2491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Гр. София пл.”Св. Неделя” №5</w:t>
            </w:r>
          </w:p>
        </w:tc>
        <w:tc>
          <w:tcPr>
            <w:tcW w:w="189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 xml:space="preserve">Гр. София ул. „Шести септември”№29 </w:t>
            </w:r>
          </w:p>
        </w:tc>
        <w:tc>
          <w:tcPr>
            <w:tcW w:w="76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3</w:t>
            </w:r>
          </w:p>
        </w:tc>
      </w:tr>
      <w:tr w:rsidR="00E031EA" w:rsidRPr="00D6548F" w:rsidTr="0041448A">
        <w:tc>
          <w:tcPr>
            <w:tcW w:w="117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2</w:t>
            </w:r>
          </w:p>
        </w:tc>
        <w:tc>
          <w:tcPr>
            <w:tcW w:w="370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iCs/>
                <w:sz w:val="24"/>
                <w:lang w:val="bg-BG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2491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Гр. София пл.”Св. Неделя” №5</w:t>
            </w:r>
          </w:p>
        </w:tc>
        <w:tc>
          <w:tcPr>
            <w:tcW w:w="189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Гр. София ул. „Никола Габровски”№50</w:t>
            </w:r>
          </w:p>
        </w:tc>
        <w:tc>
          <w:tcPr>
            <w:tcW w:w="76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1</w:t>
            </w:r>
          </w:p>
        </w:tc>
      </w:tr>
      <w:tr w:rsidR="00E031EA" w:rsidRPr="00D6548F" w:rsidTr="0041448A">
        <w:tc>
          <w:tcPr>
            <w:tcW w:w="117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3</w:t>
            </w:r>
          </w:p>
        </w:tc>
        <w:tc>
          <w:tcPr>
            <w:tcW w:w="370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iCs/>
                <w:sz w:val="24"/>
                <w:lang w:val="bg-BG"/>
              </w:rPr>
              <w:t>Четирипроводна аналогова селищна наета линия: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iCs/>
                <w:sz w:val="24"/>
                <w:lang w:val="bg-BG"/>
              </w:rPr>
              <w:t>Интерфейс и характеристики – съгласно БДС ETS 300 451 и БДС ETS 300 452.</w:t>
            </w:r>
          </w:p>
        </w:tc>
        <w:tc>
          <w:tcPr>
            <w:tcW w:w="2491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Гр. София пл.”Св. Неделя” №5</w:t>
            </w:r>
          </w:p>
        </w:tc>
        <w:tc>
          <w:tcPr>
            <w:tcW w:w="189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 xml:space="preserve">Гр. София ул. „Шести септември”№29 </w:t>
            </w:r>
          </w:p>
        </w:tc>
        <w:tc>
          <w:tcPr>
            <w:tcW w:w="76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1</w:t>
            </w:r>
          </w:p>
        </w:tc>
      </w:tr>
      <w:tr w:rsidR="00E031EA" w:rsidRPr="00D6548F" w:rsidTr="0041448A">
        <w:tc>
          <w:tcPr>
            <w:tcW w:w="117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lastRenderedPageBreak/>
              <w:t>4</w:t>
            </w:r>
          </w:p>
        </w:tc>
        <w:tc>
          <w:tcPr>
            <w:tcW w:w="370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iCs/>
                <w:sz w:val="24"/>
                <w:lang w:val="bg-BG"/>
              </w:rPr>
              <w:t>Цифрова наета линия: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iCs/>
                <w:sz w:val="24"/>
                <w:lang w:val="bg-BG"/>
              </w:rPr>
              <w:t>Цифрова ISDN телефонна централа CONSONO - MD 110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b/>
                <w:i/>
                <w:sz w:val="24"/>
                <w:lang w:val="bg-BG"/>
              </w:rPr>
              <w:t>Цифрови интерфейси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 xml:space="preserve">1. </w:t>
            </w:r>
            <w:r w:rsidRPr="00D6548F">
              <w:rPr>
                <w:rFonts w:ascii="Times New Roman" w:hAnsi="Times New Roman"/>
                <w:b/>
                <w:sz w:val="24"/>
                <w:lang w:val="bg-BG"/>
              </w:rPr>
              <w:t>ISDN (BRI) – Базов достъп (интерфейс)</w:t>
            </w:r>
            <w:r w:rsidRPr="00D6548F">
              <w:rPr>
                <w:rFonts w:ascii="Times New Roman" w:hAnsi="Times New Roman"/>
                <w:sz w:val="24"/>
                <w:lang w:val="bg-BG"/>
              </w:rPr>
              <w:t xml:space="preserve"> – 2B+D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Стандарт: ETSI: ETSI EN 300 402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Физически интерфейс по стандарт: ETSI EN 300 012-1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Конектор: RJ-45.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 xml:space="preserve">2. </w:t>
            </w:r>
            <w:r w:rsidRPr="00D6548F">
              <w:rPr>
                <w:rFonts w:ascii="Times New Roman" w:hAnsi="Times New Roman"/>
                <w:b/>
                <w:sz w:val="24"/>
                <w:lang w:val="bg-BG"/>
              </w:rPr>
              <w:t xml:space="preserve">ISDN (PRI) – Първичен достъп (интерфейс) </w:t>
            </w:r>
            <w:r w:rsidRPr="00D6548F">
              <w:rPr>
                <w:rFonts w:ascii="Times New Roman" w:hAnsi="Times New Roman"/>
                <w:sz w:val="24"/>
                <w:lang w:val="bg-BG"/>
              </w:rPr>
              <w:t>– 30B+D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Стандарт: ETSI: ETSI EN 300 403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Физически интерфейс: G.703 балансиран или небалансиран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Тип на конекторите: RJ-45 или BNC.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•</w:t>
            </w:r>
            <w:r w:rsidRPr="00D6548F">
              <w:rPr>
                <w:rFonts w:ascii="Times New Roman" w:hAnsi="Times New Roman"/>
                <w:sz w:val="24"/>
                <w:lang w:val="bg-BG"/>
              </w:rPr>
              <w:tab/>
              <w:t xml:space="preserve">интерфейс </w:t>
            </w:r>
            <w:proofErr w:type="spellStart"/>
            <w:r w:rsidRPr="00D6548F">
              <w:rPr>
                <w:rFonts w:ascii="Times New Roman" w:hAnsi="Times New Roman"/>
                <w:sz w:val="24"/>
                <w:lang w:val="bg-BG"/>
              </w:rPr>
              <w:t>Ethernet</w:t>
            </w:r>
            <w:proofErr w:type="spellEnd"/>
            <w:r w:rsidRPr="00D6548F">
              <w:rPr>
                <w:rFonts w:ascii="Times New Roman" w:hAnsi="Times New Roman"/>
                <w:sz w:val="24"/>
                <w:lang w:val="bg-BG"/>
              </w:rPr>
              <w:t xml:space="preserve"> – 512 </w:t>
            </w:r>
            <w:proofErr w:type="spellStart"/>
            <w:r w:rsidRPr="00D6548F">
              <w:rPr>
                <w:rFonts w:ascii="Times New Roman" w:hAnsi="Times New Roman"/>
                <w:sz w:val="24"/>
                <w:lang w:val="bg-BG"/>
              </w:rPr>
              <w:t>Mbit</w:t>
            </w:r>
            <w:proofErr w:type="spellEnd"/>
            <w:r w:rsidRPr="00D6548F">
              <w:rPr>
                <w:rFonts w:ascii="Times New Roman" w:hAnsi="Times New Roman"/>
                <w:sz w:val="24"/>
                <w:lang w:val="bg-BG"/>
              </w:rPr>
              <w:t>/s;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Предоставянето на услугата включва и крайно оборудване, ако се налага, така че да се предоставя интерфейса до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оборудването на Възложителя, включително свързващите кабели.</w:t>
            </w:r>
          </w:p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</w:p>
        </w:tc>
        <w:tc>
          <w:tcPr>
            <w:tcW w:w="2491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Гр. София пл.”Св. Неделя” №5</w:t>
            </w:r>
          </w:p>
        </w:tc>
        <w:tc>
          <w:tcPr>
            <w:tcW w:w="1898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Гр.София бул.”Ал.Стамболийски” №39</w:t>
            </w:r>
          </w:p>
        </w:tc>
        <w:tc>
          <w:tcPr>
            <w:tcW w:w="762" w:type="dxa"/>
          </w:tcPr>
          <w:p w:rsidR="00E031EA" w:rsidRPr="00D6548F" w:rsidRDefault="00E031EA" w:rsidP="00E031E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hAnsi="Times New Roman"/>
                <w:sz w:val="24"/>
                <w:lang w:val="bg-BG"/>
              </w:rPr>
              <w:t>1</w:t>
            </w:r>
          </w:p>
        </w:tc>
      </w:tr>
    </w:tbl>
    <w:p w:rsidR="00481073" w:rsidRPr="00D6548F" w:rsidRDefault="00481073" w:rsidP="00E031EA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lang w:val="bg-BG"/>
        </w:rPr>
      </w:pPr>
    </w:p>
    <w:p w:rsidR="00197F99" w:rsidRPr="00D6548F" w:rsidRDefault="00197F99" w:rsidP="00197F99">
      <w:pPr>
        <w:jc w:val="both"/>
        <w:rPr>
          <w:rFonts w:eastAsia="SimSu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КРИТЕРИЯТ ЗА ОЦЕНКА НА ОФЕРТИТЕ </w:t>
      </w:r>
      <w:r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ПО ОБОСОБЕНА ПОЗИЦИЯ № </w:t>
      </w:r>
      <w:r>
        <w:rPr>
          <w:rFonts w:eastAsia="SimSun"/>
          <w:b/>
          <w:color w:val="auto"/>
          <w:sz w:val="24"/>
          <w:szCs w:val="24"/>
          <w:u w:val="none"/>
          <w:lang w:val="en-US" w:eastAsia="en-US"/>
        </w:rPr>
        <w:t>2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Е  </w:t>
      </w:r>
      <w:r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НАЙ-НИСКА ЦЕНА , СЪГЛАСНО ЧЛ. 37, АЛ. 1, Т. </w:t>
      </w:r>
      <w:r>
        <w:rPr>
          <w:rFonts w:eastAsia="SimSun"/>
          <w:b/>
          <w:color w:val="auto"/>
          <w:sz w:val="24"/>
          <w:szCs w:val="24"/>
          <w:u w:val="none"/>
          <w:lang w:val="en-US" w:eastAsia="en-US"/>
        </w:rPr>
        <w:t>1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 w:eastAsia="en-US"/>
        </w:rPr>
        <w:t xml:space="preserve"> ОТ ЗОП.</w:t>
      </w:r>
    </w:p>
    <w:p w:rsidR="001A0CC8" w:rsidRDefault="001A0CC8" w:rsidP="00E031EA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197F99" w:rsidRDefault="00197F99" w:rsidP="00E031EA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197F99" w:rsidRDefault="00197F99" w:rsidP="00E031EA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197F99" w:rsidRDefault="00197F99" w:rsidP="00E031EA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197F99" w:rsidRDefault="00197F99" w:rsidP="00E031EA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197F99" w:rsidRDefault="00197F99" w:rsidP="00E031EA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197F99" w:rsidRDefault="00197F99" w:rsidP="00E031EA">
      <w:pPr>
        <w:jc w:val="both"/>
        <w:rPr>
          <w:rFonts w:eastAsia="SimSun"/>
          <w:color w:val="auto"/>
          <w:sz w:val="24"/>
          <w:szCs w:val="24"/>
          <w:u w:val="none"/>
          <w:lang w:val="bg-BG" w:eastAsia="en-US"/>
        </w:rPr>
      </w:pPr>
    </w:p>
    <w:p w:rsidR="00E36DA2" w:rsidRPr="00D6548F" w:rsidRDefault="00E36DA2" w:rsidP="00E36DA2">
      <w:pPr>
        <w:pageBreakBefore/>
        <w:tabs>
          <w:tab w:val="left" w:pos="426"/>
        </w:tabs>
        <w:spacing w:line="276" w:lineRule="auto"/>
        <w:outlineLvl w:val="0"/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</w:pPr>
      <w:bookmarkStart w:id="1" w:name="_Toc354758331"/>
      <w:bookmarkStart w:id="2" w:name="_Toc295991782"/>
      <w:r w:rsidRPr="00D6548F"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  <w:lastRenderedPageBreak/>
        <w:t>РАЗДЕЛ V.</w:t>
      </w:r>
      <w:r w:rsidRPr="00D6548F"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  <w:tab/>
        <w:t>ПРИЛОЖЕНИЯ. ОБРАЗЦИ НА ДОКУМЕНТИ</w:t>
      </w:r>
      <w:bookmarkEnd w:id="1"/>
    </w:p>
    <w:p w:rsidR="00E36DA2" w:rsidRPr="00D6548F" w:rsidRDefault="00E36DA2" w:rsidP="00E36DA2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bookmarkStart w:id="3" w:name="_Toc263838487"/>
      <w:bookmarkStart w:id="4" w:name="_Toc265070857"/>
      <w:bookmarkStart w:id="5" w:name="_Toc265584479"/>
      <w:bookmarkStart w:id="6" w:name="_Toc270498851"/>
      <w:bookmarkStart w:id="7" w:name="_Toc270498970"/>
      <w:bookmarkStart w:id="8" w:name="_Toc270515931"/>
      <w:bookmarkStart w:id="9" w:name="_Toc270584658"/>
      <w:bookmarkStart w:id="10" w:name="_Toc270587007"/>
      <w:bookmarkStart w:id="11" w:name="_Toc286146318"/>
      <w:bookmarkStart w:id="12" w:name="_Toc286236402"/>
      <w:bookmarkStart w:id="13" w:name="_Toc286758989"/>
      <w:bookmarkStart w:id="14" w:name="_Toc288662062"/>
      <w:bookmarkStart w:id="15" w:name="_Toc288662129"/>
      <w:bookmarkStart w:id="16" w:name="_Toc315878449"/>
      <w:bookmarkEnd w:id="2"/>
    </w:p>
    <w:p w:rsidR="00E36DA2" w:rsidRPr="00D6548F" w:rsidRDefault="00E36DA2" w:rsidP="00E36DA2">
      <w:pPr>
        <w:keepNext/>
        <w:jc w:val="right"/>
        <w:outlineLvl w:val="3"/>
        <w:rPr>
          <w:rFonts w:eastAsia="Calibri"/>
          <w:b/>
          <w:bCs/>
          <w:i/>
          <w:color w:val="auto"/>
          <w:sz w:val="24"/>
          <w:szCs w:val="24"/>
          <w:u w:val="none"/>
          <w:lang w:val="bg-BG" w:eastAsia="en-US"/>
        </w:rPr>
      </w:pPr>
      <w:bookmarkStart w:id="17" w:name="_ОБРАЗЕЦ_№_1"/>
      <w:bookmarkStart w:id="18" w:name="_Toc270587016"/>
      <w:bookmarkStart w:id="19" w:name="_Toc288662138"/>
      <w:bookmarkStart w:id="20" w:name="_Toc315878459"/>
      <w:bookmarkStart w:id="21" w:name="_Toc342336292"/>
      <w:bookmarkStart w:id="22" w:name="_Toc342485109"/>
      <w:bookmarkStart w:id="23" w:name="_Toc342489219"/>
      <w:bookmarkStart w:id="24" w:name="_Toc342489382"/>
      <w:bookmarkStart w:id="25" w:name="_Toc342489565"/>
      <w:bookmarkStart w:id="26" w:name="_Ref344577505"/>
      <w:bookmarkStart w:id="27" w:name="_Ref34457755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:rsidR="00E36DA2" w:rsidRPr="00D6548F" w:rsidRDefault="00E36DA2" w:rsidP="00E36DA2">
      <w:pPr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ОБРАЗЕЦ </w:t>
      </w:r>
    </w:p>
    <w:p w:rsidR="00E36DA2" w:rsidRPr="00D6548F" w:rsidRDefault="00E36DA2" w:rsidP="00E36DA2">
      <w:pPr>
        <w:jc w:val="center"/>
        <w:rPr>
          <w:rFonts w:eastAsia="SimSun"/>
          <w:b/>
          <w:bCs/>
          <w:spacing w:val="-3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-3"/>
          <w:sz w:val="24"/>
          <w:szCs w:val="24"/>
          <w:u w:val="none"/>
          <w:lang w:val="bg-BG" w:eastAsia="zh-CN"/>
        </w:rPr>
        <w:t>ОФЕРТА</w:t>
      </w:r>
    </w:p>
    <w:p w:rsidR="00E36DA2" w:rsidRPr="00D6548F" w:rsidRDefault="00E36DA2" w:rsidP="00E36DA2">
      <w:pPr>
        <w:jc w:val="center"/>
        <w:rPr>
          <w:rFonts w:eastAsia="SimSun"/>
          <w:b/>
          <w:bCs/>
          <w:spacing w:val="-3"/>
          <w:sz w:val="24"/>
          <w:szCs w:val="24"/>
          <w:lang w:val="bg-BG" w:eastAsia="zh-CN"/>
        </w:rPr>
      </w:pPr>
    </w:p>
    <w:p w:rsidR="00E36DA2" w:rsidRPr="00D6548F" w:rsidRDefault="00E36DA2" w:rsidP="00E36DA2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  <w:t>ЗА УЧАСТИЕ В ОБЩЕСТВЕНА ПОРЪЧКА С ПРЕДМЕТ:</w:t>
      </w:r>
    </w:p>
    <w:p w:rsidR="00E36DA2" w:rsidRPr="00D6548F" w:rsidRDefault="00E36DA2" w:rsidP="00E36DA2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</w:p>
    <w:p w:rsidR="006C15FE" w:rsidRPr="00D6548F" w:rsidRDefault="006C15FE" w:rsidP="006C15F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включваща две самостоятелно обособени позиции:</w:t>
      </w:r>
    </w:p>
    <w:p w:rsidR="006C15FE" w:rsidRPr="00D6548F" w:rsidRDefault="006C15FE" w:rsidP="006C15F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1 - „Предоставяне на фиксирана гласова телефонна услуга“;</w:t>
      </w:r>
    </w:p>
    <w:p w:rsidR="006C15FE" w:rsidRPr="00D6548F" w:rsidRDefault="006C15FE" w:rsidP="006C15FE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2 - „Предоставяне на цифрови и аналогови селищни линии“</w:t>
      </w:r>
    </w:p>
    <w:p w:rsidR="00E36DA2" w:rsidRPr="00D6548F" w:rsidRDefault="00E36DA2" w:rsidP="00E36DA2">
      <w:pPr>
        <w:tabs>
          <w:tab w:val="left" w:pos="250"/>
        </w:tabs>
        <w:ind w:left="17" w:right="11"/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250"/>
        </w:tabs>
        <w:ind w:left="17" w:right="11"/>
        <w:rPr>
          <w:rFonts w:eastAsia="SimSun"/>
          <w:b/>
          <w:bCs/>
          <w:i/>
          <w:i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spacing w:val="-7"/>
          <w:sz w:val="24"/>
          <w:szCs w:val="24"/>
          <w:u w:val="none"/>
          <w:lang w:val="bg-BG" w:eastAsia="zh-CN"/>
        </w:rPr>
        <w:t>І. ИДЕНТИФИКАЦИЯ НА УЧАСТНИКА</w:t>
      </w:r>
    </w:p>
    <w:p w:rsidR="00E36DA2" w:rsidRPr="00D6548F" w:rsidRDefault="00E36DA2" w:rsidP="00E36DA2">
      <w:pPr>
        <w:tabs>
          <w:tab w:val="left" w:pos="250"/>
        </w:tabs>
        <w:ind w:left="17" w:right="11"/>
        <w:rPr>
          <w:rFonts w:eastAsia="SimSun"/>
          <w:bCs/>
          <w:spacing w:val="-3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250"/>
        </w:tabs>
        <w:ind w:left="17" w:right="11"/>
        <w:rPr>
          <w:rFonts w:eastAsia="SimSun"/>
          <w:bCs/>
          <w:i/>
          <w:i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3"/>
          <w:sz w:val="24"/>
          <w:szCs w:val="24"/>
          <w:u w:val="none"/>
          <w:lang w:val="bg-BG" w:eastAsia="zh-CN"/>
        </w:rPr>
        <w:t>Настоящата оферта e подадена от: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4" w:right="-51"/>
        <w:jc w:val="both"/>
        <w:rPr>
          <w:rFonts w:eastAsia="SimSun"/>
          <w:bCs/>
          <w:i/>
          <w:spacing w:val="-5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 xml:space="preserve">                                                      </w:t>
      </w:r>
      <w:r w:rsidRPr="00D6548F">
        <w:rPr>
          <w:rFonts w:eastAsia="SimSun"/>
          <w:bCs/>
          <w:i/>
          <w:spacing w:val="-5"/>
          <w:sz w:val="24"/>
          <w:szCs w:val="24"/>
          <w:u w:val="none"/>
          <w:lang w:val="bg-BG" w:eastAsia="zh-CN"/>
        </w:rPr>
        <w:t>/наименование на участника/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4" w:right="-51"/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>и подписана от: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4" w:right="-51"/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6663"/>
          <w:tab w:val="left" w:pos="9214"/>
          <w:tab w:val="left" w:pos="9849"/>
        </w:tabs>
        <w:jc w:val="both"/>
        <w:rPr>
          <w:rFonts w:eastAsia="SimSun"/>
          <w:bCs/>
          <w:i/>
          <w:spacing w:val="-6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 w:eastAsia="zh-CN"/>
        </w:rPr>
        <w:t xml:space="preserve">                                                            </w:t>
      </w:r>
      <w:r w:rsidRPr="00D6548F">
        <w:rPr>
          <w:rFonts w:eastAsia="SimSun"/>
          <w:bCs/>
          <w:i/>
          <w:spacing w:val="-6"/>
          <w:sz w:val="24"/>
          <w:szCs w:val="24"/>
          <w:u w:val="none"/>
          <w:lang w:val="bg-BG" w:eastAsia="zh-CN"/>
        </w:rPr>
        <w:t>/три имена/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8" w:right="-51"/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>в качеството му/им  на</w:t>
      </w:r>
    </w:p>
    <w:p w:rsidR="00E36DA2" w:rsidRPr="00D6548F" w:rsidRDefault="00E36DA2" w:rsidP="00E36DA2">
      <w:pPr>
        <w:tabs>
          <w:tab w:val="left" w:pos="9849"/>
        </w:tabs>
        <w:ind w:left="29" w:right="-51"/>
        <w:jc w:val="both"/>
        <w:rPr>
          <w:rFonts w:eastAsia="SimSun"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 xml:space="preserve">                                                                       </w:t>
      </w:r>
      <w:r w:rsidRPr="00D6548F">
        <w:rPr>
          <w:rFonts w:eastAsia="SimSun"/>
          <w:bCs/>
          <w:i/>
          <w:spacing w:val="-5"/>
          <w:sz w:val="24"/>
          <w:szCs w:val="24"/>
          <w:u w:val="none"/>
          <w:lang w:val="bg-BG" w:eastAsia="zh-CN"/>
        </w:rPr>
        <w:t>/длъжност/</w:t>
      </w:r>
    </w:p>
    <w:p w:rsidR="00E36DA2" w:rsidRPr="00D6548F" w:rsidRDefault="00E36DA2" w:rsidP="00E36DA2">
      <w:pPr>
        <w:tabs>
          <w:tab w:val="left" w:pos="250"/>
        </w:tabs>
        <w:ind w:left="19"/>
        <w:jc w:val="both"/>
        <w:rPr>
          <w:rFonts w:eastAsia="SimSun"/>
          <w:b/>
          <w:bCs/>
          <w:i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spacing w:val="2"/>
          <w:sz w:val="24"/>
          <w:szCs w:val="24"/>
          <w:u w:val="none"/>
          <w:lang w:val="bg-BG" w:eastAsia="zh-CN"/>
        </w:rPr>
        <w:t>II. АДМИНИСТРАТИВНИ СВЕДЕНИЯ</w:t>
      </w:r>
    </w:p>
    <w:p w:rsidR="00E36DA2" w:rsidRPr="00D6548F" w:rsidRDefault="00E36DA2" w:rsidP="00E36DA2">
      <w:pPr>
        <w:tabs>
          <w:tab w:val="left" w:pos="384"/>
        </w:tabs>
        <w:jc w:val="both"/>
        <w:rPr>
          <w:rFonts w:eastAsia="SimSun"/>
          <w:bCs/>
          <w:spacing w:val="-7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384"/>
        </w:tabs>
        <w:jc w:val="both"/>
        <w:rPr>
          <w:rFonts w:eastAsia="SimSun"/>
          <w:b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>1. Адрес...............................................................................................................................</w:t>
      </w:r>
    </w:p>
    <w:p w:rsidR="00E36DA2" w:rsidRPr="00D6548F" w:rsidRDefault="00E36DA2" w:rsidP="00E36DA2">
      <w:pPr>
        <w:tabs>
          <w:tab w:val="left" w:pos="384"/>
        </w:tabs>
        <w:ind w:left="360"/>
        <w:jc w:val="both"/>
        <w:rPr>
          <w:rFonts w:eastAsia="SimSun"/>
          <w:b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ab/>
      </w: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ab/>
      </w: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ab/>
        <w:t xml:space="preserve">                     /пощенски код, град, община, кв., ул., бл., ап./</w:t>
      </w:r>
    </w:p>
    <w:p w:rsidR="00E36DA2" w:rsidRPr="00D6548F" w:rsidRDefault="00E36DA2" w:rsidP="00E36DA2">
      <w:pPr>
        <w:tabs>
          <w:tab w:val="left" w:pos="384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4382"/>
        </w:tabs>
        <w:jc w:val="both"/>
        <w:rPr>
          <w:rFonts w:eastAsia="SimSun"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6"/>
          <w:sz w:val="24"/>
          <w:szCs w:val="24"/>
          <w:u w:val="none"/>
          <w:lang w:val="bg-BG" w:eastAsia="zh-CN"/>
        </w:rPr>
        <w:t xml:space="preserve">Телефон №: </w:t>
      </w:r>
      <w:r w:rsidRPr="00D6548F">
        <w:rPr>
          <w:rFonts w:eastAsia="SimSun"/>
          <w:bCs/>
          <w:spacing w:val="-8"/>
          <w:sz w:val="24"/>
          <w:szCs w:val="24"/>
          <w:u w:val="none"/>
          <w:lang w:val="bg-BG" w:eastAsia="zh-CN"/>
        </w:rPr>
        <w:t>.....................................................</w:t>
      </w:r>
    </w:p>
    <w:p w:rsidR="00E36DA2" w:rsidRPr="00D6548F" w:rsidRDefault="00E36DA2" w:rsidP="00E36DA2">
      <w:pPr>
        <w:tabs>
          <w:tab w:val="left" w:leader="dot" w:pos="4382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8"/>
          <w:sz w:val="24"/>
          <w:szCs w:val="24"/>
          <w:u w:val="none"/>
          <w:lang w:val="bg-BG" w:eastAsia="zh-CN"/>
        </w:rPr>
        <w:t xml:space="preserve">факс </w:t>
      </w:r>
      <w:r w:rsidRPr="00D6548F">
        <w:rPr>
          <w:rFonts w:eastAsia="SimSun"/>
          <w:bCs/>
          <w:spacing w:val="-6"/>
          <w:sz w:val="24"/>
          <w:szCs w:val="24"/>
          <w:u w:val="none"/>
          <w:lang w:val="bg-BG" w:eastAsia="zh-CN"/>
        </w:rPr>
        <w:t>№</w:t>
      </w:r>
      <w:r w:rsidRPr="00D6548F">
        <w:rPr>
          <w:rFonts w:eastAsia="SimSun"/>
          <w:bCs/>
          <w:spacing w:val="-8"/>
          <w:sz w:val="24"/>
          <w:szCs w:val="24"/>
          <w:u w:val="none"/>
          <w:lang w:val="bg-BG" w:eastAsia="zh-CN"/>
        </w:rPr>
        <w:t>: ............................................................</w:t>
      </w:r>
    </w:p>
    <w:p w:rsidR="00E36DA2" w:rsidRPr="00D6548F" w:rsidRDefault="00E36DA2" w:rsidP="00E36DA2">
      <w:pPr>
        <w:tabs>
          <w:tab w:val="left" w:leader="dot" w:pos="4690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1"/>
          <w:sz w:val="24"/>
          <w:szCs w:val="24"/>
          <w:u w:val="none"/>
          <w:lang w:val="bg-BG" w:eastAsia="zh-CN"/>
        </w:rPr>
        <w:t>e-mail:</w:t>
      </w:r>
      <w:r w:rsidRPr="00D6548F">
        <w:rPr>
          <w:rFonts w:eastAsia="SimSun"/>
          <w:bCs/>
          <w:sz w:val="24"/>
          <w:szCs w:val="24"/>
          <w:u w:val="none"/>
          <w:lang w:val="bg-BG" w:eastAsia="zh-CN"/>
        </w:rPr>
        <w:tab/>
        <w:t>.</w:t>
      </w:r>
    </w:p>
    <w:p w:rsidR="00E36DA2" w:rsidRPr="00D6548F" w:rsidRDefault="00E36DA2" w:rsidP="00E36DA2">
      <w:pPr>
        <w:tabs>
          <w:tab w:val="left" w:pos="384"/>
          <w:tab w:val="left" w:leader="dot" w:pos="5270"/>
        </w:tabs>
        <w:ind w:left="38"/>
        <w:jc w:val="both"/>
        <w:rPr>
          <w:rFonts w:eastAsia="SimSun"/>
          <w:bCs/>
          <w:spacing w:val="-9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3317"/>
        </w:tabs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3317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>2. Обслужваща банка:</w:t>
      </w:r>
      <w:r w:rsidRPr="00D6548F">
        <w:rPr>
          <w:rFonts w:eastAsia="SimSun"/>
          <w:bCs/>
          <w:sz w:val="24"/>
          <w:szCs w:val="24"/>
          <w:u w:val="none"/>
          <w:lang w:val="bg-BG" w:eastAsia="zh-CN"/>
        </w:rPr>
        <w:t>……………………………………</w:t>
      </w:r>
    </w:p>
    <w:p w:rsidR="00E36DA2" w:rsidRPr="00D6548F" w:rsidRDefault="00E36DA2" w:rsidP="00E36DA2">
      <w:pPr>
        <w:tabs>
          <w:tab w:val="left" w:leader="dot" w:pos="9840"/>
        </w:tabs>
        <w:ind w:left="48" w:right="11"/>
        <w:jc w:val="both"/>
        <w:rPr>
          <w:rFonts w:eastAsia="SimSun"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z w:val="24"/>
          <w:szCs w:val="24"/>
          <w:u w:val="none"/>
          <w:lang w:val="bg-BG" w:eastAsia="zh-CN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E36DA2" w:rsidRPr="00D6548F" w:rsidRDefault="00E36DA2" w:rsidP="00E36DA2">
      <w:pPr>
        <w:tabs>
          <w:tab w:val="left" w:leader="dot" w:pos="9840"/>
        </w:tabs>
        <w:ind w:left="48" w:right="11"/>
        <w:jc w:val="both"/>
        <w:rPr>
          <w:rFonts w:eastAsia="SimSun"/>
          <w:bCs/>
          <w:spacing w:val="-4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9840"/>
        </w:tabs>
        <w:ind w:left="48" w:right="11"/>
        <w:jc w:val="both"/>
        <w:rPr>
          <w:rFonts w:eastAsia="SimSun"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4"/>
          <w:sz w:val="24"/>
          <w:szCs w:val="24"/>
          <w:u w:val="none"/>
          <w:lang w:val="bg-BG" w:eastAsia="zh-CN"/>
        </w:rPr>
        <w:t>IBAN……………………………………………BIC………………………………………………</w:t>
      </w:r>
    </w:p>
    <w:p w:rsidR="00E36DA2" w:rsidRPr="00D6548F" w:rsidRDefault="00E36DA2" w:rsidP="00E36DA2">
      <w:pPr>
        <w:tabs>
          <w:tab w:val="left" w:leader="dot" w:pos="6955"/>
          <w:tab w:val="left" w:pos="9720"/>
        </w:tabs>
        <w:ind w:left="48" w:right="-54"/>
        <w:jc w:val="both"/>
        <w:rPr>
          <w:rFonts w:eastAsia="SimSun"/>
          <w:b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6"/>
          <w:sz w:val="24"/>
          <w:szCs w:val="24"/>
          <w:u w:val="none"/>
          <w:lang w:val="bg-BG" w:eastAsia="zh-CN"/>
        </w:rPr>
        <w:t>Титуляр на сметката</w:t>
      </w:r>
      <w:r w:rsidRPr="00D6548F">
        <w:rPr>
          <w:rFonts w:eastAsia="SimSun"/>
          <w:b/>
          <w:bCs/>
          <w:sz w:val="24"/>
          <w:szCs w:val="24"/>
          <w:u w:val="none"/>
          <w:lang w:val="bg-BG" w:eastAsia="zh-CN"/>
        </w:rPr>
        <w:tab/>
        <w:t>…………</w:t>
      </w:r>
    </w:p>
    <w:p w:rsidR="00E36DA2" w:rsidRPr="00D6548F" w:rsidRDefault="00E36DA2" w:rsidP="00E36DA2">
      <w:pPr>
        <w:tabs>
          <w:tab w:val="left" w:leader="dot" w:pos="6955"/>
        </w:tabs>
        <w:ind w:left="48" w:right="2650"/>
        <w:jc w:val="both"/>
        <w:rPr>
          <w:rFonts w:eastAsia="SimSun"/>
          <w:b/>
          <w:b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955"/>
        </w:tabs>
        <w:ind w:left="48" w:right="2650"/>
        <w:jc w:val="both"/>
        <w:rPr>
          <w:rFonts w:eastAsia="SimSun"/>
          <w:b/>
          <w:b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955"/>
        </w:tabs>
        <w:ind w:left="48" w:right="2650"/>
        <w:jc w:val="both"/>
        <w:rPr>
          <w:rFonts w:eastAsia="SimSun"/>
          <w:b/>
          <w:bCs/>
          <w:i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z w:val="24"/>
          <w:szCs w:val="24"/>
          <w:u w:val="none"/>
          <w:lang w:val="bg-BG" w:eastAsia="zh-CN"/>
        </w:rPr>
        <w:t>УВАЖАЕМИ ДАМИ И ГОСПОДА</w:t>
      </w:r>
      <w:r w:rsidRPr="00D6548F">
        <w:rPr>
          <w:rFonts w:eastAsia="SimSun"/>
          <w:b/>
          <w:bCs/>
          <w:i/>
          <w:sz w:val="24"/>
          <w:szCs w:val="24"/>
          <w:u w:val="none"/>
          <w:lang w:val="bg-BG" w:eastAsia="zh-CN"/>
        </w:rPr>
        <w:t xml:space="preserve">, </w:t>
      </w:r>
    </w:p>
    <w:p w:rsidR="00E36DA2" w:rsidRPr="00D6548F" w:rsidRDefault="00E36DA2" w:rsidP="00E36DA2">
      <w:pPr>
        <w:jc w:val="both"/>
        <w:rPr>
          <w:rFonts w:eastAsia="SimSun"/>
          <w:spacing w:val="3"/>
          <w:sz w:val="24"/>
          <w:szCs w:val="24"/>
          <w:u w:val="none"/>
          <w:lang w:val="bg-BG" w:eastAsia="zh-CN"/>
        </w:rPr>
      </w:pPr>
    </w:p>
    <w:p w:rsidR="006C15FE" w:rsidRPr="00D6548F" w:rsidRDefault="00E36DA2" w:rsidP="006C15F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spacing w:val="3"/>
          <w:sz w:val="24"/>
          <w:szCs w:val="24"/>
          <w:u w:val="none"/>
          <w:lang w:val="bg-BG" w:eastAsia="zh-CN"/>
        </w:rPr>
        <w:t xml:space="preserve">1. Заявяваме, че желаем да участваме в обявената от Вас обществена поръчка, възлагана по реда на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 xml:space="preserve"> 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spacing w:val="3"/>
          <w:sz w:val="24"/>
          <w:szCs w:val="24"/>
          <w:u w:val="none"/>
          <w:lang w:val="bg-BG" w:eastAsia="zh-CN"/>
        </w:rPr>
        <w:t>, чрез публична покана с предмет</w:t>
      </w:r>
      <w:r w:rsidR="00D604AD" w:rsidRPr="00D6548F">
        <w:rPr>
          <w:rFonts w:eastAsia="SimSun"/>
          <w:spacing w:val="3"/>
          <w:sz w:val="24"/>
          <w:szCs w:val="24"/>
          <w:u w:val="none"/>
          <w:lang w:val="bg-BG" w:eastAsia="zh-CN"/>
        </w:rPr>
        <w:t xml:space="preserve">: </w:t>
      </w:r>
      <w:r w:rsidR="006C15F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обособена  позиция  №…………………………;</w:t>
      </w:r>
    </w:p>
    <w:p w:rsidR="006C15FE" w:rsidRPr="00D6548F" w:rsidRDefault="006C15FE" w:rsidP="006C15FE">
      <w:pPr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6C15FE" w:rsidRPr="00D6548F" w:rsidRDefault="00E36DA2" w:rsidP="006C15F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Cs/>
          <w:spacing w:val="3"/>
          <w:sz w:val="24"/>
          <w:szCs w:val="24"/>
          <w:u w:val="none"/>
          <w:lang w:val="bg-BG" w:eastAsia="zh-CN"/>
        </w:rPr>
        <w:t xml:space="preserve">2. Заявяваме, че представяме оферта за участие в обществена поръчка, възлагана по реда на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bCs/>
          <w:spacing w:val="3"/>
          <w:sz w:val="24"/>
          <w:szCs w:val="24"/>
          <w:u w:val="none"/>
          <w:lang w:val="bg-BG" w:eastAsia="zh-CN"/>
        </w:rPr>
        <w:t xml:space="preserve">, чрез публична покана с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 w:eastAsia="zh-CN"/>
        </w:rPr>
        <w:t>предмет:</w:t>
      </w:r>
      <w:r w:rsidR="00D604AD" w:rsidRPr="00D6548F">
        <w:rPr>
          <w:sz w:val="24"/>
          <w:szCs w:val="24"/>
          <w:u w:val="none"/>
          <w:lang w:val="bg-BG"/>
        </w:rPr>
        <w:t xml:space="preserve"> </w:t>
      </w:r>
      <w:r w:rsidR="006C15F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 обособена  позиция  №…………………………;</w:t>
      </w:r>
    </w:p>
    <w:p w:rsidR="006C15FE" w:rsidRPr="00D6548F" w:rsidRDefault="006C15FE" w:rsidP="006C15F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</w:p>
    <w:p w:rsidR="00E36DA2" w:rsidRPr="00D6548F" w:rsidRDefault="00E36DA2" w:rsidP="00D604AD">
      <w:pPr>
        <w:widowControl w:val="0"/>
        <w:tabs>
          <w:tab w:val="left" w:pos="-720"/>
        </w:tabs>
        <w:suppressAutoHyphens/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3. Запознати сме и се задължаваме да спазвам условията за участие в обществената поръчка.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lastRenderedPageBreak/>
        <w:t>4. Задължаваме се да спазваме всички условия на възложителя, посочени в публичната покана и техническата спецификация, които се отнасят до изпълнението на поръчката, в случай че същата ни бъде възложена.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5. Задължаваме се да не разпространяваме по никакъв повод и под никакъв предлог данните, свързани с поръчката, станали ни известни във връзка с участието ни в настоящата обществена поръчка, възлагана чрез публична покана.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6. При изпълнението на поръчката няма да ползваме/ще ползваме следните (невярното се зачертава) подизпълнители:</w:t>
      </w:r>
    </w:p>
    <w:p w:rsidR="00E36DA2" w:rsidRPr="00D6548F" w:rsidRDefault="00E36DA2" w:rsidP="00E36DA2">
      <w:pPr>
        <w:ind w:left="40"/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3264"/>
        <w:gridCol w:w="3264"/>
      </w:tblGrid>
      <w:tr w:rsidR="00E36DA2" w:rsidRPr="00D6548F" w:rsidTr="00E36DA2">
        <w:trPr>
          <w:jc w:val="center"/>
        </w:trPr>
        <w:tc>
          <w:tcPr>
            <w:tcW w:w="3186" w:type="dxa"/>
            <w:vAlign w:val="center"/>
          </w:tcPr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  <w:t>Подизпълнител</w:t>
            </w:r>
          </w:p>
          <w:p w:rsidR="00E36DA2" w:rsidRPr="00D6548F" w:rsidRDefault="00AF6C61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>изброите</w:t>
            </w:r>
            <w:r w:rsidR="00E36DA2"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 xml:space="preserve"> имената и адресите на подизпълнителите</w:t>
            </w:r>
          </w:p>
        </w:tc>
        <w:tc>
          <w:tcPr>
            <w:tcW w:w="3264" w:type="dxa"/>
            <w:vAlign w:val="center"/>
          </w:tcPr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  <w:t>Видове работи, които ще изпълнява</w:t>
            </w:r>
          </w:p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>посочете видовете дейности</w:t>
            </w:r>
          </w:p>
        </w:tc>
        <w:tc>
          <w:tcPr>
            <w:tcW w:w="3264" w:type="dxa"/>
            <w:vAlign w:val="center"/>
          </w:tcPr>
          <w:p w:rsidR="00E36DA2" w:rsidRPr="00D6548F" w:rsidRDefault="00E36DA2" w:rsidP="00E36DA2">
            <w:pPr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  <w:t>% от общата стойност на поръчката</w:t>
            </w:r>
          </w:p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>посочете дела на участие на всеки подизпълнител</w:t>
            </w:r>
          </w:p>
        </w:tc>
      </w:tr>
      <w:tr w:rsidR="00E36DA2" w:rsidRPr="00D6548F" w:rsidTr="00E36DA2">
        <w:trPr>
          <w:jc w:val="center"/>
        </w:trPr>
        <w:tc>
          <w:tcPr>
            <w:tcW w:w="3186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</w:tr>
      <w:tr w:rsidR="00E36DA2" w:rsidRPr="00D6548F" w:rsidTr="00E36DA2">
        <w:trPr>
          <w:jc w:val="center"/>
        </w:trPr>
        <w:tc>
          <w:tcPr>
            <w:tcW w:w="3186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</w:tr>
      <w:tr w:rsidR="00E36DA2" w:rsidRPr="00D6548F" w:rsidTr="00E36DA2">
        <w:trPr>
          <w:jc w:val="center"/>
        </w:trPr>
        <w:tc>
          <w:tcPr>
            <w:tcW w:w="3186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</w:tr>
    </w:tbl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7. Съгласни сме валидността на нашето предложение да бъде ………………. (не по-малко от 90 календарни) дни, считано от датата, определена като краен срок за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8.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E36DA2" w:rsidRPr="00D6548F" w:rsidRDefault="00E36DA2" w:rsidP="00E36DA2">
      <w:pPr>
        <w:ind w:right="19"/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-1"/>
          <w:sz w:val="24"/>
          <w:szCs w:val="24"/>
          <w:u w:val="none"/>
          <w:lang w:val="bg-BG" w:eastAsia="zh-CN"/>
        </w:rPr>
        <w:t xml:space="preserve">Подаването на настоящата оферта удостоверява безусловното приемане на всички </w:t>
      </w:r>
      <w:r w:rsidRPr="00D6548F">
        <w:rPr>
          <w:rFonts w:eastAsia="SimSun"/>
          <w:spacing w:val="-3"/>
          <w:sz w:val="24"/>
          <w:szCs w:val="24"/>
          <w:u w:val="none"/>
          <w:lang w:val="bg-BG" w:eastAsia="zh-CN"/>
        </w:rPr>
        <w:t>изисквания и задължения, поставени от Възложителя в провежданата обществена поръчка.</w:t>
      </w:r>
    </w:p>
    <w:p w:rsidR="00E36DA2" w:rsidRPr="00D6548F" w:rsidRDefault="00E36DA2" w:rsidP="00E36DA2">
      <w:pPr>
        <w:jc w:val="both"/>
        <w:rPr>
          <w:rFonts w:eastAsia="SimSun"/>
          <w:spacing w:val="-3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-3"/>
          <w:sz w:val="24"/>
          <w:szCs w:val="24"/>
          <w:u w:val="none"/>
          <w:lang w:val="bg-BG" w:eastAsia="zh-CN"/>
        </w:rPr>
        <w:t>Приемаме, че изборът на Възложителя е единствено и изключително негово право.</w:t>
      </w:r>
    </w:p>
    <w:p w:rsidR="00E36DA2" w:rsidRPr="00D6548F" w:rsidRDefault="00E36DA2" w:rsidP="00E36DA2">
      <w:pPr>
        <w:jc w:val="both"/>
        <w:rPr>
          <w:rFonts w:eastAsia="SimSun"/>
          <w:spacing w:val="10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z w:val="24"/>
          <w:szCs w:val="24"/>
          <w:u w:val="none"/>
          <w:lang w:val="bg-BG" w:eastAsia="zh-CN"/>
        </w:rPr>
        <w:t xml:space="preserve">Като неразделна част от настоящата оферта, </w:t>
      </w:r>
      <w:r w:rsidRPr="00D6548F">
        <w:rPr>
          <w:rFonts w:eastAsia="SimSun"/>
          <w:spacing w:val="10"/>
          <w:sz w:val="24"/>
          <w:szCs w:val="24"/>
          <w:u w:val="none"/>
          <w:lang w:val="bg-BG" w:eastAsia="zh-CN"/>
        </w:rPr>
        <w:t>представяме:</w:t>
      </w:r>
    </w:p>
    <w:p w:rsidR="00E36DA2" w:rsidRPr="00D6548F" w:rsidRDefault="00E36DA2" w:rsidP="00E36DA2">
      <w:pPr>
        <w:jc w:val="both"/>
        <w:rPr>
          <w:rFonts w:eastAsia="SimSun"/>
          <w:spacing w:val="10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10"/>
          <w:sz w:val="24"/>
          <w:szCs w:val="24"/>
          <w:u w:val="none"/>
          <w:lang w:val="bg-BG" w:eastAsia="zh-CN"/>
        </w:rPr>
        <w:t xml:space="preserve">1. Списък на всички документи (съответно копия на документи), в подписан </w:t>
      </w:r>
      <w:r w:rsidRPr="00D6548F">
        <w:rPr>
          <w:rFonts w:eastAsia="SimSun"/>
          <w:spacing w:val="2"/>
          <w:sz w:val="24"/>
          <w:szCs w:val="24"/>
          <w:u w:val="none"/>
          <w:lang w:val="bg-BG" w:eastAsia="zh-CN"/>
        </w:rPr>
        <w:t>и подпечатан вид.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i/>
          <w:i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i/>
          <w:iCs/>
          <w:sz w:val="24"/>
          <w:szCs w:val="24"/>
          <w:u w:val="none"/>
          <w:lang w:val="bg-BG" w:eastAsia="zh-CN"/>
        </w:rPr>
        <w:t>/Описват се всички представени от участника документи (задължителни и други - по преценка на участника), включително документи относно лицата, представляващи участника и относно подизпълнителите - ако такива се предвиждат/.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i/>
          <w:i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i/>
          <w:i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Дата: ........................ г.                                       ..........................................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                                                                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                                                                             (Подпис и печат)</w:t>
      </w:r>
    </w:p>
    <w:p w:rsidR="00E36DA2" w:rsidRPr="00D6548F" w:rsidRDefault="00E36DA2" w:rsidP="00E36DA2">
      <w:pPr>
        <w:ind w:left="-240" w:right="138"/>
        <w:jc w:val="both"/>
        <w:rPr>
          <w:rFonts w:eastAsia="SimSun"/>
          <w:i/>
          <w:i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center"/>
        <w:outlineLvl w:val="0"/>
        <w:rPr>
          <w:rFonts w:eastAsia="SimSun"/>
          <w:b/>
          <w:bCs/>
          <w:cap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zh-CN"/>
        </w:rPr>
        <w:br w:type="page"/>
      </w:r>
      <w:r w:rsidR="0094586E"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lastRenderedPageBreak/>
        <w:t>ОБРАЗЕЦ</w:t>
      </w:r>
    </w:p>
    <w:p w:rsidR="00E36DA2" w:rsidRPr="00D6548F" w:rsidRDefault="00E36DA2" w:rsidP="00E36DA2">
      <w:pPr>
        <w:autoSpaceDE w:val="0"/>
        <w:autoSpaceDN w:val="0"/>
        <w:adjustRightInd w:val="0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zh-CN"/>
        </w:rPr>
        <w:t>Д Е К Л А Р А Ц И Я</w:t>
      </w:r>
    </w:p>
    <w:p w:rsidR="00E36DA2" w:rsidRPr="00D6548F" w:rsidRDefault="00E36DA2" w:rsidP="00E36DA2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за отсъствие на обстоят</w:t>
      </w:r>
      <w:r w:rsidR="000A726E"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елствата по чл. 47, ал. 1, т. 1 без б. „е“</w:t>
      </w:r>
      <w:r w:rsidR="003D5A72"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 xml:space="preserve"> и ал. 5</w:t>
      </w:r>
      <w:r w:rsidR="000A726E"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 xml:space="preserve">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 xml:space="preserve">от </w:t>
      </w:r>
    </w:p>
    <w:p w:rsidR="00E36DA2" w:rsidRPr="00D6548F" w:rsidRDefault="00E36DA2" w:rsidP="00E36DA2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Закона за обществените поръчки</w:t>
      </w:r>
    </w:p>
    <w:p w:rsidR="00E36DA2" w:rsidRPr="00D6548F" w:rsidRDefault="00E36DA2" w:rsidP="00E36DA2">
      <w:pPr>
        <w:ind w:right="50"/>
        <w:jc w:val="both"/>
        <w:rPr>
          <w:rFonts w:eastAsia="SimSun"/>
          <w:spacing w:val="2"/>
          <w:w w:val="111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ind w:right="50"/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2"/>
          <w:w w:val="111"/>
          <w:sz w:val="24"/>
          <w:szCs w:val="24"/>
          <w:u w:val="none"/>
          <w:lang w:val="bg-BG" w:eastAsia="zh-CN"/>
        </w:rPr>
        <w:t>Подписаният: ………………………………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>……………………....................................</w:t>
      </w:r>
    </w:p>
    <w:p w:rsidR="00E36DA2" w:rsidRPr="00D6548F" w:rsidRDefault="00E36DA2" w:rsidP="00E36DA2">
      <w:pPr>
        <w:ind w:left="3507" w:right="7"/>
        <w:jc w:val="both"/>
        <w:rPr>
          <w:rFonts w:eastAsia="SimSun"/>
          <w:i/>
          <w:spacing w:val="4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i/>
          <w:spacing w:val="4"/>
          <w:sz w:val="24"/>
          <w:szCs w:val="24"/>
          <w:u w:val="none"/>
          <w:lang w:val="bg-BG" w:eastAsia="zh-CN"/>
        </w:rPr>
        <w:t>(три имена)</w:t>
      </w:r>
    </w:p>
    <w:p w:rsidR="00E36DA2" w:rsidRPr="00D6548F" w:rsidRDefault="00E36DA2" w:rsidP="00E36DA2">
      <w:pPr>
        <w:ind w:right="7"/>
        <w:jc w:val="both"/>
        <w:rPr>
          <w:rFonts w:eastAsia="SimSun"/>
          <w:spacing w:val="5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588"/>
        </w:tabs>
        <w:jc w:val="both"/>
        <w:rPr>
          <w:rFonts w:eastAsia="SimSun"/>
          <w:spacing w:val="5"/>
          <w:w w:val="111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588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5"/>
          <w:w w:val="111"/>
          <w:sz w:val="24"/>
          <w:szCs w:val="24"/>
          <w:u w:val="none"/>
          <w:lang w:val="bg-BG" w:eastAsia="zh-CN"/>
        </w:rPr>
        <w:t xml:space="preserve">в качеството си на 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>…………………………………………………………………………</w:t>
      </w:r>
    </w:p>
    <w:p w:rsidR="00E36DA2" w:rsidRPr="00D6548F" w:rsidRDefault="00E36DA2" w:rsidP="00E36DA2">
      <w:pPr>
        <w:ind w:left="3507"/>
        <w:jc w:val="both"/>
        <w:rPr>
          <w:rFonts w:eastAsia="SimSun"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i/>
          <w:spacing w:val="3"/>
          <w:sz w:val="24"/>
          <w:szCs w:val="24"/>
          <w:u w:val="none"/>
          <w:lang w:val="bg-BG" w:eastAsia="zh-CN"/>
        </w:rPr>
        <w:t>(длъжност)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0A726E" w:rsidRPr="00D6548F" w:rsidRDefault="00E36DA2" w:rsidP="000A726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на Участник</w:t>
      </w:r>
      <w:r w:rsidRPr="00D6548F">
        <w:rPr>
          <w:rFonts w:eastAsia="SimSun"/>
          <w:color w:val="auto"/>
          <w:spacing w:val="3"/>
          <w:w w:val="120"/>
          <w:sz w:val="24"/>
          <w:szCs w:val="24"/>
          <w:u w:val="none"/>
          <w:lang w:val="bg-BG" w:eastAsia="zh-CN"/>
        </w:rPr>
        <w:t xml:space="preserve">: </w:t>
      </w: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…………………………………………..………………………………………,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 xml:space="preserve"> в обществена поръчка, възлагана по реда на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>от ЗОП, чрез публична покана с предмет</w:t>
      </w:r>
      <w:r w:rsidR="000A726E" w:rsidRPr="00D6548F">
        <w:rPr>
          <w:rFonts w:eastAsia="SimSun"/>
          <w:sz w:val="24"/>
          <w:szCs w:val="24"/>
          <w:u w:val="none"/>
          <w:lang w:val="bg-BG" w:eastAsia="zh-CN"/>
        </w:rPr>
        <w:t xml:space="preserve">: </w:t>
      </w:r>
      <w:r w:rsidR="000A726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обособена  позиция  №…………………………;</w:t>
      </w:r>
    </w:p>
    <w:p w:rsidR="0094586E" w:rsidRPr="00D6548F" w:rsidRDefault="0094586E" w:rsidP="0094586E">
      <w:pPr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FA2C48">
      <w:pPr>
        <w:tabs>
          <w:tab w:val="left" w:pos="1980"/>
        </w:tabs>
        <w:jc w:val="center"/>
        <w:outlineLvl w:val="0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Д Е К Л А Р И Р А М:</w:t>
      </w:r>
    </w:p>
    <w:p w:rsidR="00FA2C48" w:rsidRPr="00D6548F" w:rsidRDefault="00FA2C48" w:rsidP="00FA2C48">
      <w:pPr>
        <w:tabs>
          <w:tab w:val="left" w:pos="1980"/>
        </w:tabs>
        <w:jc w:val="center"/>
        <w:outlineLvl w:val="0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1. Не съм осъждан(а)/Не са осъждани с влязла в сила присъда /Реабилитиран съм/Реабилитирани са (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  <w:t>невярното се зачертава)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 xml:space="preserve"> за: 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б) подкуп по чл. 301 - 307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в) участие в организирана престъпна група по чл. 321 и 321а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г) престъпление против собствеността по чл. 194 - 217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д) престъпление против стопанството по чл. 219 - 252 от Наказателния кодекс.</w:t>
      </w:r>
    </w:p>
    <w:p w:rsidR="003D5A72" w:rsidRPr="00D6548F" w:rsidRDefault="003D5A72" w:rsidP="003D5A72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2.Не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3D5A72" w:rsidRPr="00D6548F" w:rsidRDefault="003D5A72" w:rsidP="003D5A72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 xml:space="preserve">            3.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FA2C48" w:rsidRPr="00D6548F" w:rsidRDefault="003D5A72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3</w:t>
      </w:r>
      <w:r w:rsidR="00FA2C48"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 xml:space="preserve">. Публичните регистри, в които се съдържат посочените обстоятелства, или компетентния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възложителя, са: 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1. ............................…………….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2. ..............................................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  <w:t>(Посочва се например: Търговски регистър, Регистър Булстат и др. съобразно законодателството на държавата, в която участникът е установен).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ab/>
        <w:t>Известна ми е отговорността по чл.313 от НК за неверни данни.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Задължавам се да уведомя Възложителя за всички настъпили промени в декларираните по- горе обстоятелства в 7-дневен срок от настъпването им.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>Дата: ................ г.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  <w:t>ДЕКЛАРАТОР</w:t>
      </w:r>
      <w:r w:rsidRPr="00D6548F">
        <w:rPr>
          <w:rFonts w:eastAsia="Times New Roman"/>
          <w:b/>
          <w:color w:val="auto"/>
          <w:sz w:val="24"/>
          <w:szCs w:val="24"/>
          <w:u w:val="none"/>
          <w:vertAlign w:val="superscript"/>
          <w:lang w:val="bg-BG" w:eastAsia="ar-SA"/>
        </w:rPr>
        <w:footnoteReference w:id="1"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>: ......................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741FD1" w:rsidRPr="00D6548F" w:rsidRDefault="00FA2C48" w:rsidP="00741FD1">
      <w:pPr>
        <w:tabs>
          <w:tab w:val="left" w:pos="7501"/>
        </w:tabs>
        <w:ind w:firstLine="5664"/>
        <w:jc w:val="both"/>
        <w:rPr>
          <w:rFonts w:eastAsia="SimSu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lastRenderedPageBreak/>
        <w:t xml:space="preserve"> </w:t>
      </w:r>
      <w:r w:rsidR="00741FD1" w:rsidRPr="00D6548F">
        <w:rPr>
          <w:rFonts w:eastAsia="SimSun"/>
          <w:b/>
          <w:i/>
          <w:color w:val="auto"/>
          <w:sz w:val="24"/>
          <w:szCs w:val="24"/>
          <w:u w:val="none"/>
          <w:lang w:val="bg-BG" w:eastAsia="en-US"/>
        </w:rPr>
        <w:t>ОБР</w:t>
      </w:r>
      <w:r w:rsidR="00741FD1" w:rsidRPr="00D6548F">
        <w:rPr>
          <w:rFonts w:eastAsia="SimSun"/>
          <w:b/>
          <w:i/>
          <w:color w:val="auto"/>
          <w:sz w:val="24"/>
          <w:szCs w:val="24"/>
          <w:u w:val="none"/>
          <w:lang w:val="bg-BG"/>
        </w:rPr>
        <w:t xml:space="preserve">АЗЕЦ </w:t>
      </w: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 xml:space="preserve">Д Е К Л А Р А Ц И Я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vertAlign w:val="superscript"/>
          <w:lang w:val="bg-BG" w:eastAsia="x-none"/>
        </w:rPr>
        <w:footnoteReference w:customMarkFollows="1" w:id="2"/>
        <w:t>*</w:t>
      </w: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за участието или неучастието на подизпълнители</w:t>
      </w:r>
    </w:p>
    <w:p w:rsidR="00741FD1" w:rsidRPr="00D6548F" w:rsidRDefault="00741FD1" w:rsidP="00741FD1">
      <w:pPr>
        <w:tabs>
          <w:tab w:val="left" w:pos="6800"/>
        </w:tabs>
        <w:jc w:val="center"/>
        <w:rPr>
          <w:b/>
          <w:bCs/>
          <w:sz w:val="24"/>
          <w:szCs w:val="24"/>
          <w:u w:val="none"/>
          <w:lang w:val="bg-BG"/>
        </w:rPr>
      </w:pPr>
      <w:r w:rsidRPr="00D6548F">
        <w:rPr>
          <w:b/>
          <w:bCs/>
          <w:sz w:val="24"/>
          <w:szCs w:val="24"/>
          <w:u w:val="none"/>
          <w:lang w:val="bg-BG"/>
        </w:rPr>
        <w:t>по чл. 56, ал. 1, т. 8 от Закона за обществените поръчки</w:t>
      </w:r>
    </w:p>
    <w:p w:rsidR="00741FD1" w:rsidRPr="00D6548F" w:rsidRDefault="00741FD1" w:rsidP="00741FD1">
      <w:pPr>
        <w:tabs>
          <w:tab w:val="left" w:pos="6800"/>
        </w:tabs>
        <w:jc w:val="center"/>
        <w:rPr>
          <w:b/>
          <w:bCs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center"/>
        <w:rPr>
          <w:rFonts w:eastAsia="SimSun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Долуподписаният/</w:t>
      </w:r>
      <w:proofErr w:type="spellStart"/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ната</w:t>
      </w:r>
      <w:proofErr w:type="spellEnd"/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..............................................................., в качеството ми на ........................................................ на ............................................................................... -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 xml:space="preserve"> (посочете длъжността) </w:t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  <w:t xml:space="preserve">(посочете името/фирмата на участника) </w:t>
      </w:r>
      <w:r w:rsidRPr="00D6548F">
        <w:rPr>
          <w:rFonts w:eastAsia="SimSun"/>
          <w:sz w:val="24"/>
          <w:szCs w:val="24"/>
          <w:u w:val="none"/>
          <w:lang w:val="bg-BG"/>
        </w:rPr>
        <w:t>Участник в процедура по реда на Глава осма „а“ от ЗОП с предмет:</w:t>
      </w:r>
    </w:p>
    <w:p w:rsidR="00741FD1" w:rsidRPr="00D6548F" w:rsidRDefault="00741FD1" w:rsidP="00741FD1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обособена  позиция  №…………………………;</w:t>
      </w:r>
    </w:p>
    <w:p w:rsidR="00741FD1" w:rsidRPr="00D6548F" w:rsidRDefault="00741FD1" w:rsidP="00741FD1">
      <w:pPr>
        <w:jc w:val="center"/>
        <w:rPr>
          <w:rFonts w:eastAsia="SimSun"/>
          <w:b/>
          <w:i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Д Е К Л А Р И Р А М:</w:t>
      </w: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  <w:r w:rsidRPr="00D6548F">
        <w:rPr>
          <w:color w:val="auto"/>
          <w:sz w:val="24"/>
          <w:szCs w:val="24"/>
          <w:u w:val="none"/>
          <w:lang w:val="bg-BG"/>
        </w:rPr>
        <w:t>Участникът ........................................................................................................</w:t>
      </w:r>
    </w:p>
    <w:p w:rsidR="00741FD1" w:rsidRPr="00D6548F" w:rsidRDefault="00741FD1" w:rsidP="00741FD1">
      <w:pPr>
        <w:jc w:val="center"/>
        <w:rPr>
          <w:color w:val="auto"/>
          <w:sz w:val="24"/>
          <w:szCs w:val="24"/>
          <w:u w:val="none"/>
          <w:lang w:val="bg-BG"/>
        </w:rPr>
      </w:pPr>
      <w:r w:rsidRPr="00D6548F">
        <w:rPr>
          <w:i/>
          <w:iCs/>
          <w:color w:val="auto"/>
          <w:sz w:val="24"/>
          <w:szCs w:val="24"/>
          <w:u w:val="none"/>
          <w:lang w:val="bg-BG"/>
        </w:rPr>
        <w:t>(посочете името/фирмата на участника)</w:t>
      </w:r>
      <w:r w:rsidRPr="00D6548F">
        <w:rPr>
          <w:color w:val="auto"/>
          <w:sz w:val="24"/>
          <w:szCs w:val="24"/>
          <w:u w:val="none"/>
          <w:lang w:val="bg-BG"/>
        </w:rPr>
        <w:t>,</w:t>
      </w: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  <w:r w:rsidRPr="00D6548F">
        <w:rPr>
          <w:color w:val="auto"/>
          <w:sz w:val="24"/>
          <w:szCs w:val="24"/>
          <w:u w:val="none"/>
          <w:lang w:val="bg-BG"/>
        </w:rPr>
        <w:t>когото представлявам:</w:t>
      </w: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1. При изпълнението на горепосочената поръчка 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/>
        </w:rPr>
        <w:t>няма да използва/ще използва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подизпълнители /</w:t>
      </w:r>
      <w:r w:rsidRPr="00D6548F">
        <w:rPr>
          <w:rFonts w:eastAsia="SimSun"/>
          <w:i/>
          <w:color w:val="auto"/>
          <w:sz w:val="24"/>
          <w:szCs w:val="24"/>
          <w:lang w:val="bg-BG"/>
        </w:rPr>
        <w:t>подчертава се вярното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/;</w:t>
      </w:r>
    </w:p>
    <w:p w:rsidR="00741FD1" w:rsidRPr="00D6548F" w:rsidRDefault="00741FD1" w:rsidP="00741FD1">
      <w:pPr>
        <w:tabs>
          <w:tab w:val="left" w:pos="284"/>
        </w:tabs>
        <w:jc w:val="both"/>
        <w:rPr>
          <w:rFonts w:eastAsia="SimSu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2. Подизпълнител/и ще бъде/бъдат: ............................................................, </w:t>
      </w:r>
      <w:r w:rsidRPr="00D6548F">
        <w:rPr>
          <w:rFonts w:eastAsia="SimSun"/>
          <w:i/>
          <w:color w:val="auto"/>
          <w:sz w:val="24"/>
          <w:szCs w:val="24"/>
          <w:u w:val="none"/>
          <w:lang w:val="bg-BG"/>
        </w:rPr>
        <w:t xml:space="preserve">(изписват се имената/фирмите на подизпълнителите),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които са запознати с предмета на поръчката и са съгласни да участват при изпълнението на поръчката;</w:t>
      </w:r>
    </w:p>
    <w:p w:rsidR="00741FD1" w:rsidRPr="00D6548F" w:rsidRDefault="00842239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3.</w:t>
      </w:r>
      <w:r w:rsidR="00741FD1"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Видът на работите, които ще извършва подизпълнителя .................................... са следните: </w:t>
      </w:r>
    </w:p>
    <w:p w:rsidR="00741FD1" w:rsidRPr="00D6548F" w:rsidRDefault="00741FD1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…….……………………………………………………………………………………………</w:t>
      </w:r>
    </w:p>
    <w:p w:rsidR="00741FD1" w:rsidRPr="00D6548F" w:rsidRDefault="00842239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4. </w:t>
      </w:r>
      <w:r w:rsidR="00741FD1" w:rsidRPr="00D6548F">
        <w:rPr>
          <w:rFonts w:eastAsia="SimSun"/>
          <w:color w:val="auto"/>
          <w:sz w:val="24"/>
          <w:szCs w:val="24"/>
          <w:u w:val="none"/>
          <w:lang w:val="bg-BG"/>
        </w:rPr>
        <w:t>Делът на участие на подизпълнител/</w:t>
      </w:r>
      <w:proofErr w:type="spellStart"/>
      <w:r w:rsidR="00741FD1" w:rsidRPr="00D6548F">
        <w:rPr>
          <w:rFonts w:eastAsia="SimSun"/>
          <w:color w:val="auto"/>
          <w:sz w:val="24"/>
          <w:szCs w:val="24"/>
          <w:u w:val="none"/>
          <w:lang w:val="bg-BG"/>
        </w:rPr>
        <w:t>ите</w:t>
      </w:r>
      <w:proofErr w:type="spellEnd"/>
      <w:r w:rsidR="00741FD1"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при изпълнение на поръчката ще бъде .........% от общата стойност на поръчката.</w:t>
      </w:r>
    </w:p>
    <w:p w:rsidR="00741FD1" w:rsidRPr="00D6548F" w:rsidRDefault="00741FD1" w:rsidP="00741FD1">
      <w:pPr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       Известна ми е отговорността по чл. 313 от Наказателния кодекс за посочване на неверни данни.</w:t>
      </w:r>
    </w:p>
    <w:p w:rsidR="00741FD1" w:rsidRPr="00D6548F" w:rsidRDefault="00741FD1" w:rsidP="00741FD1">
      <w:pPr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both"/>
        <w:rPr>
          <w:rFonts w:eastAsia="SimSun"/>
          <w:sz w:val="24"/>
          <w:szCs w:val="24"/>
          <w:u w:val="none"/>
          <w:lang w:val="bg-BG"/>
        </w:rPr>
      </w:pP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3"/>
          <w:sz w:val="24"/>
          <w:szCs w:val="24"/>
          <w:u w:val="none"/>
          <w:lang w:val="bg-BG"/>
        </w:rPr>
        <w:t>ДЕКЛАРАТОР:</w:t>
      </w:r>
      <w:r w:rsidRPr="00D6548F">
        <w:rPr>
          <w:rFonts w:eastAsia="SimSun"/>
          <w:sz w:val="24"/>
          <w:szCs w:val="24"/>
          <w:u w:val="none"/>
          <w:lang w:val="bg-BG"/>
        </w:rPr>
        <w:tab/>
      </w:r>
    </w:p>
    <w:p w:rsidR="00741FD1" w:rsidRPr="00D6548F" w:rsidRDefault="00741FD1" w:rsidP="00741FD1">
      <w:pPr>
        <w:jc w:val="both"/>
        <w:rPr>
          <w:rFonts w:eastAsia="SimSun"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sz w:val="24"/>
          <w:szCs w:val="24"/>
          <w:u w:val="none"/>
          <w:lang w:val="bg-BG"/>
        </w:rPr>
        <w:t xml:space="preserve">                                                                                                     </w:t>
      </w:r>
      <w:r w:rsidRPr="00D6548F">
        <w:rPr>
          <w:rFonts w:eastAsia="SimSun"/>
          <w:spacing w:val="-4"/>
          <w:sz w:val="24"/>
          <w:szCs w:val="24"/>
          <w:u w:val="none"/>
          <w:lang w:val="bg-BG"/>
        </w:rPr>
        <w:t>(Подпис и печат, когато има такъв)</w:t>
      </w:r>
    </w:p>
    <w:p w:rsidR="00741FD1" w:rsidRPr="00D6548F" w:rsidRDefault="00741FD1" w:rsidP="00741FD1">
      <w:pPr>
        <w:tabs>
          <w:tab w:val="left" w:pos="7920"/>
        </w:tabs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  <w:tab/>
      </w:r>
    </w:p>
    <w:p w:rsidR="00741FD1" w:rsidRPr="00D6548F" w:rsidRDefault="00741FD1" w:rsidP="00741FD1">
      <w:pPr>
        <w:tabs>
          <w:tab w:val="left" w:pos="7920"/>
        </w:tabs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tabs>
          <w:tab w:val="left" w:pos="7920"/>
        </w:tabs>
        <w:ind w:left="7788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Bold"/>
          <w:b/>
          <w:i/>
          <w:color w:val="auto"/>
          <w:sz w:val="24"/>
          <w:szCs w:val="24"/>
          <w:u w:val="none"/>
          <w:lang w:val="bg-BG" w:eastAsia="en-US"/>
        </w:rPr>
        <w:br w:type="page"/>
      </w:r>
      <w:r w:rsidRPr="00D6548F">
        <w:rPr>
          <w:rFonts w:eastAsia="Verdana-Bold"/>
          <w:b/>
          <w:i/>
          <w:color w:val="auto"/>
          <w:sz w:val="24"/>
          <w:szCs w:val="24"/>
          <w:u w:val="none"/>
          <w:lang w:val="bg-BG" w:eastAsia="en-US"/>
        </w:rPr>
        <w:lastRenderedPageBreak/>
        <w:t>О</w:t>
      </w:r>
      <w:r w:rsidRPr="00D6548F">
        <w:rPr>
          <w:rFonts w:eastAsia="Calibri"/>
          <w:b/>
          <w:bCs/>
          <w:i/>
          <w:spacing w:val="3"/>
          <w:sz w:val="24"/>
          <w:szCs w:val="24"/>
          <w:u w:val="none"/>
          <w:lang w:val="bg-BG" w:eastAsia="en-US"/>
        </w:rPr>
        <w:t xml:space="preserve">БРАЗЕЦ 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  <w:t>Д Е К Л А Р А Ц И Я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  <w:t>за съгласие за участие като подизпълнител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spacing w:line="20" w:lineRule="atLeast"/>
        <w:jc w:val="both"/>
        <w:rPr>
          <w:rFonts w:eastAsia="Calibri"/>
          <w:i/>
          <w:spacing w:val="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2"/>
          <w:w w:val="111"/>
          <w:sz w:val="24"/>
          <w:szCs w:val="24"/>
          <w:u w:val="none"/>
          <w:lang w:val="bg-BG" w:eastAsia="en-US"/>
        </w:rPr>
        <w:t>Подписаният: ………………………………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>………………………………........</w:t>
      </w:r>
      <w:r w:rsidRPr="00D6548F">
        <w:rPr>
          <w:rFonts w:eastAsia="Calibri"/>
          <w:i/>
          <w:spacing w:val="4"/>
          <w:sz w:val="24"/>
          <w:szCs w:val="24"/>
          <w:u w:val="none"/>
          <w:lang w:val="bg-BG" w:eastAsia="en-US"/>
        </w:rPr>
        <w:t>(три имена)</w:t>
      </w:r>
    </w:p>
    <w:p w:rsidR="00741FD1" w:rsidRPr="00D6548F" w:rsidRDefault="00741FD1" w:rsidP="00741FD1">
      <w:pPr>
        <w:tabs>
          <w:tab w:val="left" w:leader="dot" w:pos="6588"/>
        </w:tabs>
        <w:spacing w:line="20" w:lineRule="atLeast"/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5"/>
          <w:w w:val="111"/>
          <w:sz w:val="24"/>
          <w:szCs w:val="24"/>
          <w:u w:val="none"/>
          <w:lang w:val="bg-BG" w:eastAsia="en-US"/>
        </w:rPr>
        <w:t xml:space="preserve">в качеството си на 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>………………………………………………………</w:t>
      </w:r>
      <w:r w:rsidRPr="00D6548F">
        <w:rPr>
          <w:rFonts w:eastAsia="Calibri"/>
          <w:i/>
          <w:spacing w:val="3"/>
          <w:sz w:val="24"/>
          <w:szCs w:val="24"/>
          <w:u w:val="none"/>
          <w:lang w:val="bg-BG" w:eastAsia="en-US"/>
        </w:rPr>
        <w:t>(длъжност)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на …………………………………………..………………………………………………… , 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i/>
          <w:color w:val="auto"/>
          <w:sz w:val="24"/>
          <w:szCs w:val="24"/>
          <w:u w:val="none"/>
          <w:lang w:val="bg-BG" w:eastAsia="en-US"/>
        </w:rPr>
        <w:t>(име/фирма на лицето-подизпълнител)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регистрирано съгласно законодателството на ................................................,  данни по регистрация: ................................................................................................................................... </w:t>
      </w:r>
      <w:r w:rsidRPr="00D6548F">
        <w:rPr>
          <w:rFonts w:eastAsia="Calibri"/>
          <w:i/>
          <w:color w:val="auto"/>
          <w:sz w:val="24"/>
          <w:szCs w:val="24"/>
          <w:u w:val="none"/>
          <w:lang w:val="bg-BG" w:eastAsia="en-US"/>
        </w:rPr>
        <w:t>(ЕИК/Булстат или друга идентификация съобразно приложимото законодателство; седалище и адрес на управление и др. такива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), 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741FD1" w:rsidP="00925965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във връзка с 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 xml:space="preserve">процедура за възлагане на обществена поръчка с предмет:  </w:t>
      </w:r>
      <w:r w:rsidR="00925965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обособена  позиция  №…………………………;</w:t>
      </w:r>
    </w:p>
    <w:p w:rsidR="00741FD1" w:rsidRPr="00D6548F" w:rsidRDefault="00741FD1" w:rsidP="00925965">
      <w:pPr>
        <w:spacing w:line="20" w:lineRule="atLeast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  <w:t>Д Е К Л А Р И Р А М: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  <w:t>1.</w:t>
      </w:r>
      <w:r w:rsidRPr="00D6548F">
        <w:rPr>
          <w:rFonts w:eastAsia="Verdana-Bold"/>
          <w:color w:val="auto"/>
          <w:sz w:val="24"/>
          <w:szCs w:val="24"/>
          <w:u w:val="none"/>
          <w:lang w:val="bg-BG" w:eastAsia="en-US"/>
        </w:rPr>
        <w:t xml:space="preserve"> От името на представляваното от мен лице: …………………………………………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i/>
          <w:i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Italic"/>
          <w:i/>
          <w:iCs/>
          <w:color w:val="auto"/>
          <w:sz w:val="24"/>
          <w:szCs w:val="24"/>
          <w:u w:val="none"/>
          <w:lang w:val="bg-BG" w:eastAsia="en-US"/>
        </w:rPr>
        <w:t>(посочете името/фирмата на лицето, което представлявате)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  <w:t>изразявам съгласието да участваме като подизпълнител на ..................................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Italic"/>
          <w:i/>
          <w:i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Italic"/>
          <w:i/>
          <w:iCs/>
          <w:color w:val="auto"/>
          <w:sz w:val="24"/>
          <w:szCs w:val="24"/>
          <w:u w:val="none"/>
          <w:lang w:val="bg-BG" w:eastAsia="en-US"/>
        </w:rPr>
        <w:t>(посочете участника, на който сте подизпълнител)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color w:val="auto"/>
          <w:sz w:val="24"/>
          <w:szCs w:val="24"/>
          <w:u w:val="none"/>
          <w:lang w:val="bg-BG" w:eastAsia="en-US"/>
        </w:rPr>
        <w:t>при изпълнение на горепосочената поръчка.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  <w:t>2.</w:t>
      </w:r>
      <w:r w:rsidRPr="00D6548F">
        <w:rPr>
          <w:rFonts w:eastAsia="Verdana-Bold"/>
          <w:color w:val="auto"/>
          <w:sz w:val="24"/>
          <w:szCs w:val="24"/>
          <w:u w:val="none"/>
          <w:lang w:val="bg-BG" w:eastAsia="en-US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741FD1" w:rsidRPr="00D6548F" w:rsidRDefault="00741FD1" w:rsidP="00741FD1">
      <w:pPr>
        <w:spacing w:line="20" w:lineRule="atLeast"/>
        <w:jc w:val="both"/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spacing w:line="20" w:lineRule="atLeast"/>
        <w:jc w:val="both"/>
        <w:rPr>
          <w:rFonts w:eastAsia="Calibri"/>
          <w:spacing w:val="-2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-1"/>
          <w:sz w:val="24"/>
          <w:szCs w:val="24"/>
          <w:u w:val="none"/>
          <w:lang w:val="bg-BG" w:eastAsia="en-US"/>
        </w:rPr>
        <w:t xml:space="preserve">Задължавам се да уведомя Възложителя за всички настъпили промени в </w:t>
      </w:r>
      <w:r w:rsidRPr="00D6548F">
        <w:rPr>
          <w:rFonts w:eastAsia="Calibri"/>
          <w:spacing w:val="-2"/>
          <w:sz w:val="24"/>
          <w:szCs w:val="24"/>
          <w:u w:val="none"/>
          <w:lang w:val="bg-BG" w:eastAsia="en-US"/>
        </w:rPr>
        <w:t>декларираните по-горе обстоятелства в 7-дневен срок от настъпването им.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tabs>
          <w:tab w:val="left" w:leader="dot" w:pos="0"/>
        </w:tabs>
        <w:spacing w:line="20" w:lineRule="atLeast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 xml:space="preserve">Дата: </w:t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3"/>
          <w:sz w:val="24"/>
          <w:szCs w:val="24"/>
          <w:u w:val="none"/>
          <w:lang w:val="bg-BG" w:eastAsia="en-US"/>
        </w:rPr>
        <w:t>ДЕКЛАРАТОР: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ab/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b/>
          <w:bCs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4"/>
          <w:sz w:val="24"/>
          <w:szCs w:val="24"/>
          <w:u w:val="none"/>
          <w:lang w:val="bg-BG" w:eastAsia="en-US"/>
        </w:rPr>
        <w:t>(подпис, печат)</w:t>
      </w:r>
    </w:p>
    <w:p w:rsidR="00741FD1" w:rsidRPr="00D6548F" w:rsidRDefault="00741FD1" w:rsidP="00741FD1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</w:p>
    <w:p w:rsidR="00E36DA2" w:rsidRPr="00D6548F" w:rsidRDefault="00E36DA2" w:rsidP="00FA2C48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574CB0" w:rsidRPr="00D6548F" w:rsidRDefault="00E36DA2" w:rsidP="000A726E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br w:type="page"/>
      </w:r>
      <w:r w:rsidR="00574CB0" w:rsidRPr="00D6548F"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  <w:lastRenderedPageBreak/>
        <w:t xml:space="preserve"> </w:t>
      </w:r>
    </w:p>
    <w:p w:rsidR="00925965" w:rsidRPr="00D6548F" w:rsidRDefault="00925965" w:rsidP="00925965">
      <w:pPr>
        <w:tabs>
          <w:tab w:val="left" w:pos="7230"/>
        </w:tabs>
        <w:jc w:val="right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 xml:space="preserve">ОБРАЗЕЦ </w:t>
      </w:r>
    </w:p>
    <w:p w:rsidR="00925965" w:rsidRPr="00D6548F" w:rsidRDefault="00925965" w:rsidP="00925965">
      <w:pPr>
        <w:jc w:val="both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 xml:space="preserve">ДЕКЛАРАЦИЯ 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 xml:space="preserve">ЗА ЛИПСА НА СВЪРЗАНОСТ С ДРУГ УЧАСТНИК 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>ПО ЧЛ. 55, АЛ. 7 ОТ ЗОП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2"/>
          <w:w w:val="111"/>
          <w:sz w:val="24"/>
          <w:szCs w:val="24"/>
          <w:u w:val="none"/>
          <w:lang w:val="bg-BG" w:eastAsia="en-US"/>
        </w:rPr>
        <w:t>Подписаният: ………………………………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…………………………………......................</w:t>
      </w:r>
    </w:p>
    <w:p w:rsidR="00925965" w:rsidRPr="00D6548F" w:rsidRDefault="00925965" w:rsidP="00925965">
      <w:pPr>
        <w:jc w:val="both"/>
        <w:rPr>
          <w:rFonts w:eastAsia="Calibri"/>
          <w:i/>
          <w:color w:val="auto"/>
          <w:spacing w:val="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i/>
          <w:color w:val="auto"/>
          <w:spacing w:val="4"/>
          <w:sz w:val="24"/>
          <w:szCs w:val="24"/>
          <w:u w:val="none"/>
          <w:lang w:val="bg-BG" w:eastAsia="en-US"/>
        </w:rPr>
        <w:t xml:space="preserve">                             (трите имена)</w:t>
      </w:r>
    </w:p>
    <w:p w:rsidR="00925965" w:rsidRPr="00D6548F" w:rsidRDefault="00925965" w:rsidP="00925965">
      <w:pPr>
        <w:tabs>
          <w:tab w:val="left" w:leader="dot" w:pos="6588"/>
        </w:tabs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5"/>
          <w:w w:val="111"/>
          <w:sz w:val="24"/>
          <w:szCs w:val="24"/>
          <w:u w:val="none"/>
          <w:lang w:val="bg-BG" w:eastAsia="en-US"/>
        </w:rPr>
        <w:t xml:space="preserve">в качеството си на 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………………………………………………………………………..</w:t>
      </w:r>
    </w:p>
    <w:p w:rsidR="00925965" w:rsidRPr="00D6548F" w:rsidRDefault="00925965" w:rsidP="00925965">
      <w:pPr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i/>
          <w:color w:val="auto"/>
          <w:spacing w:val="3"/>
          <w:sz w:val="24"/>
          <w:szCs w:val="24"/>
          <w:u w:val="none"/>
          <w:lang w:val="bg-BG" w:eastAsia="en-US"/>
        </w:rPr>
        <w:t xml:space="preserve">                               (длъжност)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на участник</w:t>
      </w:r>
      <w:r w:rsidRPr="00D6548F">
        <w:rPr>
          <w:rFonts w:eastAsia="Calibri"/>
          <w:color w:val="auto"/>
          <w:spacing w:val="3"/>
          <w:w w:val="120"/>
          <w:sz w:val="24"/>
          <w:szCs w:val="24"/>
          <w:u w:val="none"/>
          <w:lang w:val="bg-BG" w:eastAsia="en-US"/>
        </w:rPr>
        <w:t xml:space="preserve">: 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.……………………………..…………………………………………………, 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в процедура за възлагане на обществена поръчка с предмет:  ..................................,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  <w:t>ДЕКЛАРИРАМ:</w:t>
      </w:r>
    </w:p>
    <w:p w:rsidR="00925965" w:rsidRPr="00D6548F" w:rsidRDefault="00925965" w:rsidP="00925965">
      <w:pPr>
        <w:jc w:val="both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142" w:hanging="142"/>
        <w:contextualSpacing/>
        <w:jc w:val="both"/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</w:pPr>
      <w:r w:rsidRPr="00D6548F"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  <w:t>Представляваният от мен участник ………………………………………</w:t>
      </w:r>
      <w:r w:rsidRPr="00D6548F">
        <w:rPr>
          <w:rFonts w:eastAsia="Lucida Sans Unicode"/>
          <w:i/>
          <w:color w:val="auto"/>
          <w:kern w:val="2"/>
          <w:sz w:val="24"/>
          <w:szCs w:val="24"/>
          <w:u w:val="none"/>
          <w:lang w:val="bg-BG" w:eastAsia="ar-SA"/>
        </w:rPr>
        <w:t xml:space="preserve">/изписва се името/ фирмата на участника/  </w:t>
      </w:r>
      <w:r w:rsidRPr="00D6548F"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  <w:t>не е свързано лице или свързано предприятие* с друг участник в горепосочената процедура по възлагане на обществена поръчка.</w:t>
      </w:r>
    </w:p>
    <w:p w:rsidR="00925965" w:rsidRPr="00D6548F" w:rsidRDefault="00925965" w:rsidP="00925965">
      <w:pPr>
        <w:suppressAutoHyphens/>
        <w:ind w:firstLine="709"/>
        <w:jc w:val="both"/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</w:pPr>
    </w:p>
    <w:p w:rsidR="00925965" w:rsidRPr="00D6548F" w:rsidRDefault="00925965" w:rsidP="00925965">
      <w:pPr>
        <w:ind w:firstLine="709"/>
        <w:jc w:val="both"/>
        <w:rPr>
          <w:rFonts w:eastAsia="Arial Unicode MS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Arial Unicode MS"/>
          <w:b/>
          <w:color w:val="auto"/>
          <w:sz w:val="24"/>
          <w:szCs w:val="24"/>
          <w:u w:val="none"/>
          <w:lang w:val="bg-BG" w:eastAsia="en-US"/>
        </w:rPr>
        <w:t xml:space="preserve">Известна ми е отговорността по чл.313 от НК за посочване на неверни данни.                </w:t>
      </w:r>
    </w:p>
    <w:p w:rsidR="00925965" w:rsidRPr="00D6548F" w:rsidRDefault="00925965" w:rsidP="00925965">
      <w:pPr>
        <w:ind w:firstLine="709"/>
        <w:jc w:val="both"/>
        <w:rPr>
          <w:rFonts w:eastAsia="Arial Unicode MS"/>
          <w:color w:val="auto"/>
          <w:spacing w:val="-2"/>
          <w:sz w:val="24"/>
          <w:szCs w:val="24"/>
          <w:u w:val="none"/>
          <w:lang w:val="bg-BG" w:eastAsia="en-US"/>
        </w:rPr>
      </w:pPr>
      <w:r w:rsidRPr="00D6548F">
        <w:rPr>
          <w:rFonts w:eastAsia="Arial Unicode MS"/>
          <w:color w:val="auto"/>
          <w:spacing w:val="-1"/>
          <w:sz w:val="24"/>
          <w:szCs w:val="24"/>
          <w:u w:val="none"/>
          <w:lang w:val="bg-BG" w:eastAsia="en-US"/>
        </w:rPr>
        <w:t xml:space="preserve">Задължавам   се   да   уведомя   Възложителя   за   всички   настъпили   промени  в </w:t>
      </w:r>
      <w:r w:rsidRPr="00D6548F">
        <w:rPr>
          <w:rFonts w:eastAsia="Arial Unicode MS"/>
          <w:color w:val="auto"/>
          <w:spacing w:val="-2"/>
          <w:sz w:val="24"/>
          <w:szCs w:val="24"/>
          <w:u w:val="none"/>
          <w:lang w:val="bg-BG" w:eastAsia="en-US"/>
        </w:rPr>
        <w:t xml:space="preserve">декларираните по- горе обстоятелства в </w:t>
      </w:r>
      <w:r w:rsidRPr="00D6548F">
        <w:rPr>
          <w:rFonts w:eastAsia="Arial Unicode MS"/>
          <w:b/>
          <w:color w:val="auto"/>
          <w:spacing w:val="-2"/>
          <w:sz w:val="24"/>
          <w:szCs w:val="24"/>
          <w:u w:val="none"/>
          <w:lang w:val="bg-BG" w:eastAsia="en-US"/>
        </w:rPr>
        <w:t>7-дневен срок</w:t>
      </w:r>
      <w:r w:rsidRPr="00D6548F">
        <w:rPr>
          <w:rFonts w:eastAsia="Arial Unicode MS"/>
          <w:color w:val="auto"/>
          <w:spacing w:val="-2"/>
          <w:sz w:val="24"/>
          <w:szCs w:val="24"/>
          <w:u w:val="none"/>
          <w:lang w:val="bg-BG" w:eastAsia="en-US"/>
        </w:rPr>
        <w:t xml:space="preserve"> от настъпването им.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  <w:t xml:space="preserve">Дата: </w:t>
      </w:r>
      <w:r w:rsidRPr="00D6548F"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  <w:tab/>
        <w:t>............</w:t>
      </w:r>
      <w:r w:rsidRPr="00D6548F"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color w:val="auto"/>
          <w:spacing w:val="-3"/>
          <w:sz w:val="24"/>
          <w:szCs w:val="24"/>
          <w:u w:val="none"/>
          <w:lang w:val="bg-BG" w:eastAsia="en-US"/>
        </w:rPr>
        <w:t>ДЕКЛАРАТОР:  ……………………..</w:t>
      </w: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eastAsia="Calibri"/>
          <w:color w:val="auto"/>
          <w:spacing w:val="-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-4"/>
          <w:sz w:val="24"/>
          <w:szCs w:val="24"/>
          <w:u w:val="none"/>
          <w:lang w:val="bg-BG" w:eastAsia="en-US"/>
        </w:rPr>
        <w:t xml:space="preserve">                                                                                          (подпис, печат)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197F99" w:rsidRDefault="00925965" w:rsidP="00925965">
      <w:pPr>
        <w:rPr>
          <w:rFonts w:eastAsia="Calibri"/>
          <w:b/>
          <w:bCs/>
          <w:i/>
          <w:color w:val="auto"/>
          <w:spacing w:val="3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/>
          <w:bCs/>
          <w:i/>
          <w:color w:val="auto"/>
          <w:spacing w:val="3"/>
          <w:sz w:val="16"/>
          <w:szCs w:val="16"/>
          <w:u w:val="none"/>
          <w:lang w:val="bg-BG" w:eastAsia="en-US"/>
        </w:rPr>
        <w:t>ПОЯСНЕНИЯ по декларацията:</w:t>
      </w:r>
    </w:p>
    <w:p w:rsidR="00925965" w:rsidRPr="00197F99" w:rsidRDefault="00925965" w:rsidP="00925965">
      <w:pPr>
        <w:jc w:val="both"/>
        <w:rPr>
          <w:rFonts w:eastAsia="Calibri"/>
          <w:b/>
          <w:bCs/>
          <w:i/>
          <w:color w:val="auto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/>
          <w:bCs/>
          <w:i/>
          <w:color w:val="auto"/>
          <w:sz w:val="16"/>
          <w:szCs w:val="16"/>
          <w:u w:val="none"/>
          <w:lang w:val="bg-BG" w:eastAsia="en-US"/>
        </w:rPr>
        <w:t xml:space="preserve">*Дефиниции: </w:t>
      </w:r>
    </w:p>
    <w:p w:rsidR="00925965" w:rsidRPr="00197F99" w:rsidRDefault="00925965" w:rsidP="00925965">
      <w:pPr>
        <w:jc w:val="both"/>
        <w:rPr>
          <w:rFonts w:eastAsia="Calibri"/>
          <w:i/>
          <w:color w:val="auto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Cs/>
          <w:i/>
          <w:color w:val="auto"/>
          <w:sz w:val="16"/>
          <w:szCs w:val="16"/>
          <w:u w:val="none"/>
          <w:lang w:val="bg-BG" w:eastAsia="en-US"/>
        </w:rPr>
        <w:t>Съгласно §1, т.23а</w:t>
      </w:r>
      <w:r w:rsidRPr="00197F99">
        <w:rPr>
          <w:rFonts w:eastAsia="Calibri"/>
          <w:i/>
          <w:color w:val="auto"/>
          <w:sz w:val="16"/>
          <w:szCs w:val="16"/>
          <w:u w:val="none"/>
          <w:lang w:val="bg-BG" w:eastAsia="en-US"/>
        </w:rPr>
        <w:t xml:space="preserve"> от допълнителните разпоредби на Закона за обществените поръчки „Свързани лица“ са: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а) роднини по права линия без ограничение;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б) роднини по съребрена линия до четвърта степен включително;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в) роднини по сватовство - до втора степен включително;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г) съпрузи или лица, които се намират във фактическо съжителство;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д) съдружници;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е) лицата, едното от които участва в управлението на дружеството на другото;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</w:p>
    <w:p w:rsidR="00925965" w:rsidRPr="00197F99" w:rsidRDefault="00925965" w:rsidP="00925965">
      <w:pPr>
        <w:jc w:val="both"/>
        <w:rPr>
          <w:rFonts w:eastAsia="Calibri"/>
          <w:i/>
          <w:color w:val="auto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Cs/>
          <w:i/>
          <w:color w:val="auto"/>
          <w:sz w:val="16"/>
          <w:szCs w:val="16"/>
          <w:u w:val="none"/>
          <w:lang w:val="bg-BG" w:eastAsia="en-US"/>
        </w:rPr>
        <w:t>Съгласно §1, т.24</w:t>
      </w:r>
      <w:r w:rsidRPr="00197F99">
        <w:rPr>
          <w:rFonts w:eastAsia="Calibri"/>
          <w:i/>
          <w:color w:val="auto"/>
          <w:sz w:val="16"/>
          <w:szCs w:val="16"/>
          <w:u w:val="none"/>
          <w:lang w:val="bg-BG" w:eastAsia="en-US"/>
        </w:rPr>
        <w:t xml:space="preserve"> от допълнителните разпоредби на Закона за обществените поръчки „Свързано предприятие“ е предприятие: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а) което съставя консолидиран финансов отчет с възложител, или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б) върху което възложителят може да упражнява пряко или непряко доминиращо влияние, или</w:t>
      </w:r>
    </w:p>
    <w:p w:rsidR="00925965" w:rsidRPr="00197F99" w:rsidRDefault="00925965" w:rsidP="00925965">
      <w:pPr>
        <w:jc w:val="both"/>
        <w:rPr>
          <w:i/>
          <w:color w:val="auto"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 xml:space="preserve">в) което може да упражнява доминиращо влияние върху възложител по </w:t>
      </w:r>
      <w:hyperlink r:id="rId9" w:history="1">
        <w:r w:rsidRPr="00197F99">
          <w:rPr>
            <w:i/>
            <w:color w:val="auto"/>
            <w:sz w:val="16"/>
            <w:szCs w:val="16"/>
            <w:lang w:val="bg-BG"/>
          </w:rPr>
          <w:t>чл. 7, т. 5 или 6 от ЗОП, или</w:t>
        </w:r>
      </w:hyperlink>
      <w:r w:rsidRPr="00197F99">
        <w:rPr>
          <w:i/>
          <w:color w:val="auto"/>
          <w:sz w:val="16"/>
          <w:szCs w:val="16"/>
          <w:u w:val="none"/>
          <w:lang w:val="bg-BG"/>
        </w:rPr>
        <w:t xml:space="preserve"> </w:t>
      </w:r>
    </w:p>
    <w:p w:rsidR="00925965" w:rsidRPr="00197F99" w:rsidRDefault="00925965" w:rsidP="00925965">
      <w:pPr>
        <w:jc w:val="both"/>
        <w:rPr>
          <w:sz w:val="16"/>
          <w:szCs w:val="16"/>
          <w:u w:val="none"/>
          <w:lang w:val="bg-BG"/>
        </w:rPr>
      </w:pPr>
      <w:r w:rsidRPr="00197F99">
        <w:rPr>
          <w:i/>
          <w:color w:val="auto"/>
          <w:sz w:val="16"/>
          <w:szCs w:val="16"/>
          <w:u w:val="none"/>
          <w:lang w:val="bg-BG"/>
        </w:rPr>
        <w:t>г) което заедно с възложител по чл. 7 от ЗОП е обект на доминиращото влияние на дру</w:t>
      </w:r>
      <w:r w:rsidRPr="00197F99">
        <w:rPr>
          <w:i/>
          <w:sz w:val="16"/>
          <w:szCs w:val="16"/>
          <w:u w:val="none"/>
          <w:lang w:val="bg-BG"/>
        </w:rPr>
        <w:t>го предприятие</w:t>
      </w:r>
      <w:r w:rsidRPr="00197F99">
        <w:rPr>
          <w:sz w:val="16"/>
          <w:szCs w:val="16"/>
          <w:u w:val="none"/>
          <w:lang w:val="bg-BG"/>
        </w:rPr>
        <w:t>.</w:t>
      </w:r>
    </w:p>
    <w:p w:rsidR="00574CB0" w:rsidRPr="00D6548F" w:rsidRDefault="00925965" w:rsidP="00925965">
      <w:pPr>
        <w:widowControl w:val="0"/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sz w:val="24"/>
          <w:szCs w:val="24"/>
          <w:u w:val="none"/>
          <w:lang w:val="bg-BG"/>
        </w:rPr>
        <w:br w:type="page"/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lastRenderedPageBreak/>
        <w:t xml:space="preserve">ДЕКЛАРАЦИЯ 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ЗА ЛИПСА НА ОБСТОЯТЕЛСТВАТА ПО ЧЛ. 8, АЛ. 8, Т. 2 ОТ ЗОП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Подписаният: …………………………………………………………………......................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                          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 xml:space="preserve"> (трите имена)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в качеството си на ………………………………………………………………………..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                             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>(длъжност)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на участник: .……………………………..……………………………………………………, 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в процедура за възлагане на обществена поръчка с предмет:  „.....................................................“,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ДЕКЛАРИРАМ: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Експертите на представляваният от мен участник ……………………………………… /</w:t>
      </w: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/>
        </w:rPr>
        <w:t>изписва се името/фирмата на участника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/ 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не са участвали / са участвали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/</w:t>
      </w: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/>
        </w:rPr>
        <w:t>грешното се зачертава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/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при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подготовката на настоящата процедура за възлагане на обществената поръчка. </w:t>
      </w:r>
    </w:p>
    <w:p w:rsidR="00925965" w:rsidRPr="00D6548F" w:rsidRDefault="00925965" w:rsidP="00925965">
      <w:pPr>
        <w:ind w:firstLine="709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t>или</w:t>
      </w:r>
    </w:p>
    <w:p w:rsidR="00925965" w:rsidRPr="00D6548F" w:rsidRDefault="00925965" w:rsidP="00925965">
      <w:pPr>
        <w:ind w:firstLine="709"/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Експертите на представляваният от мен участник ……………………………………… /</w:t>
      </w: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/>
        </w:rPr>
        <w:t>изписва се името/фирмата на участника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/ 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 xml:space="preserve">са участвали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при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подготовката на настоящата процедура за възлагане на обществената поръчка, но документите, в чието изработване са участвали, са променени така, че не ни предоставят информация, която ни дава предимство пред останалите участници в процедурата.</w:t>
      </w:r>
    </w:p>
    <w:p w:rsidR="00925965" w:rsidRPr="00D6548F" w:rsidRDefault="00925965" w:rsidP="00925965">
      <w:pPr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Известна ми е отговорността по чл. 313 от НК за посочване на неверни данни.                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>............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>ДЕКЛАРАТОР:  ……………………..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                                                                                          (подпис, печат)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t>Забележка: Участниците декларират един от двата текста, който отговаря на обективната истина. Текстът, който не отговаря на обективната истина се зачертава.</w:t>
      </w:r>
    </w:p>
    <w:p w:rsidR="00925965" w:rsidRPr="00D6548F" w:rsidRDefault="00925965" w:rsidP="00925965">
      <w:pPr>
        <w:jc w:val="both"/>
        <w:rPr>
          <w:rFonts w:eastAsia="SimSu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i/>
          <w:color w:val="auto"/>
          <w:sz w:val="24"/>
          <w:szCs w:val="24"/>
          <w:u w:val="none"/>
          <w:lang w:val="bg-BG"/>
        </w:rPr>
        <w:t xml:space="preserve">Пояснения: </w:t>
      </w:r>
    </w:p>
    <w:p w:rsidR="00925965" w:rsidRPr="00D6548F" w:rsidRDefault="00925965" w:rsidP="00925965">
      <w:pPr>
        <w:widowControl w:val="0"/>
        <w:numPr>
          <w:ilvl w:val="0"/>
          <w:numId w:val="40"/>
        </w:numPr>
        <w:suppressAutoHyphens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lang w:val="bg-BG"/>
        </w:rPr>
        <w:t>Декларация се подписва задължително от управляващия участника по регистрация.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</w:t>
      </w:r>
    </w:p>
    <w:p w:rsidR="00925965" w:rsidRPr="00D6548F" w:rsidRDefault="00925965" w:rsidP="00925965">
      <w:pPr>
        <w:widowControl w:val="0"/>
        <w:numPr>
          <w:ilvl w:val="0"/>
          <w:numId w:val="40"/>
        </w:numPr>
        <w:suppressAutoHyphens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lang w:val="bg-BG"/>
        </w:rPr>
        <w:t>Когато участникът е обединение от лица, декларацията се попълва от всяко лице, участващо в обединението.</w:t>
      </w:r>
    </w:p>
    <w:p w:rsidR="00925965" w:rsidRPr="00D6548F" w:rsidRDefault="00925965" w:rsidP="00925965">
      <w:pPr>
        <w:widowControl w:val="0"/>
        <w:numPr>
          <w:ilvl w:val="0"/>
          <w:numId w:val="40"/>
        </w:numPr>
        <w:suppressAutoHyphens/>
        <w:jc w:val="both"/>
        <w:rPr>
          <w:rFonts w:eastAsia="SimSun"/>
          <w:i/>
          <w:i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>Когато деклараторът е чуждестранен гражданин, декларацията, която е на чужд език се представя и в превод.</w:t>
      </w:r>
    </w:p>
    <w:p w:rsidR="00925965" w:rsidRPr="00D6548F" w:rsidRDefault="00925965">
      <w:pPr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br w:type="page"/>
      </w:r>
    </w:p>
    <w:p w:rsidR="00925965" w:rsidRPr="00D6548F" w:rsidRDefault="00925965" w:rsidP="00925965">
      <w:pPr>
        <w:tabs>
          <w:tab w:val="left" w:pos="8115"/>
        </w:tabs>
        <w:spacing w:line="20" w:lineRule="atLeast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lastRenderedPageBreak/>
        <w:tab/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t xml:space="preserve">ОБРАЗЕЦ 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ДЕКЛАРАЦИЯ</w:t>
      </w: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по чл. 3, т. 8 от</w:t>
      </w:r>
    </w:p>
    <w:p w:rsidR="00925965" w:rsidRPr="00D6548F" w:rsidRDefault="00925965" w:rsidP="00925965">
      <w:pPr>
        <w:spacing w:line="20" w:lineRule="atLeast"/>
        <w:jc w:val="center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i/>
          <w:color w:val="auto"/>
          <w:spacing w:val="4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2"/>
          <w:w w:val="111"/>
          <w:sz w:val="24"/>
          <w:szCs w:val="24"/>
          <w:u w:val="none"/>
          <w:lang w:val="bg-BG"/>
        </w:rPr>
        <w:t>Подписаният: ……………………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………………………………</w:t>
      </w:r>
      <w:r w:rsidRPr="00D6548F">
        <w:rPr>
          <w:rFonts w:eastAsia="SimSun"/>
          <w:i/>
          <w:color w:val="auto"/>
          <w:spacing w:val="4"/>
          <w:sz w:val="24"/>
          <w:szCs w:val="24"/>
          <w:u w:val="none"/>
          <w:lang w:val="bg-BG"/>
        </w:rPr>
        <w:t>(трите имена)</w:t>
      </w:r>
    </w:p>
    <w:p w:rsidR="00925965" w:rsidRPr="00D6548F" w:rsidRDefault="00925965" w:rsidP="00925965">
      <w:pPr>
        <w:tabs>
          <w:tab w:val="left" w:leader="dot" w:pos="6588"/>
        </w:tabs>
        <w:spacing w:line="20" w:lineRule="atLeast"/>
        <w:jc w:val="both"/>
        <w:rPr>
          <w:rFonts w:eastAsia="SimSu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5"/>
          <w:w w:val="111"/>
          <w:sz w:val="24"/>
          <w:szCs w:val="24"/>
          <w:u w:val="none"/>
          <w:lang w:val="bg-BG"/>
        </w:rPr>
        <w:t xml:space="preserve">в качеството си на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……………………………………………………….</w:t>
      </w:r>
      <w:r w:rsidRPr="00D6548F">
        <w:rPr>
          <w:rFonts w:eastAsia="SimSun"/>
          <w:i/>
          <w:color w:val="auto"/>
          <w:spacing w:val="3"/>
          <w:sz w:val="24"/>
          <w:szCs w:val="24"/>
          <w:u w:val="none"/>
          <w:lang w:val="bg-BG"/>
        </w:rPr>
        <w:t>(длъжност)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На участник</w:t>
      </w:r>
      <w:r w:rsidRPr="00D6548F">
        <w:rPr>
          <w:rFonts w:eastAsia="SimSun"/>
          <w:color w:val="auto"/>
          <w:spacing w:val="3"/>
          <w:w w:val="120"/>
          <w:sz w:val="24"/>
          <w:szCs w:val="24"/>
          <w:u w:val="none"/>
          <w:lang w:val="bg-BG"/>
        </w:rPr>
        <w:t xml:space="preserve">: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..…………………..…………………………………………………………, в 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процедура за възлагане на обществена поръчка с предмет:  .....................................................,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  <w:t>ДЕКЛАРИРАМ:</w:t>
      </w: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numPr>
          <w:ilvl w:val="0"/>
          <w:numId w:val="38"/>
        </w:numPr>
        <w:spacing w:line="20" w:lineRule="atLeast"/>
        <w:contextualSpacing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Представляваното от мен дружество* не е регистрирано в юрисдикции с преференциален данъчен режим.</w:t>
      </w:r>
    </w:p>
    <w:p w:rsidR="00925965" w:rsidRPr="00D6548F" w:rsidRDefault="00925965" w:rsidP="00925965">
      <w:pPr>
        <w:numPr>
          <w:ilvl w:val="0"/>
          <w:numId w:val="38"/>
        </w:numPr>
        <w:spacing w:line="20" w:lineRule="atLeast"/>
        <w:contextualSpacing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Не съм свързано лице с дружество, регистрирано в юрисдикция с преференциален данъчен режим.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spacing w:line="20" w:lineRule="atLeast"/>
        <w:jc w:val="both"/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  <w:tab/>
        <w:t>............</w:t>
      </w:r>
      <w:r w:rsidRPr="00D6548F"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color w:val="auto"/>
          <w:spacing w:val="-3"/>
          <w:sz w:val="24"/>
          <w:szCs w:val="24"/>
          <w:u w:val="none"/>
          <w:lang w:val="bg-BG"/>
        </w:rPr>
        <w:t xml:space="preserve">ДЕКЛАРАТОР: </w:t>
      </w:r>
      <w:r w:rsidRPr="00D6548F">
        <w:rPr>
          <w:rFonts w:eastAsia="SimSun"/>
          <w:color w:val="auto"/>
          <w:spacing w:val="-3"/>
          <w:sz w:val="24"/>
          <w:szCs w:val="24"/>
          <w:u w:val="none"/>
          <w:lang w:val="bg-BG"/>
        </w:rPr>
        <w:tab/>
        <w:t>……….</w:t>
      </w: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spacing w:line="20" w:lineRule="atLeast"/>
        <w:jc w:val="both"/>
        <w:rPr>
          <w:rFonts w:eastAsia="SimSun"/>
          <w:color w:val="auto"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-4"/>
          <w:sz w:val="24"/>
          <w:szCs w:val="24"/>
          <w:u w:val="none"/>
          <w:lang w:val="bg-BG"/>
        </w:rPr>
        <w:t xml:space="preserve">                                                                                          (подпис, печат)</w:t>
      </w: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spacing w:line="20" w:lineRule="atLeast"/>
        <w:jc w:val="both"/>
        <w:rPr>
          <w:rFonts w:eastAsia="SimSun"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i/>
          <w:color w:val="auto"/>
          <w:spacing w:val="3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pacing w:val="3"/>
          <w:sz w:val="24"/>
          <w:szCs w:val="24"/>
          <w:u w:val="none"/>
          <w:lang w:val="bg-BG"/>
        </w:rPr>
        <w:t>Пояснения по декларацията: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b/>
          <w:bCs/>
          <w:i/>
          <w:color w:val="auto"/>
          <w:sz w:val="16"/>
          <w:szCs w:val="16"/>
          <w:u w:val="none"/>
          <w:lang w:val="bg-BG"/>
        </w:rPr>
        <w:t xml:space="preserve">*Дефиниции: </w:t>
      </w:r>
      <w:r w:rsidRPr="005677EC">
        <w:rPr>
          <w:rFonts w:eastAsia="SimSun"/>
          <w:bCs/>
          <w:i/>
          <w:color w:val="auto"/>
          <w:sz w:val="16"/>
          <w:szCs w:val="16"/>
          <w:u w:val="none"/>
          <w:lang w:val="bg-BG"/>
        </w:rPr>
        <w:t>Съгласно § 1</w:t>
      </w: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 от допълнителните разпоредби на </w:t>
      </w: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, посочените в настоящата декларация изрази имат следното значение: 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1.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2. "Юрисдикции с преференциален данъчен режим" са юрисдикциите по смисъла на </w:t>
      </w:r>
      <w:hyperlink r:id="rId10" w:anchor="p14104854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§ 1, т. 64 от допълнителните разпоредби на Закона за корпоративното подоходно облагане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.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3. "Свързани лица" са лицата по смисъла на </w:t>
      </w:r>
      <w:hyperlink r:id="rId11" w:anchor="p3709455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§ 1 от допълнителните разпоредби на Търговския закон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.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b/>
          <w:i/>
          <w:color w:val="auto"/>
          <w:sz w:val="16"/>
          <w:szCs w:val="16"/>
          <w:u w:val="none"/>
          <w:lang w:val="bg-BG"/>
        </w:rPr>
        <w:t xml:space="preserve">Забележка: </w:t>
      </w: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12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Кодекса за социално осигуряване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, </w:t>
      </w:r>
      <w:hyperlink r:id="rId13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Закона за публичното предлагане на ценни книжа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 или </w:t>
      </w:r>
      <w:hyperlink r:id="rId14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, и действителните собственици – физически лица, са обявени по реда на съответния специален закон;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5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Закона за задължителното депозиране на печатни и други произведения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>Когато е налице някое от горепосочените обстоятелства по чл.4 от закона, участникът задължително го посочва с настоящата декларация.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** Декларация се подписва задължително от управляващия участника по регистрация. 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    Когато участникът е обединение от лица, декларацията се попълва от всяко лице, участващо в обединението.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iCs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iCs/>
          <w:color w:val="auto"/>
          <w:sz w:val="16"/>
          <w:szCs w:val="16"/>
          <w:u w:val="none"/>
          <w:lang w:val="bg-BG"/>
        </w:rPr>
        <w:t xml:space="preserve">   Когато деклараторът е чуждестранен гражданин, декларацията, която е на чужд език се представя и в превод.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</w:p>
    <w:p w:rsidR="00925965" w:rsidRPr="00D6548F" w:rsidRDefault="00574CB0" w:rsidP="00925965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br w:type="page"/>
      </w:r>
    </w:p>
    <w:p w:rsidR="00925965" w:rsidRPr="00D6548F" w:rsidRDefault="00925965" w:rsidP="00925965">
      <w:pPr>
        <w:tabs>
          <w:tab w:val="left" w:pos="8115"/>
        </w:tabs>
        <w:spacing w:line="20" w:lineRule="atLeast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lastRenderedPageBreak/>
        <w:tab/>
        <w:t xml:space="preserve">ОБРАЗЕЦ 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  <w:t>Д Е К Л А Р А Ц И Я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right="50"/>
        <w:jc w:val="center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Декларация за приемане условията в проекта на договора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right="5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Долуподписаният /-</w:t>
      </w:r>
      <w:proofErr w:type="spellStart"/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ната</w:t>
      </w:r>
      <w:proofErr w:type="spellEnd"/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/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 с лична карта №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издадена на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с ЕГН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, в качеството ми на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ab/>
        <w:t>_______________________</w:t>
      </w:r>
      <w:r w:rsidRPr="00D6548F">
        <w:rPr>
          <w:rFonts w:eastAsia="Times New Roman"/>
          <w:i/>
          <w:iCs/>
          <w:color w:val="auto"/>
          <w:sz w:val="24"/>
          <w:szCs w:val="24"/>
          <w:u w:val="none"/>
          <w:lang w:val="bg-BG"/>
        </w:rPr>
        <w:t xml:space="preserve"> (посочете длъжността)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на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  <w:t xml:space="preserve">  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i/>
          <w:iCs/>
          <w:color w:val="auto"/>
          <w:sz w:val="24"/>
          <w:szCs w:val="24"/>
          <w:u w:val="none"/>
          <w:lang w:val="bg-BG"/>
        </w:rPr>
        <w:t>(посочете фирмата на участника)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ЕИК ................................, със седалище и адрес на управление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  <w:t xml:space="preserve">          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  <w:t xml:space="preserve">         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- участник в процедура за възлагане на поръчка с предмет:</w:t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 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обособена  позиция  №…………………………;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left="2160" w:hanging="2160"/>
        <w:jc w:val="center"/>
        <w:outlineLvl w:val="0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Д Е К Л А Р И Р А М: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left="2160" w:hanging="2160"/>
        <w:jc w:val="center"/>
        <w:outlineLvl w:val="0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Запознат/а съм с условията на проекта на договор и приемам условията в проекта на договора.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Известна ми е отговорността по чл. 313 от НК за неверни данни. 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ab/>
        <w:t>............</w:t>
      </w:r>
      <w:r w:rsidRPr="00D6548F">
        <w:rPr>
          <w:rFonts w:eastAsia="Times New Roma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bCs/>
          <w:spacing w:val="-3"/>
          <w:sz w:val="24"/>
          <w:szCs w:val="24"/>
          <w:u w:val="none"/>
          <w:lang w:val="bg-BG"/>
        </w:rPr>
        <w:t>ДЕКЛАРАТОР:</w:t>
      </w:r>
      <w:r w:rsidRPr="00D6548F">
        <w:rPr>
          <w:rFonts w:eastAsia="Times New Roman"/>
          <w:bCs/>
          <w:sz w:val="24"/>
          <w:szCs w:val="24"/>
          <w:u w:val="none"/>
          <w:lang w:val="bg-BG"/>
        </w:rPr>
        <w:tab/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i/>
          <w:spacing w:val="-4"/>
          <w:sz w:val="24"/>
          <w:szCs w:val="24"/>
          <w:u w:val="none"/>
          <w:lang w:val="bg-BG"/>
        </w:rPr>
        <w:t>(подпис, печат)</w:t>
      </w:r>
    </w:p>
    <w:p w:rsidR="00925965" w:rsidRPr="00D6548F" w:rsidRDefault="00925965" w:rsidP="00925965">
      <w:pPr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br w:type="page"/>
      </w:r>
    </w:p>
    <w:p w:rsidR="00FA2C48" w:rsidRPr="00D6548F" w:rsidRDefault="00FA2C48" w:rsidP="00574CB0">
      <w:pPr>
        <w:jc w:val="both"/>
        <w:rPr>
          <w:rFonts w:eastAsia="Verdana"/>
          <w:i/>
          <w:color w:val="auto"/>
          <w:sz w:val="24"/>
          <w:szCs w:val="24"/>
          <w:u w:val="none"/>
          <w:lang w:val="bg-BG"/>
        </w:rPr>
      </w:pPr>
    </w:p>
    <w:p w:rsidR="00FA2C48" w:rsidRPr="00D6548F" w:rsidRDefault="00FA2C48" w:rsidP="00FA2C48">
      <w:pPr>
        <w:tabs>
          <w:tab w:val="left" w:pos="555"/>
        </w:tabs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E36DA2" w:rsidP="00842239">
      <w:pPr>
        <w:tabs>
          <w:tab w:val="left" w:pos="555"/>
        </w:tabs>
        <w:ind w:left="6535" w:hanging="2424"/>
        <w:jc w:val="center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ОБРАЗЕЦ </w:t>
      </w:r>
      <w:r w:rsidR="001451A8"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ОБОСОБЕНА ПОЗИЦИЯ № 1 </w:t>
      </w:r>
    </w:p>
    <w:p w:rsidR="00E36DA2" w:rsidRPr="00D6548F" w:rsidRDefault="00214A46" w:rsidP="00214A46">
      <w:pPr>
        <w:keepNext/>
        <w:widowControl w:val="0"/>
        <w:shd w:val="clear" w:color="auto" w:fill="FFFFFF"/>
        <w:autoSpaceDE w:val="0"/>
        <w:autoSpaceDN w:val="0"/>
        <w:adjustRightInd w:val="0"/>
        <w:ind w:right="72"/>
        <w:jc w:val="center"/>
        <w:outlineLvl w:val="0"/>
        <w:rPr>
          <w:rFonts w:eastAsia="SimSun"/>
          <w:b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 ТЕХНИЧЕСКО </w:t>
      </w:r>
      <w:r w:rsidR="00E36DA2"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ПРЕДЛОЖЕНИЕ </w:t>
      </w:r>
      <w:r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ЗА </w:t>
      </w:r>
    </w:p>
    <w:p w:rsidR="00214A46" w:rsidRPr="00D6548F" w:rsidRDefault="00214A46" w:rsidP="00214A46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  <w:t>ЗА УЧАСТИЕ В ОБЩЕСТВЕНА ПОРЪЧКА С ПРЕДМЕТ:</w:t>
      </w:r>
    </w:p>
    <w:p w:rsidR="00214A46" w:rsidRPr="00D6548F" w:rsidRDefault="00214A46" w:rsidP="00214A46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</w:p>
    <w:p w:rsidR="00214A46" w:rsidRPr="00D6548F" w:rsidRDefault="00214A46" w:rsidP="00214A46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„Предоставяне на фиксирана гласова телефонна услуга”,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1 - „Предоставяне на фиксирана гласова телефонна услуга“;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От ................................................................................................................................</w:t>
      </w:r>
    </w:p>
    <w:p w:rsidR="002A0B55" w:rsidRPr="00D6548F" w:rsidRDefault="002A0B55" w:rsidP="002A0B55">
      <w:pPr>
        <w:ind w:left="2124" w:firstLine="708"/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vertAlign w:val="superscript"/>
          <w:lang w:val="bg-BG" w:eastAsia="zh-CN"/>
        </w:rPr>
        <w:t>/изписва се наименованието на търговеца</w:t>
      </w:r>
      <w:r w:rsidRPr="00D6548F"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  <w:t>/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с ЕИК ................................., представлявано от ......................................................................  в качеството му на ......................................</w:t>
      </w:r>
    </w:p>
    <w:p w:rsidR="00E36DA2" w:rsidRPr="00D6548F" w:rsidRDefault="00E36DA2" w:rsidP="00E36DA2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251555" w:rsidRPr="00D6548F" w:rsidRDefault="00E36DA2" w:rsidP="001451A8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За избор на изпълнител за обществена поръчка, възлагана по реда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на 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, чрез публикуване на покана с предмет</w:t>
      </w:r>
      <w:r w:rsidR="00540701"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: </w:t>
      </w:r>
      <w:r w:rsidR="001451A8"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„Предоставяне на фиксирана гласова телефонна услуга“</w:t>
      </w:r>
    </w:p>
    <w:p w:rsidR="001451A8" w:rsidRPr="00D6548F" w:rsidRDefault="001451A8" w:rsidP="001451A8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251555" w:rsidRPr="00D6548F" w:rsidRDefault="00251555" w:rsidP="00251555">
      <w:pPr>
        <w:widowControl w:val="0"/>
        <w:autoSpaceDE w:val="0"/>
        <w:autoSpaceDN w:val="0"/>
        <w:adjustRightInd w:val="0"/>
        <w:ind w:firstLine="513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УВАЖАЕМИ ДАМИ И ГОСПОДА,</w:t>
      </w:r>
    </w:p>
    <w:p w:rsidR="00251555" w:rsidRPr="00D6548F" w:rsidRDefault="00251555" w:rsidP="00251555">
      <w:pPr>
        <w:widowControl w:val="0"/>
        <w:autoSpaceDE w:val="0"/>
        <w:autoSpaceDN w:val="0"/>
        <w:adjustRightInd w:val="0"/>
        <w:jc w:val="both"/>
        <w:rPr>
          <w:rFonts w:eastAsia="Verdana-Bold"/>
          <w:sz w:val="24"/>
          <w:szCs w:val="24"/>
          <w:lang w:val="bg-BG"/>
        </w:rPr>
      </w:pPr>
    </w:p>
    <w:p w:rsidR="00FC4369" w:rsidRPr="00D6548F" w:rsidRDefault="00251555" w:rsidP="00FC4369">
      <w:pPr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С настоящото, Ви представяме нашето техническо предложение за изпълнение на </w:t>
      </w:r>
      <w:r w:rsidRPr="00D6548F">
        <w:rPr>
          <w:rFonts w:eastAsia="Times New Roman"/>
          <w:bCs/>
          <w:spacing w:val="1"/>
          <w:sz w:val="24"/>
          <w:szCs w:val="24"/>
          <w:u w:val="none"/>
          <w:lang w:val="bg-BG"/>
        </w:rPr>
        <w:t>обявената от Вас обществена поръчка с предмет:</w:t>
      </w:r>
      <w:r w:rsidR="001451A8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</w:t>
      </w:r>
      <w:r w:rsidR="00214A46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„Предоставяне на фиксирана гласова телефонна услуга”, обособена  позиция  №</w:t>
      </w:r>
      <w:r w:rsidR="008B25EC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1 </w:t>
      </w:r>
      <w:r w:rsidR="008B25EC"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„Предоставяне на фиксирана гласова телефонна услуга“</w:t>
      </w:r>
      <w:r w:rsidR="007D18A5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, </w:t>
      </w:r>
      <w:r w:rsidR="00FC4369" w:rsidRPr="00D6548F">
        <w:rPr>
          <w:bCs/>
          <w:spacing w:val="-1"/>
          <w:sz w:val="24"/>
          <w:szCs w:val="24"/>
          <w:u w:val="none"/>
          <w:lang w:val="bg-BG"/>
        </w:rPr>
        <w:t>предложените от нас услуги, които ще доставяме, са подробно описани в настоящето предложение: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4276"/>
        <w:gridCol w:w="2291"/>
        <w:gridCol w:w="2349"/>
      </w:tblGrid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POTS/ISDN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Номер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 пл.”Света неделя”№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PRA- 1 бр. с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авт.вход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 9301ххх-02 93014хх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 ул.”Георги Софийски” №3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PRA- 1 бр. с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авт.вход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 80502xx-02 80504xx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Гр.София бул. „Иван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” №15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BRA – 8 бр. с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авт.вход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ab/>
              <w:t>02 89531хх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 бул.”Ал.Стамболийски” №39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07001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070010323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02981 06 27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02981 13 32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02981 26 39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02981 30 02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02987 39 04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02988 40 64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02987 50 51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02987 51 86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02987 83 79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02981 06 28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02980 17 12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02988 40 11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02988 46 66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02981 06 26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02981 26 40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02980 53 91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02981 01 11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02981 01 15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02981 06 24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 w:bidi="en-US"/>
              </w:rPr>
              <w:t xml:space="preserve">02 </w:t>
            </w: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981 06 29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02981 18 30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02981 18 32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02988 35 84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02981 26 41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02981 33 54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02981 18 33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02987 21 20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02987 28 47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02987 36 81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02987 49 58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02987 70 27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02987 76 91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02988 17 16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02988 52 61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бул. „Ал. Стамболийски“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02988 34 13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02951 68 30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02951 68 53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02851 92 40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бул. „Ал. Стамболийски“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02987 25 21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бул. „Ал. Стамболийски“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02981 89 93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ул. „Княз Борис I“ № 217А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02931 39 69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ул. „Княз Борис I“ № 217А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02931 80 15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ул. „Георги Софийски“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02952 01 32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02987 53 19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02980 93 06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02851 92 90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 xml:space="preserve">Гр.София, бул. Иван </w:t>
            </w:r>
            <w:proofErr w:type="spellStart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Гешов</w:t>
            </w:r>
            <w:proofErr w:type="spellEnd"/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“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02851 92 51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Гр.София, пл. „Света Неделя“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02987 49 89</w:t>
            </w:r>
          </w:p>
        </w:tc>
      </w:tr>
      <w:tr w:rsidR="00FC4369" w:rsidRPr="00D6548F" w:rsidTr="000B25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с. Душанци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9" w:rsidRPr="00D6548F" w:rsidRDefault="00FC4369" w:rsidP="00FC4369">
            <w:pPr>
              <w:jc w:val="both"/>
              <w:rPr>
                <w:bCs/>
                <w:spacing w:val="-1"/>
                <w:sz w:val="24"/>
                <w:szCs w:val="24"/>
                <w:u w:val="none"/>
                <w:lang w:val="bg-BG"/>
              </w:rPr>
            </w:pPr>
            <w:r w:rsidRPr="00D6548F">
              <w:rPr>
                <w:bCs/>
                <w:spacing w:val="-1"/>
                <w:sz w:val="24"/>
                <w:szCs w:val="24"/>
                <w:u w:val="none"/>
                <w:lang w:val="bg-BG"/>
              </w:rPr>
              <w:t>07183 22 43</w:t>
            </w:r>
          </w:p>
        </w:tc>
      </w:tr>
    </w:tbl>
    <w:p w:rsidR="00FC4369" w:rsidRPr="00D6548F" w:rsidRDefault="00FC4369" w:rsidP="00FC4369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6"/>
        <w:gridCol w:w="3492"/>
      </w:tblGrid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widowControl w:val="0"/>
              <w:shd w:val="clear" w:color="auto" w:fill="FFFFFF"/>
              <w:tabs>
                <w:tab w:val="left" w:pos="-3261"/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pacing w:val="4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bCs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>1.Технически изисквания:</w:t>
            </w:r>
            <w:r w:rsidRPr="00D6548F">
              <w:rPr>
                <w:rFonts w:eastAsia="Times New Roman"/>
                <w:color w:val="auto"/>
                <w:spacing w:val="4"/>
                <w:sz w:val="24"/>
                <w:szCs w:val="24"/>
                <w:u w:val="none"/>
                <w:lang w:val="bg-BG" w:eastAsia="en-US"/>
              </w:rPr>
              <w:t xml:space="preserve"> 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widowControl w:val="0"/>
              <w:shd w:val="clear" w:color="auto" w:fill="FFFFFF"/>
              <w:tabs>
                <w:tab w:val="left" w:pos="-3261"/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bCs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>Предложение на Участника</w:t>
            </w: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 xml:space="preserve">1.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Участникът да предложи пренос на глас и </w:t>
            </w:r>
            <w:proofErr w:type="spellStart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факсимилни</w:t>
            </w:r>
            <w:proofErr w:type="spellEnd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съобщения за нуждите на Министерство на здравеопазването,  съгласно ЗЕС на територията на страната</w:t>
            </w:r>
            <w:r w:rsidRPr="00D6548F"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 xml:space="preserve"> за директните телефонни постове и телефонните  централи, посочени  по-горе.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E456D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2. Съвместимост на изброените услуги с оборудването на ВЪЗЛОЖИТЕЛЯ –терминали</w:t>
            </w:r>
            <w:r w:rsidR="00E456D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за гласови комуникации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, факсове, телефонни централи и др., с цел свързване към обществената мрежа.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3. Осигуряване на възможност за включване на УАТЦ с автоматичен вход.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4. Запазване на географските номера при промяна на доставчика и при промяна на адреса  /в рамките на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едно населено място/ на точките на ВЪЗЛОЖИТЕЛЯ, както и възможност за промяна на географски номер и избор</w:t>
            </w:r>
            <w:r w:rsidR="00E456D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на нов такъв, всички изброени, следва да с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а сметка на доставчика.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5. Възможност за запазване на съществуващите номера на ВЪЗЛОЖИТЕЛЯ.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6. Възможност за идентификация на входящите и изходящите обаждания и за обратен избор на идентифицирания повикващ.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7. Предоставяните телефонни услуги (РОТS) следва да са съвместими с клиентското оборудване. 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8. Предоставяните телефонни услуги (ISDN) следва да поддържат ЕURO ISDN стандарти и да са съвместими с оборудването на  Министерство на здравеопазването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9. Fax съобщения – възможност за изпращане и получаване на факс съобщения, без да е необходимо  Министерство на здравеопазването да заплаща допълнително за устройства и инсталация, необходими за ползване на услугата.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10. Осигуряване на безплатни разговори към национални номера за спешни повиквания и до безплатни негеографски номера 0800 в мрежата на оператора.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11. Осигуряване</w:t>
            </w:r>
            <w:r w:rsidR="00AF6C61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на разговори към номера 0700.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12. Определеният за изпълнител участник предоставя на  Министерство на здравеопазването безвъзмездно детайлизирана сметка за ползваните услуги заедно с фактура.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13. Детайлизираната сметка следва да съдържа най-малко следната информация: всички видове ползвани услуги през разплащателния период, брой на ползваните услуги, обща стойност на всеки вид ползвани услуги, общ размер на сметката, размер на данъчните начисления върху сметката, изразен както в проценти към размера на сметката, така и в абсолютни стойности, размер на договорените отчисления, общ размер на дължимата сума без ДДС и с ДДС. 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14. Изпълнителят по настоящата обществена поръчка следва да предостави на оторизиран представител на  Министерство на здравеопазването права за достъп до своята информационна система за извършване на детайлизирана справка за: всяко осъществено</w:t>
            </w:r>
            <w:r w:rsidR="00E456D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повикване, включително за осъществени повиквания към безплатни услуги; стойността на всяко осъществено повикване; датата, часа и продължителността на всяко осъществено повикване.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15.Осигуряване на техническа поддръжка на всички постове по схемата 24х7х365 HelpDesk.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16. Възможност за временно спиране ползването на телефонен пост или преместване на друг адрес без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заплащане на такси, неустойки или санкции.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lastRenderedPageBreak/>
              <w:t xml:space="preserve">17. Възможност за осъществяване на </w:t>
            </w:r>
            <w:r w:rsidRPr="00D6548F"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  <w:t>безплатни повиквания към националния номер за достъп до спешни повиквания –112.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18. Изпълнителят трябва да </w:t>
            </w:r>
            <w:r w:rsidRPr="00D6548F"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  <w:t>осигури справочни телефонни услуги.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19. Изпълнителят трябва да </w:t>
            </w:r>
            <w:r w:rsidRPr="00D6548F"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  <w:t xml:space="preserve">осигури възможност за: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Тонално номеронабиране, Идентификация на линията на викащия и Идентификация на свързаната линия. </w:t>
            </w:r>
            <w:r w:rsidRPr="00D6548F">
              <w:rPr>
                <w:rFonts w:eastAsia="Times New Roman"/>
                <w:bCs/>
                <w:color w:val="auto"/>
                <w:sz w:val="24"/>
                <w:szCs w:val="24"/>
                <w:u w:val="none"/>
                <w:lang w:val="bg-BG" w:eastAsia="en-US"/>
              </w:rPr>
              <w:t>Задължително при провеждането на всеки разговор от телефонните постове на ВЪЗЛОЖИТЕЛЯ да предоставя възможност за идентификация на викащия номер/CLIP/ и предаването му към викания номер.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20. Участникът да осъществява наблюдение и да представи статистика на годишна база най-малко на следните параметри на качеството на фиксираната телефонна услуга и качество на обслужване: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процент на неуспешни повиквания; 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процент повреди на абонатната линия;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Cs/>
                <w:color w:val="auto"/>
                <w:sz w:val="24"/>
                <w:szCs w:val="24"/>
                <w:u w:val="none"/>
                <w:lang w:val="bg-BG" w:eastAsia="en-US"/>
              </w:rPr>
              <w:t>процент на жалбите относно коректност на сметките;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време за отстраняване на повреди;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време за първоначално свързване към мрежата;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време за установяване на връзката ;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време за отговор при услуги от оператор;</w:t>
            </w:r>
          </w:p>
          <w:p w:rsidR="00FC4369" w:rsidRPr="00D6548F" w:rsidRDefault="00FC4369" w:rsidP="00FC4369">
            <w:pPr>
              <w:numPr>
                <w:ilvl w:val="0"/>
                <w:numId w:val="19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време за отговор при услуги за справка в телефонен указател:</w:t>
            </w:r>
          </w:p>
          <w:p w:rsidR="00FC4369" w:rsidRPr="00D6548F" w:rsidRDefault="00FC4369" w:rsidP="00401154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 се  линк и извлечение от Интернет страницата на участника с Параметрите на качеството на обслужване</w:t>
            </w:r>
            <w:r w:rsidR="00401154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strike/>
                <w:color w:val="FF0000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21.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Участникът да предложи пакет от безплатни минути за селищни и междуселищни разговори, при условие, че тези безплатни минути се предоставят като пакет за всяка от локациите на ВЪЗЛОЖИТЕЛЯ, пропорционално на броя линии или за всяка разговорна линия по отделно. 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22. </w:t>
            </w: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Изпълнителят трябва да осигурява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предварително уведомяване за прекъсване на услугите при извършване на ремонти или поради развитие на съобщителна мрежа, както и за сроковете на прекъсването или влошаването на качеството на услугата.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23. Изпълнителят трябва да осигури като оператор на обществени фиксирани телефонни мрежи и предоставяне на гласова телефонна услуги, услугите без такса инсталация и/или каквито и да било еднократни такси за активиране, деактивиране, промяна, преместване и други по предоставяните фиксирани услуги.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24. Недопустимо е начисляването на първоначална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такса свързване на предложените безплатни минути, както и при провеждането на разговори с  мобилни абонати и  международни разговори.</w:t>
            </w:r>
          </w:p>
        </w:tc>
        <w:tc>
          <w:tcPr>
            <w:tcW w:w="3492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25. Изисквания към таксуването на продължителността на разговорите и на предложените минути: максимален пери</w:t>
            </w:r>
            <w:r w:rsidR="00C742EE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од на първоначално таксуване - 3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0 секунди, след това таксуването да се извършва на всяка секунда.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26. В случай на п</w:t>
            </w:r>
            <w:r w:rsidRPr="00D6548F">
              <w:rPr>
                <w:rFonts w:eastAsia="Times New Roman"/>
                <w:sz w:val="24"/>
                <w:szCs w:val="24"/>
                <w:u w:val="none"/>
                <w:lang w:val="bg-BG" w:eastAsia="en-US"/>
              </w:rPr>
              <w:t>олзване на услугата през непълен месец в дадена точка резултативната цена трябва да е пропорционална на дните през които е използвана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C742EE" w:rsidP="00C742EE">
            <w:pPr>
              <w:jc w:val="both"/>
              <w:rPr>
                <w:rFonts w:eastAsia="Times New Roman"/>
                <w:color w:val="auto"/>
                <w:sz w:val="24"/>
                <w:szCs w:val="24"/>
                <w:highlight w:val="red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27. Освен посочените в по-горе места на предоставяне на услугата</w:t>
            </w:r>
            <w:r w:rsidR="00FC436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, при възникнала необходимост за Възложителя трябва да бъде предвидена възможността за добавяне на нови точки, преместване на съществуващи на друг адрес и закриване, </w:t>
            </w:r>
            <w:r w:rsidR="00FC4369" w:rsidRPr="00D6548F">
              <w:rPr>
                <w:rFonts w:eastAsia="Times New Roman"/>
                <w:b/>
                <w:i/>
                <w:color w:val="auto"/>
                <w:sz w:val="24"/>
                <w:szCs w:val="24"/>
                <w:u w:val="none"/>
                <w:lang w:val="bg-BG" w:eastAsia="en-US"/>
              </w:rPr>
              <w:t>без заплащане на неустойки или санкции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2A0B55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28. За подобряване комуникацията и връзката с клиентите по програмата за отказ от тютюнопушене Изпълнителят трябва да осигури на Министерство на здравеопазването  услуга за ползването на  универсален номер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070010323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при следните условия: 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Услугата трябва да е достъпна 24 часа 7 дни в седмицата, 365 дни в годината;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</w:t>
            </w:r>
            <w:r w:rsidR="00C742EE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ходящият трафик за ползване на у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слугата трябва да бъде безплатен за Министерство на здравеопазването. </w:t>
            </w:r>
            <w:r w:rsidR="00AF6C61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Министерството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да заплаща само месечна такса и и</w:t>
            </w:r>
            <w:r w:rsidR="00C742EE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зходящите обаждания. Търсещите у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слугата,  които звънят към  070010323, заплащат разговорите съгласно тарифният си план;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Да бъде осигурена мобилност - Универсалният номер 070010323 да бъде насочен към вътрешен пост на телефонната централа на Министерство на здравеопазването  (02 9301267) и мобилен телефон със SIM карта, предоставен от Изпълнителя за времето на договора. Входящите повиквания да бъдат насочени   първоначално  към вътрешният пост и при липса на отговор,  след третото повикване към мобилният телефон. Не трябва да има разлика в цената за проведен входящ разговор към вътрешният пост и към мобилният телефон. Таксите  за ползване на мобилният телефон и  SIM картата, използвани за реализация на услугата да бъдат включени в месечната такса за предоставяне на услугата. Изходящите разговори провеждани от мобилният телефон да се таксуват като разговорите провеждани от фиксираният телефон. Картата да няма роуминг;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Предоставяне за ползване на IVR, в т.ч. конфигурация по желание на Възложителя, възможност за записване и промяна на гласовите съобщения, реакция при заето, технически проблем;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 w:bidi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 w:bidi="en-US"/>
              </w:rPr>
              <w:t>Осигуряване на отдалечен достъп „On line” или получаване в Министерство на здравеопазването на хартиен носител информация за: общия брой входящи разговори, брой отговорени и брой не отговорени повиквания, продължителност на разговорите;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</w:tbl>
    <w:p w:rsidR="00C450C7" w:rsidRPr="00D6548F" w:rsidRDefault="00C450C7" w:rsidP="00C450C7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lastRenderedPageBreak/>
        <w:t xml:space="preserve">Декларираме, че срокът за корекции на сгрешена фактура е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 xml:space="preserve">…………………………….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дни</w:t>
      </w:r>
    </w:p>
    <w:p w:rsidR="00C450C7" w:rsidRPr="00D6548F" w:rsidRDefault="00C450C7" w:rsidP="00DC69EE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(работни или календарни, посочва се изрично)</w:t>
      </w:r>
    </w:p>
    <w:p w:rsidR="00DC69EE" w:rsidRPr="00D6548F" w:rsidRDefault="00D6548F" w:rsidP="00DC69EE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В случай, че бъдем избрани за изпълнител у</w:t>
      </w:r>
      <w:r w:rsidR="00DC69EE"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слугата  ще  започне да се предоставя до ______ дни (но не повече от 60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календарни</w:t>
      </w:r>
      <w:r w:rsidR="00DC69EE"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дни)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от подписване на договора.</w:t>
      </w:r>
    </w:p>
    <w:p w:rsidR="00DC69EE" w:rsidRPr="00D6548F" w:rsidRDefault="00D6548F" w:rsidP="00DC69EE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Декларираме, че сме съгласни с всяка точка от техническата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спецификация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 изисквания към услугите от документацията за участие.</w:t>
      </w:r>
    </w:p>
    <w:p w:rsidR="00DC69EE" w:rsidRPr="00D6548F" w:rsidRDefault="00DC69EE" w:rsidP="00DC69E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Приемаме да се считаме обвързани от задълженията и условията, поети с офертата ни до изтичане на </w:t>
      </w:r>
      <w:r w:rsidRPr="00D6548F">
        <w:rPr>
          <w:rFonts w:eastAsia="Verdana-Bold"/>
          <w:b/>
          <w:bCs/>
          <w:sz w:val="24"/>
          <w:szCs w:val="24"/>
          <w:u w:val="none"/>
          <w:lang w:val="bg-BG"/>
        </w:rPr>
        <w:t>90</w:t>
      </w:r>
      <w:r w:rsidRPr="00D6548F">
        <w:rPr>
          <w:rFonts w:eastAsia="Verdana-Bold"/>
          <w:sz w:val="24"/>
          <w:szCs w:val="24"/>
          <w:u w:val="none"/>
          <w:lang w:val="bg-BG"/>
        </w:rPr>
        <w:t xml:space="preserve"> (деветдесет) календарни дни, считано от крайния срок за представяне на офертите.</w:t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Правно обвързващ подпис:</w:t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2A0B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ДАТА: _____________ г.</w:t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ПОДПИС и ПЕЧАТ:______________________</w:t>
      </w:r>
    </w:p>
    <w:p w:rsidR="00E36DA2" w:rsidRPr="00D6548F" w:rsidRDefault="00996CA2" w:rsidP="00540701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br w:type="page"/>
      </w:r>
    </w:p>
    <w:p w:rsidR="001451A8" w:rsidRPr="00D6548F" w:rsidRDefault="001451A8" w:rsidP="00540701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1451A8" w:rsidRPr="00D6548F" w:rsidRDefault="001451A8" w:rsidP="00540701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2A0B55" w:rsidRPr="00D6548F" w:rsidRDefault="002A0B55" w:rsidP="00842239">
      <w:pPr>
        <w:tabs>
          <w:tab w:val="left" w:pos="555"/>
        </w:tabs>
        <w:ind w:left="6535" w:hanging="2424"/>
        <w:jc w:val="center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ОБРАЗЕЦ ОБОСОБЕНА ПОЗИЦИЯ № 2</w:t>
      </w:r>
    </w:p>
    <w:p w:rsidR="002A0B55" w:rsidRPr="00D6548F" w:rsidRDefault="002A0B55" w:rsidP="002A0B55">
      <w:pPr>
        <w:keepNext/>
        <w:widowControl w:val="0"/>
        <w:shd w:val="clear" w:color="auto" w:fill="FFFFFF"/>
        <w:autoSpaceDE w:val="0"/>
        <w:autoSpaceDN w:val="0"/>
        <w:adjustRightInd w:val="0"/>
        <w:ind w:right="72"/>
        <w:jc w:val="center"/>
        <w:outlineLvl w:val="0"/>
        <w:rPr>
          <w:rFonts w:eastAsia="SimSun"/>
          <w:b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 ТЕХНИЧЕСКО ПРЕДЛОЖЕНИЕ ЗА </w:t>
      </w:r>
    </w:p>
    <w:p w:rsidR="002A0B55" w:rsidRPr="00D6548F" w:rsidRDefault="002A0B55" w:rsidP="002A0B55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  <w:t>ЗА УЧАСТИЕ В ОБЩЕСТВЕНА ПОРЪЧКА С ПРЕДМЕТ:</w:t>
      </w:r>
    </w:p>
    <w:p w:rsidR="002A0B55" w:rsidRPr="00D6548F" w:rsidRDefault="002A0B55" w:rsidP="002A0B55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</w:p>
    <w:p w:rsidR="002A0B55" w:rsidRPr="00D6548F" w:rsidRDefault="002A0B55" w:rsidP="002A0B55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„Предоставяне на фиксирана гласова телефонна услуга”,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2 - „Предоставяне на цифрови и аналогови селищни линии“</w:t>
      </w:r>
    </w:p>
    <w:p w:rsidR="002A0B55" w:rsidRPr="00D6548F" w:rsidRDefault="002A0B55" w:rsidP="002A0B55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От ................................................................................................................................</w:t>
      </w:r>
    </w:p>
    <w:p w:rsidR="002A0B55" w:rsidRPr="00D6548F" w:rsidRDefault="002A0B55" w:rsidP="002A0B55">
      <w:pPr>
        <w:ind w:left="2124" w:firstLine="708"/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vertAlign w:val="superscript"/>
          <w:lang w:val="bg-BG" w:eastAsia="zh-CN"/>
        </w:rPr>
        <w:t>/изписва се наименованието на търговеца</w:t>
      </w:r>
      <w:r w:rsidRPr="00D6548F"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  <w:t>/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с ЕИК ................................., представлявано от ......................................................................  в качеството му на ......................................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2A0B55" w:rsidRPr="00D6548F" w:rsidRDefault="002A0B55" w:rsidP="002A0B55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За избор на изпълнител за обществена поръчка, възлагана по реда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на 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, чрез публикуване на покана с предмет: </w:t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„Предоставяне на фиксирана гласова телефонна услуга“,</w:t>
      </w:r>
      <w:r w:rsidRPr="00D6548F">
        <w:rPr>
          <w:sz w:val="24"/>
          <w:szCs w:val="24"/>
          <w:lang w:val="bg-BG"/>
        </w:rPr>
        <w:t xml:space="preserve"> </w:t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Обособена позиция № 2 - „Предоставяне на цифрови и аналогови селищни линии“</w:t>
      </w:r>
    </w:p>
    <w:p w:rsidR="002A0B55" w:rsidRPr="00D6548F" w:rsidRDefault="002A0B55" w:rsidP="002A0B55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2A0B55" w:rsidRPr="00D6548F" w:rsidRDefault="002A0B55" w:rsidP="002A0B55">
      <w:pPr>
        <w:widowControl w:val="0"/>
        <w:autoSpaceDE w:val="0"/>
        <w:autoSpaceDN w:val="0"/>
        <w:adjustRightInd w:val="0"/>
        <w:ind w:firstLine="513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УВАЖАЕМИ ДАМИ И ГОСПОДА,</w:t>
      </w:r>
    </w:p>
    <w:p w:rsidR="002A0B55" w:rsidRPr="00D6548F" w:rsidRDefault="002A0B55" w:rsidP="002A0B55">
      <w:pPr>
        <w:widowControl w:val="0"/>
        <w:autoSpaceDE w:val="0"/>
        <w:autoSpaceDN w:val="0"/>
        <w:adjustRightInd w:val="0"/>
        <w:jc w:val="both"/>
        <w:rPr>
          <w:rFonts w:eastAsia="Verdana-Bold"/>
          <w:sz w:val="24"/>
          <w:szCs w:val="24"/>
          <w:lang w:val="bg-BG"/>
        </w:rPr>
      </w:pPr>
    </w:p>
    <w:p w:rsidR="002A0B55" w:rsidRPr="00D6548F" w:rsidRDefault="002A0B55" w:rsidP="002A0B55">
      <w:pPr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С настоящото, Ви представяме нашето техническо предложение за изпълнение на </w:t>
      </w:r>
      <w:r w:rsidRPr="00D6548F">
        <w:rPr>
          <w:rFonts w:eastAsia="Times New Roman"/>
          <w:bCs/>
          <w:spacing w:val="1"/>
          <w:sz w:val="24"/>
          <w:szCs w:val="24"/>
          <w:u w:val="none"/>
          <w:lang w:val="bg-BG"/>
        </w:rPr>
        <w:t>обявената от Вас обществена поръчка с предмет: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„Предоставяне на фиксирана гласова телефонна услуга”, обособена  позиция  № 2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„Предоставяне на цифрови и аналогови селищни линии“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, </w:t>
      </w:r>
      <w:r w:rsidRPr="00D6548F">
        <w:rPr>
          <w:bCs/>
          <w:spacing w:val="-1"/>
          <w:sz w:val="24"/>
          <w:szCs w:val="24"/>
          <w:u w:val="none"/>
          <w:lang w:val="bg-BG"/>
        </w:rPr>
        <w:t>предложените от нас услуги, които ще доставяме, са подробно описани в настоящето предложение: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31"/>
        <w:gridCol w:w="2186"/>
        <w:gridCol w:w="200"/>
        <w:gridCol w:w="2698"/>
        <w:gridCol w:w="801"/>
      </w:tblGrid>
      <w:tr w:rsidR="002A0B55" w:rsidRPr="00D6548F" w:rsidTr="002A0B55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№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Изисквания</w:t>
            </w:r>
          </w:p>
        </w:tc>
        <w:tc>
          <w:tcPr>
            <w:tcW w:w="2386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Адрес на първа крайна точка</w:t>
            </w:r>
          </w:p>
        </w:tc>
        <w:tc>
          <w:tcPr>
            <w:tcW w:w="249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Адрес на втора крайна точка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брой</w:t>
            </w:r>
          </w:p>
        </w:tc>
      </w:tr>
      <w:tr w:rsidR="002A0B55" w:rsidRPr="00D6548F" w:rsidTr="002A0B55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2386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пл.”Св. Неделя” №5</w:t>
            </w:r>
          </w:p>
        </w:tc>
        <w:tc>
          <w:tcPr>
            <w:tcW w:w="249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Гр. София ул. „Шести септември”№29 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</w:t>
            </w:r>
          </w:p>
        </w:tc>
      </w:tr>
      <w:tr w:rsidR="002A0B55" w:rsidRPr="00D6548F" w:rsidTr="002A0B55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2386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пл.”Св. Неделя” №5</w:t>
            </w:r>
          </w:p>
        </w:tc>
        <w:tc>
          <w:tcPr>
            <w:tcW w:w="249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ул. „Никола Габровски”№50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</w:tr>
      <w:tr w:rsidR="002A0B55" w:rsidRPr="00D6548F" w:rsidTr="002A0B55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Четирипроводна аналогова селищна наета линия:</w:t>
            </w:r>
          </w:p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Интерфейс и характеристики – съгласно БДС ETS 300 451 и БДС ETS 300 452.</w:t>
            </w:r>
          </w:p>
        </w:tc>
        <w:tc>
          <w:tcPr>
            <w:tcW w:w="2386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пл.”Св. Неделя” №5</w:t>
            </w:r>
          </w:p>
        </w:tc>
        <w:tc>
          <w:tcPr>
            <w:tcW w:w="249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Гр. София ул. „Шести септември”№29 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</w:tr>
      <w:tr w:rsidR="002A0B55" w:rsidRPr="00D6548F" w:rsidTr="002A0B55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4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Цифрова наета линия:</w:t>
            </w:r>
          </w:p>
          <w:p w:rsidR="002A0B55" w:rsidRPr="00D6548F" w:rsidRDefault="002A0B55" w:rsidP="002A0B55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Цифрова ISDN телефонна централа CONSONO - MD 110</w:t>
            </w:r>
          </w:p>
          <w:p w:rsidR="002A0B55" w:rsidRPr="00D6548F" w:rsidRDefault="002A0B55" w:rsidP="002A0B55">
            <w:pPr>
              <w:shd w:val="clear" w:color="auto" w:fill="FFFFFF"/>
              <w:tabs>
                <w:tab w:val="num" w:pos="644"/>
              </w:tabs>
              <w:ind w:right="134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i/>
                <w:color w:val="auto"/>
                <w:sz w:val="24"/>
                <w:szCs w:val="24"/>
                <w:u w:val="none"/>
                <w:lang w:val="bg-BG" w:eastAsia="en-US"/>
              </w:rPr>
              <w:t>Цифрови интерфейси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ISDN (BRI) – Базов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достъп (интерфейс)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– 2B+D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300 402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Физически интерфейс по стандарт: ETSI EN 300 012-1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Конектор: RJ-45.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ISDN (PRI) – Първичен достъп (интерфейс)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– 30B+D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300 403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Физически интерфейс: G.703 балансиран или небалансиран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Тип на конекторите: RJ-45 или BNC.</w:t>
            </w:r>
          </w:p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•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ab/>
              <w:t xml:space="preserve">интерфейс </w:t>
            </w:r>
            <w:proofErr w:type="spellStart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Ethernet</w:t>
            </w:r>
            <w:proofErr w:type="spellEnd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– 512 </w:t>
            </w:r>
            <w:proofErr w:type="spellStart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Mbit</w:t>
            </w:r>
            <w:proofErr w:type="spellEnd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/s;</w:t>
            </w:r>
          </w:p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Предоставянето на услугата включва и крайно оборудване, ако се налага, така че да се предоставя интерфейса до</w:t>
            </w:r>
          </w:p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оборудването на Възложителя, включително свързващите кабели.</w:t>
            </w:r>
          </w:p>
        </w:tc>
        <w:tc>
          <w:tcPr>
            <w:tcW w:w="2386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Гр. София пл.”Св. Неделя” №5</w:t>
            </w:r>
          </w:p>
        </w:tc>
        <w:tc>
          <w:tcPr>
            <w:tcW w:w="249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Гр.София бул.”Ал.Стамболийски” №39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 xml:space="preserve">ТЕХНИЧЕСКИ ИЗИСКВАНИЯ: 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ПРЕДЛОЖЕНИЕ НА УЧАСТНИКА</w:t>
            </w: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B33F3A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1. Участникът да предложи ползването на съобщителни линии под наем на територията на гр.София,  за нуждите на Министерство на здравеопазването  посочени </w:t>
            </w:r>
            <w:r w:rsidR="00B33F3A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по-горе;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B33F3A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2. Техническите характеристики на предложените линии трябва да съответстват на съответните български и международни стандарти указани</w:t>
            </w:r>
            <w:r w:rsidR="00B33F3A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в документацията за участие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3. Освен посочените в таблицата точки, при възникнала необходимост за Възложителя, трябва да бъде предвидена възможността за промяна на скоростите, добавяне на нови точки, преместване на съществуващи на друг адрес и закриване, без заплащане на неустойки или санкции;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4.Участникът  трябва да осигури  високо ниво на конфиденциалност при преноса на потребителска информация;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5. Да се осигури  непрекъсната, надеждна и качествена работа на предоставените  линии 24 часа в денонощието 7 дни в седмицата, 365 дни годишно – HelpDesk;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6. Да се отстраняват възникнали повреди при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нормални условия на работа в срок от четири  часа;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7. Повредите, дължащи се на външни причини да се отстраняват и да се  привежда мрежата в състояние на работа във възможно най- кратък срок, след отпадане на причините;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8. Срокът за отстраняване на повредата започва да тече от момента на писмено, по телефона, факса или e-mail  уведомяване за повредата от страна на Възложителя или от установяването и от страна на Изпълнителя, посредством упълномощените за това лица;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9. Да се оповести адрес, телефон, факс или e-mail, на които да се приемат уведомления от Възложителя за повреди, прекъсвания и други форми на неизправно получаване на услугите и се води регистър по дата и час на заявяване, причина и време за тяхното отстраняване;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bookmarkStart w:id="28" w:name="_GoBack"/>
        <w:bookmarkEnd w:id="28"/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10. Да се уведомява Възложителя по телефон, факс, e-mail, писмено за прекъсване и влошено качество на предоставяната услуга при извършване на профилактични прегледи, ремонти или поради развитие на мрежата, както и за сроковете на прекъсването или влошеното качество на услугата в срок от 3 дни преди ефективното й прекъсване;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11. Предварително да се уведомява Възложителя при искане за достъп до негови помещения;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12. По отношение изпълнение на поръчката и техническото обслужване Възложителя трябва да контактува единствено и само с Изпълнителя /Доставчика/ на услугите по въпросите, касаещи административни, финансови и технически взаимоотношения;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13. Участникът  следва да декларира, че в случай на отказ или дефект на оборудването, доставено за реализация на услугите, ще осигури поддръжка за негова сметка, ще осигури ново или ще отремонтира констатирания дефект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14. Предоставеното оборудване остава собственост на Изпълнителя и подлежи на връщане след закриване на услугата или прекратяване на договора.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B33F3A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15. В случай, че се налага изпълнителят да осъществи плавен преход при прехвърляне на предоставянето на комуникационните услуги от съществуващия доставчик към новата комуникационна среда. За целта Изпълнителят трябва да осигури непрекъснатост на услугата с изискваното качество. За тази цел е необходимо:</w:t>
            </w:r>
          </w:p>
          <w:p w:rsidR="00B33F3A" w:rsidRPr="00D6548F" w:rsidRDefault="002A0B55" w:rsidP="00B33F3A">
            <w:pPr>
              <w:pStyle w:val="ListParagraph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t xml:space="preserve">Участникът да декларира, че ще извършат прехода от предходния оператор към тяхната мрежа в рамките на 90 календарни дни след подписване на договор и осигуряване на достъп до обектите на Министерство на здравеопазването и Министерство </w:t>
            </w: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lastRenderedPageBreak/>
              <w:t>на вътрешните работи;</w:t>
            </w:r>
          </w:p>
          <w:p w:rsidR="00B33F3A" w:rsidRPr="00D6548F" w:rsidRDefault="002A0B55" w:rsidP="00B33F3A">
            <w:pPr>
              <w:pStyle w:val="ListParagraph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t>За всяка отделна точка в мрежата на Възложителя да се  извършат необходимите тестове, относно качеството на предоставената услуга. При успешни тестове,  резултатите се отразяват в приемо-предавателни протоколи, които се подписват от представители на Изпълнителя  и специалисти на Възложителя. Прехвърлянето на услугите започва след преминати успешни тестове, респективно подписани приемо-предавателните протоколи. При успешно прехвърляне на услуга резултатите се отразяват в приемо-предавателни протоколи, които се подписват от представители на Изпълнителя  и Възложителя;</w:t>
            </w:r>
          </w:p>
          <w:p w:rsidR="002A0B55" w:rsidRPr="00D6548F" w:rsidRDefault="002A0B55" w:rsidP="00B33F3A">
            <w:pPr>
              <w:pStyle w:val="ListParagraph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t xml:space="preserve">След прехвърлянето на всички услуги към новия оператор и на основание подписаните протоколи се съставя и подписва обобщен протокол, с който се фиксира моментът на преминаване на отговорността по предоставянето на услугите към новия доставчик. 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16. Определеният за изпълнител участник предоставя на Възложителя безвъзмездно детайлизирана сметка за ползваните услуги заедно с данъчна фактура;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17. Към сметката за ползваните услуги за да се предоставя „извлечение по услуги”, което да съдържа най-малко следната информация:</w:t>
            </w:r>
          </w:p>
          <w:p w:rsidR="002A0B55" w:rsidRPr="00D6548F" w:rsidRDefault="002A0B55" w:rsidP="002A0B55">
            <w:pPr>
              <w:numPr>
                <w:ilvl w:val="0"/>
                <w:numId w:val="27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Период на отчитане; </w:t>
            </w:r>
          </w:p>
          <w:p w:rsidR="002A0B55" w:rsidRPr="00D6548F" w:rsidRDefault="002A0B55" w:rsidP="002A0B55">
            <w:pPr>
              <w:numPr>
                <w:ilvl w:val="0"/>
                <w:numId w:val="27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Направление, тип на услугата, скорост, сума;</w:t>
            </w:r>
          </w:p>
          <w:p w:rsidR="002A0B55" w:rsidRPr="00D6548F" w:rsidRDefault="002A0B55" w:rsidP="002A0B55">
            <w:pPr>
              <w:numPr>
                <w:ilvl w:val="0"/>
                <w:numId w:val="27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Обща сума.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B33F3A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18</w:t>
            </w:r>
            <w:r w:rsidR="002A0B55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 Да бъде предложена  процедура за уреждане на спорове между Участника и Възложителя;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B33F3A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19</w:t>
            </w:r>
            <w:r w:rsidR="002A0B55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 Участникът да съхранява цялата информация, свързана с разплащанията на Възложителя, в продължение на поне шест месеца и предоставя на Възложителя, при писмено искане, разпечатка от тези разплащания;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2A0B55"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B33F3A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20</w:t>
            </w:r>
            <w:r w:rsidR="002A0B55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 При ползване на услугата през непълен месец в дадена точка резултативната цена трябва да е пропорционална на дните през които е използвана.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</w:tbl>
    <w:p w:rsidR="002A0B55" w:rsidRPr="00D6548F" w:rsidRDefault="002A0B55" w:rsidP="002A0B55">
      <w:pPr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B33F3A" w:rsidRPr="00D6548F" w:rsidRDefault="00B33F3A" w:rsidP="00B33F3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Декларираме, че срокът за корекции на сгрешена фактура е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…………</w:t>
      </w:r>
      <w:r w:rsidR="00C450C7"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………………….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дни</w:t>
      </w:r>
    </w:p>
    <w:p w:rsidR="00B33F3A" w:rsidRPr="00D6548F" w:rsidRDefault="00B33F3A" w:rsidP="00760BCF">
      <w:pPr>
        <w:widowControl w:val="0"/>
        <w:autoSpaceDE w:val="0"/>
        <w:autoSpaceDN w:val="0"/>
        <w:adjustRightInd w:val="0"/>
        <w:ind w:left="4248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(работни или календарни</w:t>
      </w:r>
      <w:r w:rsidR="00C450C7"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, посочва се изрично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)</w:t>
      </w:r>
    </w:p>
    <w:p w:rsidR="001451A8" w:rsidRPr="00D6548F" w:rsidRDefault="00B33F3A" w:rsidP="00B33F3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Декларираме, че сме съгласни с всяка точка от техническата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спецификация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 изисквания към услугите от документацията за участие.</w:t>
      </w:r>
    </w:p>
    <w:p w:rsidR="00D6548F" w:rsidRPr="00D6548F" w:rsidRDefault="00D6548F" w:rsidP="00D6548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В случай, че бъдем избрани за изпълнител услугата  ще  започне да се предоставя до ______ дни (но не повече от 60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календарни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дни) от подписване на договора.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Приемаме да се считаме обвързани от задълженията и условията, поети с офертата ни до изтичане на </w:t>
      </w:r>
      <w:r w:rsidRPr="00D6548F">
        <w:rPr>
          <w:rFonts w:eastAsia="Verdana-Bold"/>
          <w:b/>
          <w:bCs/>
          <w:sz w:val="24"/>
          <w:szCs w:val="24"/>
          <w:u w:val="none"/>
          <w:lang w:val="bg-BG"/>
        </w:rPr>
        <w:t>90</w:t>
      </w:r>
      <w:r w:rsidRPr="00D6548F">
        <w:rPr>
          <w:rFonts w:eastAsia="Verdana-Bold"/>
          <w:sz w:val="24"/>
          <w:szCs w:val="24"/>
          <w:u w:val="none"/>
          <w:lang w:val="bg-BG"/>
        </w:rPr>
        <w:t xml:space="preserve"> (деветдесет) календарни дни, считано от крайния срок за представяне на офертите.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lang w:val="bg-BG"/>
        </w:rPr>
      </w:pP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Правно обвързващ подпис: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i/>
          <w:iCs/>
          <w:sz w:val="24"/>
          <w:szCs w:val="24"/>
          <w:lang w:val="bg-BG"/>
        </w:rPr>
      </w:pPr>
    </w:p>
    <w:p w:rsidR="002A0B55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ДАТА: _____________ г.</w:t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ПОДПИС и ПЕЧАТ:______________________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br w:type="page"/>
      </w:r>
    </w:p>
    <w:p w:rsidR="001451A8" w:rsidRPr="00D6548F" w:rsidRDefault="001451A8" w:rsidP="001451A8">
      <w:pPr>
        <w:tabs>
          <w:tab w:val="left" w:pos="555"/>
        </w:tabs>
        <w:ind w:left="6535" w:hanging="2424"/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lastRenderedPageBreak/>
        <w:t xml:space="preserve">ОБРАЗЕЦ </w:t>
      </w:r>
    </w:p>
    <w:p w:rsidR="001451A8" w:rsidRPr="00D6548F" w:rsidRDefault="001451A8" w:rsidP="001451A8">
      <w:pPr>
        <w:tabs>
          <w:tab w:val="left" w:pos="555"/>
        </w:tabs>
        <w:ind w:left="6535" w:hanging="2424"/>
        <w:jc w:val="right"/>
        <w:rPr>
          <w:rFonts w:eastAsia="SimSun"/>
          <w:bCs/>
          <w:i/>
          <w:spacing w:val="3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ОБОСОБЕНА ПОЗИЦИЯ № 1</w:t>
      </w:r>
    </w:p>
    <w:p w:rsidR="001451A8" w:rsidRPr="00D6548F" w:rsidRDefault="001451A8" w:rsidP="001451A8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ЦЕНОВО ПРЕДЛОЖЕНИЕ</w:t>
      </w:r>
    </w:p>
    <w:p w:rsidR="001451A8" w:rsidRPr="00D6548F" w:rsidRDefault="001451A8" w:rsidP="001451A8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ЗА УЧАСТИЕ В ОТКРИТА ПРОЦЕДУРА ЗА ВЪЗЛАГАНЕ НА ОБЩЕСТВЕНА ПОРЪЧКА С ПРЕДМЕТ:</w:t>
      </w:r>
    </w:p>
    <w:p w:rsidR="001451A8" w:rsidRPr="00D6548F" w:rsidRDefault="001451A8" w:rsidP="001451A8">
      <w:pPr>
        <w:widowControl w:val="0"/>
        <w:autoSpaceDE w:val="0"/>
        <w:autoSpaceDN w:val="0"/>
        <w:adjustRightInd w:val="0"/>
        <w:ind w:firstLine="289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41448A" w:rsidRPr="00D6548F" w:rsidRDefault="0041448A" w:rsidP="0041448A">
      <w:pPr>
        <w:suppressAutoHyphens/>
        <w:jc w:val="center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От ................................................................................................................................</w:t>
      </w:r>
    </w:p>
    <w:p w:rsidR="0041448A" w:rsidRPr="00D6548F" w:rsidRDefault="0041448A" w:rsidP="0041448A">
      <w:pPr>
        <w:suppressAutoHyphens/>
        <w:jc w:val="center"/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vertAlign w:val="superscript"/>
          <w:lang w:val="bg-BG"/>
        </w:rPr>
        <w:t>/изписва се наименованието на търговеца</w:t>
      </w:r>
      <w:r w:rsidRPr="00D6548F"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  <w:t>/</w:t>
      </w:r>
    </w:p>
    <w:p w:rsidR="0041448A" w:rsidRPr="00D6548F" w:rsidRDefault="0041448A" w:rsidP="0041448A">
      <w:pPr>
        <w:suppressAutoHyphens/>
        <w:jc w:val="center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с ЕИК ................................., представлявано от ......................................................................  </w:t>
      </w:r>
    </w:p>
    <w:p w:rsidR="0041448A" w:rsidRPr="00D6548F" w:rsidRDefault="0041448A" w:rsidP="0041448A">
      <w:pPr>
        <w:suppressAutoHyphens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в качеството му на ......................................</w:t>
      </w:r>
    </w:p>
    <w:p w:rsidR="001451A8" w:rsidRPr="00D6548F" w:rsidRDefault="001451A8" w:rsidP="001451A8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</w:p>
    <w:p w:rsidR="001451A8" w:rsidRPr="00D6548F" w:rsidRDefault="001451A8" w:rsidP="001451A8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  <w:t>УВАЖАЕМИ ГОСПОЖИ И ГОСПОДА,</w:t>
      </w:r>
    </w:p>
    <w:p w:rsidR="001451A8" w:rsidRPr="00D6548F" w:rsidRDefault="001451A8" w:rsidP="001451A8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</w:p>
    <w:p w:rsidR="001451A8" w:rsidRPr="00D6548F" w:rsidRDefault="001451A8" w:rsidP="001451A8">
      <w:pPr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 xml:space="preserve">Ценово предложение за фиксирани услуги по </w:t>
      </w:r>
      <w:r w:rsidRPr="00D6548F"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  <w:t>Обособена позиция №1</w:t>
      </w: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2747"/>
      </w:tblGrid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№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Показател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Цена в лв. без ДДС /секунди/часове/%</w:t>
            </w: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</w:t>
            </w:r>
          </w:p>
        </w:tc>
        <w:tc>
          <w:tcPr>
            <w:tcW w:w="5953" w:type="dxa"/>
          </w:tcPr>
          <w:p w:rsidR="001451A8" w:rsidRPr="00D6548F" w:rsidRDefault="001451A8" w:rsidP="00A52EC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Месечна такса за всички фиксирани услуги в т.ч. ISDN PRА– 2 бр., ISDN BRА– 8 бр., автоматичен вход 3 бр. и обикновен абонатен достъп (POTS)  – 49 бр.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  <w:tc>
          <w:tcPr>
            <w:tcW w:w="5953" w:type="dxa"/>
          </w:tcPr>
          <w:p w:rsidR="001451A8" w:rsidRPr="00D6548F" w:rsidRDefault="001451A8" w:rsidP="001451A8">
            <w:pPr>
              <w:numPr>
                <w:ilvl w:val="0"/>
                <w:numId w:val="25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Месечна такса за ISDN PRА – 1 бр.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  <w:tc>
          <w:tcPr>
            <w:tcW w:w="5953" w:type="dxa"/>
          </w:tcPr>
          <w:p w:rsidR="001451A8" w:rsidRPr="00D6548F" w:rsidRDefault="001451A8" w:rsidP="001451A8">
            <w:pPr>
              <w:numPr>
                <w:ilvl w:val="0"/>
                <w:numId w:val="24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Месечна такса за ISDN BRА – 1 бр.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  <w:tc>
          <w:tcPr>
            <w:tcW w:w="5953" w:type="dxa"/>
          </w:tcPr>
          <w:p w:rsidR="001451A8" w:rsidRPr="00D6548F" w:rsidRDefault="001451A8" w:rsidP="001451A8">
            <w:pPr>
              <w:numPr>
                <w:ilvl w:val="0"/>
                <w:numId w:val="24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Автоматичен вход – 1 бр.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  <w:tc>
          <w:tcPr>
            <w:tcW w:w="5953" w:type="dxa"/>
          </w:tcPr>
          <w:p w:rsidR="001451A8" w:rsidRPr="00D6548F" w:rsidRDefault="001451A8" w:rsidP="001451A8">
            <w:pPr>
              <w:numPr>
                <w:ilvl w:val="0"/>
                <w:numId w:val="24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Месечна такса за обикновен телефон (POTS) – 1бр.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2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първоначална такса свързване при осъществяване на повикване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3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минута селищен разговор в собствена фиксирана мрежа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4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минута селищен разговор в други национални фиксирани мрежи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5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минута междуселищен разговор в собствена фиксирана мрежа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6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минута междуселищен разговор в други национални фиксирани мрежи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7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минута разговор в корпоративна група </w:t>
            </w:r>
            <w:r w:rsidRPr="00D6548F">
              <w:rPr>
                <w:rFonts w:eastAsia="Times New Roman"/>
                <w:b/>
                <w:i/>
                <w:color w:val="auto"/>
                <w:sz w:val="24"/>
                <w:szCs w:val="24"/>
                <w:u w:val="none"/>
                <w:lang w:val="bg-BG"/>
              </w:rPr>
              <w:t>(</w:t>
            </w:r>
            <w:r w:rsidRPr="00D6548F">
              <w:rPr>
                <w:rFonts w:eastAsia="Times New Roman"/>
                <w:i/>
                <w:color w:val="auto"/>
                <w:sz w:val="24"/>
                <w:szCs w:val="24"/>
                <w:u w:val="none"/>
                <w:lang w:val="bg-BG"/>
              </w:rPr>
              <w:t>Корпоративната група включва всички номера на телефоните от телефонните централи и  фиксираните телефони)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8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минута разговор към мобилни мрежи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9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Брой безплатни минути за разговорен канал към собствена  фиксирана мрежа 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i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i/>
                <w:color w:val="auto"/>
                <w:sz w:val="24"/>
                <w:szCs w:val="24"/>
                <w:u w:val="none"/>
                <w:lang w:val="bg-BG"/>
              </w:rPr>
              <w:t>(ISDN PRА– 1 бр. – 30 разговорни канала, ISDN BRА– 1 бр. – 2 разговорни канала, обикновен телефон (POTS) – 1 бр. – 1 разговорен канал)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10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Брой безплатни минути за разговорен канал към други  национални фиксирани мрежи 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i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i/>
                <w:color w:val="auto"/>
                <w:sz w:val="24"/>
                <w:szCs w:val="24"/>
                <w:u w:val="none"/>
                <w:lang w:val="bg-BG"/>
              </w:rPr>
              <w:t>(ISDN PRА– 1 бр. – 30 разговорни канала, ISDN BRА– 1 бр. – 2 разговорни канала, обикновен телефон (POTS) – 1 бр. – 1 разговорен канал)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lastRenderedPageBreak/>
              <w:t>11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Минимална продължителност на разговор в секунди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12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Време за отстраняване на повреди в часове - времето в което са отстранени 95% от валидните повреди по абонатните линии.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13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Процент на неуспешни повиквания  - за национални повиквания.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14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Calibri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Calibri"/>
                <w:bCs/>
                <w:color w:val="auto"/>
                <w:sz w:val="24"/>
                <w:szCs w:val="24"/>
                <w:u w:val="none"/>
                <w:lang w:val="bg-BG" w:eastAsia="en-US"/>
              </w:rPr>
              <w:t>Процент на жалбите относно коректност на сметките (фиксирана услуга)  - съотношение на сметките, за коректността на които са подадени, спрямо жалби общия брой издадени сметки.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15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Calibri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Calibri"/>
                <w:bCs/>
                <w:color w:val="auto"/>
                <w:sz w:val="24"/>
                <w:szCs w:val="24"/>
                <w:u w:val="none"/>
                <w:lang w:val="bg-BG" w:eastAsia="en-US"/>
              </w:rPr>
              <w:t xml:space="preserve">Процент повреди на абонатна линия – съотношението между броя на повредите на абонатна линия и средния брой на абонатните линии.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16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Цени на минута разговор към международни дестинации </w:t>
            </w:r>
            <w:hyperlink r:id="rId16" w:anchor="question231" w:history="1">
              <w:r w:rsidRPr="00D6548F">
                <w:rPr>
                  <w:rFonts w:eastAsia="Times New Roman"/>
                  <w:color w:val="auto"/>
                  <w:sz w:val="24"/>
                  <w:szCs w:val="24"/>
                  <w:u w:val="none"/>
                  <w:lang w:val="bg-BG"/>
                </w:rPr>
                <w:t xml:space="preserve">Зона </w:t>
              </w:r>
            </w:hyperlink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 (1…n).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>(Посочват се държавите)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</w:tbl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1451A8" w:rsidRPr="00D6548F" w:rsidRDefault="001451A8" w:rsidP="00A52EC5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Забележка: Посочените цени и минути са независими от времевия период на денонощието или дните от седмицата</w:t>
      </w:r>
    </w:p>
    <w:p w:rsidR="00A52EC5" w:rsidRPr="00D6548F" w:rsidRDefault="00A52EC5" w:rsidP="00A52E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Декларираме, първоначален период на таксуване – 30 секунди, а след това тарифиране на 1/една/ секунда;</w:t>
      </w:r>
    </w:p>
    <w:p w:rsidR="00A52EC5" w:rsidRPr="00D6548F" w:rsidRDefault="00A52EC5" w:rsidP="00A52E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Декларираме, че ще осигурим непрекъснатост на услугата с изискваното качество в случай, че се налага да бъде осъществен плавен преход при прехвърляне на предоставянето на комуникационните услуги от съществуващия доставчик към нова комуникационна среда;</w:t>
      </w:r>
    </w:p>
    <w:p w:rsidR="00A52EC5" w:rsidRPr="00D6548F" w:rsidRDefault="00A52EC5" w:rsidP="00A52EC5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lang w:val="bg-BG"/>
        </w:rPr>
      </w:pPr>
    </w:p>
    <w:p w:rsidR="00A52EC5" w:rsidRPr="00D6548F" w:rsidRDefault="00A52EC5" w:rsidP="00A52EC5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u w:val="none"/>
          <w:lang w:val="bg-BG"/>
        </w:rPr>
      </w:pPr>
      <w:r w:rsidRPr="00D6548F">
        <w:rPr>
          <w:rFonts w:eastAsiaTheme="minorHAnsi"/>
          <w:sz w:val="24"/>
          <w:szCs w:val="24"/>
          <w:u w:val="none"/>
          <w:lang w:val="bg-BG"/>
        </w:rPr>
        <w:t xml:space="preserve">Предложените цени са в лева и са без включен ДДС, като са определени при пълно съответствие с условията от документацията към публичната покана за провеждане на обществената поръчка. Посочените цени включват всички разходи по изпълнение на предмета на поръчката, определени от възложителя в пълното описание на обекта на поръчката. </w:t>
      </w:r>
    </w:p>
    <w:p w:rsidR="001451A8" w:rsidRPr="00D6548F" w:rsidRDefault="001451A8" w:rsidP="00A52EC5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B33F3A" w:rsidRPr="00D6548F" w:rsidRDefault="00B33F3A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br w:type="page"/>
      </w:r>
    </w:p>
    <w:p w:rsidR="001451A8" w:rsidRPr="00D6548F" w:rsidRDefault="001451A8" w:rsidP="001451A8">
      <w:pPr>
        <w:tabs>
          <w:tab w:val="left" w:pos="555"/>
        </w:tabs>
        <w:ind w:left="6535" w:hanging="2424"/>
        <w:jc w:val="right"/>
        <w:rPr>
          <w:rFonts w:eastAsia="SimSun"/>
          <w:bCs/>
          <w:i/>
          <w:spacing w:val="3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lastRenderedPageBreak/>
        <w:t>ОБОСОБЕНА ПОЗИЦИЯ № 2</w:t>
      </w:r>
    </w:p>
    <w:p w:rsidR="00540701" w:rsidRPr="00D6548F" w:rsidRDefault="00540701" w:rsidP="00540701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ЦЕНОВО ПРЕДЛОЖЕНИЕ</w:t>
      </w:r>
    </w:p>
    <w:p w:rsidR="00540701" w:rsidRPr="00D6548F" w:rsidRDefault="00540701" w:rsidP="00540701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ЗА УЧАСТИЕ В ОТКРИТА ПРОЦЕДУРА ЗА ВЪЗЛАГАНЕ НА ОБЩЕСТВЕНА ПОРЪЧКА С ПРЕДМЕТ:</w:t>
      </w:r>
    </w:p>
    <w:p w:rsidR="00540701" w:rsidRPr="00D6548F" w:rsidRDefault="00540701" w:rsidP="00540701">
      <w:pPr>
        <w:widowControl w:val="0"/>
        <w:autoSpaceDE w:val="0"/>
        <w:autoSpaceDN w:val="0"/>
        <w:adjustRightInd w:val="0"/>
        <w:ind w:firstLine="289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41448A" w:rsidRPr="00D6548F" w:rsidRDefault="0041448A" w:rsidP="0041448A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От ................................................................................................................................</w:t>
      </w:r>
    </w:p>
    <w:p w:rsidR="0041448A" w:rsidRPr="00D6548F" w:rsidRDefault="0041448A" w:rsidP="0041448A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vertAlign w:val="superscript"/>
          <w:lang w:val="bg-BG"/>
        </w:rPr>
        <w:t>/изписва се наименованието на търговеца</w:t>
      </w:r>
      <w:r w:rsidRPr="00D6548F"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  <w:t>/</w:t>
      </w:r>
    </w:p>
    <w:p w:rsidR="0041448A" w:rsidRPr="00D6548F" w:rsidRDefault="0041448A" w:rsidP="0041448A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с ЕИК ................................., представлявано от ......................................................................  в качеството му на ......................................</w:t>
      </w:r>
    </w:p>
    <w:p w:rsidR="00540701" w:rsidRPr="00D6548F" w:rsidRDefault="00540701" w:rsidP="00540701">
      <w:pPr>
        <w:widowControl w:val="0"/>
        <w:autoSpaceDE w:val="0"/>
        <w:autoSpaceDN w:val="0"/>
        <w:adjustRightInd w:val="0"/>
        <w:ind w:firstLine="288"/>
        <w:jc w:val="both"/>
        <w:rPr>
          <w:rFonts w:eastAsia="Verdana-Bold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Bold"/>
          <w:bCs/>
          <w:color w:val="auto"/>
          <w:sz w:val="24"/>
          <w:szCs w:val="24"/>
          <w:u w:val="none"/>
          <w:lang w:val="bg-BG"/>
        </w:rPr>
        <w:t xml:space="preserve">      </w:t>
      </w:r>
    </w:p>
    <w:p w:rsidR="00540701" w:rsidRPr="00D6548F" w:rsidRDefault="00540701" w:rsidP="00540701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</w:p>
    <w:p w:rsidR="00540701" w:rsidRPr="00D6548F" w:rsidRDefault="00540701" w:rsidP="00540701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  <w:t>УВАЖАЕМИ ГОСПОЖИ И ГОСПОДА,</w:t>
      </w:r>
    </w:p>
    <w:p w:rsidR="00540701" w:rsidRPr="00D6548F" w:rsidRDefault="00540701" w:rsidP="00540701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Ценово предложение за предоставяне на цифрови и аналогови наети линии по Позиция №2</w:t>
      </w: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1451A8" w:rsidRPr="00D6548F" w:rsidRDefault="001451A8" w:rsidP="001451A8">
      <w:pPr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31"/>
        <w:gridCol w:w="801"/>
        <w:gridCol w:w="2501"/>
        <w:gridCol w:w="2410"/>
      </w:tblGrid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№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Наименование на услугата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брой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Инсталационна такса -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 лв. без ДДС</w:t>
            </w: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Месечен абонамент -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лв. без ДДС</w:t>
            </w: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4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Четирипроводна аналогова селищна наета линия:</w:t>
            </w:r>
          </w:p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/>
              </w:rPr>
              <w:t>Интерфейс и характеристики – съгласно БДС ETS 300 451 и БДС ETS 300 452.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Цифрова ISDN телефонна централа CONSONO - MD 110</w:t>
            </w:r>
          </w:p>
          <w:p w:rsidR="001451A8" w:rsidRPr="00D6548F" w:rsidRDefault="001451A8" w:rsidP="001451A8">
            <w:pPr>
              <w:shd w:val="clear" w:color="auto" w:fill="FFFFFF"/>
              <w:tabs>
                <w:tab w:val="num" w:pos="644"/>
              </w:tabs>
              <w:ind w:right="134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i/>
                <w:color w:val="auto"/>
                <w:sz w:val="24"/>
                <w:szCs w:val="24"/>
                <w:u w:val="none"/>
                <w:lang w:val="bg-BG" w:eastAsia="en-US"/>
              </w:rPr>
              <w:t>Цифрови интерфейси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ISDN (BRI) – Базов достъп (интерфейс)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– 2B+D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300 402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Физически интерфейс по стандарт: ETSI EN 300 012-1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Конектор: RJ-45.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ISDN (PRI) – Първичен достъп (интерфейс)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– 30B+D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300 403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Физически интерфейс: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G.703 балансиран или небалансиран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Тип на конекторите: RJ-45 или BNC.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•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ab/>
              <w:t xml:space="preserve">интерфейс </w:t>
            </w:r>
            <w:proofErr w:type="spellStart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Ethernet</w:t>
            </w:r>
            <w:proofErr w:type="spellEnd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– 512 </w:t>
            </w:r>
            <w:proofErr w:type="spellStart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Mbit</w:t>
            </w:r>
            <w:proofErr w:type="spellEnd"/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/s;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Предоставянето на услугата включва и крайно оборудване, ако се налага, така че да се предоставя интерфейса до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оборудването на Възложителя, включително свързващите кабели.</w:t>
            </w:r>
          </w:p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1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3131" w:type="dxa"/>
          </w:tcPr>
          <w:p w:rsidR="001451A8" w:rsidRPr="00D6548F" w:rsidRDefault="00B33F3A" w:rsidP="001451A8">
            <w:pPr>
              <w:shd w:val="clear" w:color="auto" w:fill="FFFFFF"/>
              <w:ind w:left="174" w:right="134"/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val="bg-BG" w:eastAsia="en-US"/>
              </w:rPr>
              <w:t>ОБЩО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</w:tbl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A52EC5" w:rsidRPr="00D6548F" w:rsidRDefault="00A52EC5" w:rsidP="00A52EC5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Забележка: Посочените цени и минути са независими от времевия период на денонощието или дните от седмицата</w:t>
      </w:r>
    </w:p>
    <w:p w:rsidR="00A52EC5" w:rsidRPr="00D6548F" w:rsidRDefault="00A52EC5" w:rsidP="00A52EC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Декларираме, че ще осигурим непрекъснатост на услугата с изискваното качество в случай, че се налага да бъде осъществен плавен преход при прехвърляне на предоставянето на комуникационните услуги от съществуващия доставчик към нова комуникационна среда;</w:t>
      </w:r>
    </w:p>
    <w:p w:rsidR="00A52EC5" w:rsidRPr="00D6548F" w:rsidRDefault="00A52EC5" w:rsidP="003564F9">
      <w:pPr>
        <w:autoSpaceDE w:val="0"/>
        <w:autoSpaceDN w:val="0"/>
        <w:adjustRightInd w:val="0"/>
        <w:ind w:left="708"/>
        <w:jc w:val="both"/>
        <w:rPr>
          <w:sz w:val="24"/>
          <w:szCs w:val="24"/>
          <w:lang w:val="bg-BG"/>
        </w:rPr>
      </w:pPr>
    </w:p>
    <w:p w:rsidR="00A52EC5" w:rsidRPr="00D6548F" w:rsidRDefault="00A52EC5" w:rsidP="00A52EC5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u w:val="none"/>
          <w:lang w:val="bg-BG"/>
        </w:rPr>
      </w:pPr>
      <w:r w:rsidRPr="00D6548F">
        <w:rPr>
          <w:rFonts w:eastAsiaTheme="minorHAnsi"/>
          <w:sz w:val="24"/>
          <w:szCs w:val="24"/>
          <w:u w:val="none"/>
          <w:lang w:val="bg-BG"/>
        </w:rPr>
        <w:t xml:space="preserve">Предложените цени са в лева и са без включен ДДС, като са определени при пълно съответствие с условията от документацията към публичната покана за провеждане на обществената поръчка. Посочените цени включват всички разходи по изпълнение на предмета на поръчката, определени от възложителя в пълното описание на обекта на поръчката. </w:t>
      </w: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540701" w:rsidRPr="00D6548F" w:rsidRDefault="00540701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>
      <w:pPr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br w:type="page"/>
      </w:r>
    </w:p>
    <w:p w:rsidR="00F132CE" w:rsidRPr="00D6548F" w:rsidRDefault="00F132CE" w:rsidP="00F132CE">
      <w:pPr>
        <w:shd w:val="clear" w:color="auto" w:fill="FFFFFF"/>
        <w:jc w:val="right"/>
        <w:rPr>
          <w:rFonts w:eastAsia="Times New Roman"/>
          <w:b/>
          <w:bCs/>
          <w:spacing w:val="2"/>
          <w:sz w:val="24"/>
          <w:szCs w:val="24"/>
          <w:lang w:val="bg-BG" w:eastAsia="en-US"/>
        </w:rPr>
      </w:pPr>
      <w:r w:rsidRPr="00D6548F">
        <w:rPr>
          <w:rFonts w:eastAsia="Times New Roman"/>
          <w:b/>
          <w:bCs/>
          <w:spacing w:val="2"/>
          <w:sz w:val="24"/>
          <w:szCs w:val="24"/>
          <w:lang w:val="bg-BG" w:eastAsia="en-US"/>
        </w:rPr>
        <w:lastRenderedPageBreak/>
        <w:t>ПРОЕКТ!</w:t>
      </w:r>
    </w:p>
    <w:p w:rsidR="00F132CE" w:rsidRPr="00D6548F" w:rsidRDefault="00F132CE" w:rsidP="00F132CE">
      <w:pPr>
        <w:shd w:val="clear" w:color="auto" w:fill="FFFFFF"/>
        <w:jc w:val="center"/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ДОГОВОР</w:t>
      </w:r>
    </w:p>
    <w:p w:rsidR="00F132CE" w:rsidRPr="00D6548F" w:rsidRDefault="00F132CE" w:rsidP="00F132CE">
      <w:pPr>
        <w:shd w:val="clear" w:color="auto" w:fill="FFFFFF"/>
        <w:jc w:val="center"/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№ РД-11-......../................</w:t>
      </w:r>
      <w:r w:rsidR="00FD1F01"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 xml:space="preserve">2015 </w:t>
      </w:r>
      <w:r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г.</w:t>
      </w:r>
    </w:p>
    <w:p w:rsidR="00F132CE" w:rsidRPr="00D6548F" w:rsidRDefault="00F132CE" w:rsidP="00F132CE">
      <w:pPr>
        <w:tabs>
          <w:tab w:val="left" w:leader="dot" w:pos="2182"/>
        </w:tabs>
        <w:autoSpaceDE w:val="0"/>
        <w:autoSpaceDN w:val="0"/>
        <w:adjustRightInd w:val="0"/>
        <w:ind w:firstLine="680"/>
        <w:jc w:val="both"/>
        <w:rPr>
          <w:color w:val="auto"/>
          <w:spacing w:val="-10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tabs>
          <w:tab w:val="left" w:leader="dot" w:pos="2182"/>
        </w:tabs>
        <w:autoSpaceDE w:val="0"/>
        <w:autoSpaceDN w:val="0"/>
        <w:adjustRightInd w:val="0"/>
        <w:ind w:firstLine="680"/>
        <w:jc w:val="both"/>
        <w:rPr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color w:val="auto"/>
          <w:spacing w:val="-10"/>
          <w:sz w:val="24"/>
          <w:szCs w:val="24"/>
          <w:u w:val="none"/>
          <w:lang w:val="bg-BG"/>
        </w:rPr>
        <w:t>Днес ……..</w:t>
      </w:r>
      <w:r w:rsidR="00FD1F01" w:rsidRPr="00D6548F">
        <w:rPr>
          <w:color w:val="auto"/>
          <w:spacing w:val="-10"/>
          <w:sz w:val="24"/>
          <w:szCs w:val="24"/>
          <w:u w:val="none"/>
          <w:lang w:val="bg-BG"/>
        </w:rPr>
        <w:t xml:space="preserve">.2015 </w:t>
      </w:r>
      <w:r w:rsidRPr="00D6548F">
        <w:rPr>
          <w:color w:val="auto"/>
          <w:spacing w:val="-10"/>
          <w:sz w:val="24"/>
          <w:szCs w:val="24"/>
          <w:u w:val="none"/>
          <w:lang w:val="bg-BG"/>
        </w:rPr>
        <w:t>г. в гр. София, между: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МИНИСТЕРСТВОТО НА ЗДРАВЕОПАЗВАНЕТО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с адрес: София  1000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 пл. “Света Неделя” № 5,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с ЕИК 000695317 и ДДС </w:t>
      </w:r>
      <w:proofErr w:type="spellStart"/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идeнт</w:t>
      </w:r>
      <w:proofErr w:type="spellEnd"/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 № BG000695317, представлявано от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Петър Москов, министър на здравеопазването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и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Мария </w:t>
      </w:r>
      <w:proofErr w:type="spellStart"/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Беломорова</w:t>
      </w:r>
      <w:proofErr w:type="spellEnd"/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– директор на дирекция „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БС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”,  наричано по-долу за краткост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 w:eastAsia="en-US"/>
        </w:rPr>
        <w:t>“ВЪЗЛОЖИТЕЛ”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от една страна 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и 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…………………………………..........……............................, със седалище и адрес на управление:................................................................................ и адрес за кореспонденция: .................................................................................................., ЕИК:..........................., представлявано от........................................(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посочва се качеството на лицето подписващо 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), наричано по-долу ИЗПЪЛНИТЕЛ, от друга страна,</w:t>
      </w:r>
    </w:p>
    <w:p w:rsidR="00F132CE" w:rsidRPr="00D6548F" w:rsidRDefault="00F132CE" w:rsidP="00F132CE">
      <w:pPr>
        <w:ind w:firstLine="708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A05617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на основание чл.101е, ал. 1 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от Закона за обществените поръчки и във връзка с </w:t>
      </w:r>
      <w:r w:rsidR="003D5A72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протокол на комисия назначена със заповед №…………………………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на възложителя за определяне на класирането по обществена поръчка </w:t>
      </w:r>
      <w:r w:rsidR="00F132CE" w:rsidRPr="00D6548F">
        <w:rPr>
          <w:rFonts w:eastAsia="Times New Roman"/>
          <w:color w:val="auto"/>
          <w:kern w:val="32"/>
          <w:sz w:val="24"/>
          <w:szCs w:val="24"/>
          <w:u w:val="none"/>
          <w:lang w:val="bg-BG" w:eastAsia="en-US"/>
        </w:rPr>
        <w:t>с предмет:</w:t>
      </w:r>
      <w:r w:rsidR="00F132CE" w:rsidRPr="00D6548F">
        <w:rPr>
          <w:rFonts w:eastAsia="Times New Roman"/>
          <w:b/>
          <w:color w:val="auto"/>
          <w:kern w:val="32"/>
          <w:sz w:val="24"/>
          <w:szCs w:val="24"/>
          <w:u w:val="none"/>
          <w:lang w:val="bg-BG" w:eastAsia="en-US"/>
        </w:rPr>
        <w:t xml:space="preserve"> </w:t>
      </w:r>
      <w:r w:rsidR="00F132CE" w:rsidRPr="00D6548F"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  <w:t xml:space="preserve">„Предоставяне на далекосъобщителни услуги чрез фиксирана телефонна мрежа”, обособена позиция </w:t>
      </w:r>
      <w:r w:rsidR="00F132CE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№………….</w:t>
      </w:r>
      <w:r w:rsidR="00F132CE" w:rsidRPr="00D6548F"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  <w:t xml:space="preserve"> 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="003D5A72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утвърден на ………………..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се сключи настоящият договор, за следното:</w:t>
      </w:r>
    </w:p>
    <w:p w:rsidR="00F132CE" w:rsidRPr="00D6548F" w:rsidRDefault="00F132CE" w:rsidP="00F132CE">
      <w:pPr>
        <w:autoSpaceDE w:val="0"/>
        <w:autoSpaceDN w:val="0"/>
        <w:adjustRightInd w:val="0"/>
        <w:ind w:firstLine="680"/>
        <w:jc w:val="both"/>
        <w:rPr>
          <w:color w:val="auto"/>
          <w:spacing w:val="-10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keepNext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417" w:hanging="737"/>
        <w:jc w:val="center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ПРЕДМЕТ НА ДОГОВОРА</w:t>
      </w:r>
    </w:p>
    <w:p w:rsidR="00F132CE" w:rsidRPr="00D6548F" w:rsidRDefault="00F132CE" w:rsidP="00F132CE">
      <w:pPr>
        <w:keepNext/>
        <w:widowControl w:val="0"/>
        <w:shd w:val="clear" w:color="auto" w:fill="FFFFFF"/>
        <w:autoSpaceDE w:val="0"/>
        <w:autoSpaceDN w:val="0"/>
        <w:adjustRightInd w:val="0"/>
        <w:ind w:left="1417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6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1.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(1)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 xml:space="preserve"> ВЪЗЛОЖИТЕЛЯТ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възлага, а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приема срещу възнаграждение да предоставя фиксирани телефонни услуги за нуждите на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color w:val="auto"/>
          <w:spacing w:val="-10"/>
          <w:sz w:val="24"/>
          <w:szCs w:val="24"/>
          <w:u w:val="none"/>
          <w:lang w:val="bg-BG" w:eastAsia="en-US"/>
        </w:rPr>
        <w:t>съгласно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условията и техническата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спецификация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, Техническата оферта и Ценовата оферта на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,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които стават неразделна част от този договор.</w:t>
      </w:r>
    </w:p>
    <w:p w:rsidR="00F132CE" w:rsidRPr="00D6548F" w:rsidRDefault="00F132CE" w:rsidP="00F132CE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684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При констатирани несъответствия между договора и приложенията, приоритетите на документите са както следва: Техническата спецификация, Договор, Оферта на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– техническо и ценово предложения. </w:t>
      </w:r>
    </w:p>
    <w:p w:rsidR="00F132CE" w:rsidRPr="00D6548F" w:rsidRDefault="00F132CE" w:rsidP="00F132CE">
      <w:pPr>
        <w:tabs>
          <w:tab w:val="left" w:pos="0"/>
        </w:tabs>
        <w:autoSpaceDE w:val="0"/>
        <w:autoSpaceDN w:val="0"/>
        <w:adjustRightInd w:val="0"/>
        <w:ind w:left="684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417" w:hanging="737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  <w:t>СРОК И МЯСТО НА ИЗПЪЛНЕНИЕ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 xml:space="preserve">Чл. </w:t>
      </w:r>
      <w:r w:rsidRPr="00D6548F">
        <w:rPr>
          <w:rFonts w:eastAsia="Times New Roman"/>
          <w:b/>
          <w:spacing w:val="26"/>
          <w:sz w:val="24"/>
          <w:szCs w:val="24"/>
          <w:u w:val="none"/>
          <w:lang w:val="bg-BG" w:eastAsia="en-US"/>
        </w:rPr>
        <w:t>2.(</w:t>
      </w:r>
      <w:r w:rsidRPr="00D6548F">
        <w:rPr>
          <w:rFonts w:eastAsia="Times New Roman"/>
          <w:spacing w:val="26"/>
          <w:sz w:val="24"/>
          <w:szCs w:val="24"/>
          <w:u w:val="none"/>
          <w:lang w:val="bg-BG" w:eastAsia="en-US"/>
        </w:rPr>
        <w:t>1)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Настоящият договор влиза в сила от момента на подписването му. Срокът на договора е 1 (една) година.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(2) Услугата трябва да започне да се предоставя до ______ дни от подписване на настоящия договор.</w:t>
      </w:r>
    </w:p>
    <w:p w:rsidR="00F132CE" w:rsidRPr="00D6548F" w:rsidRDefault="00F132CE" w:rsidP="00F132CE">
      <w:pPr>
        <w:numPr>
          <w:ilvl w:val="0"/>
          <w:numId w:val="37"/>
        </w:numPr>
        <w:ind w:left="0" w:firstLine="709"/>
        <w:jc w:val="both"/>
        <w:rPr>
          <w:rFonts w:eastAsia="Times New Roman"/>
          <w:sz w:val="24"/>
          <w:szCs w:val="24"/>
          <w:u w:val="none"/>
          <w:lang w:val="bg-BG" w:eastAsia="x-none"/>
        </w:rPr>
      </w:pPr>
      <w:r w:rsidRPr="00D6548F">
        <w:rPr>
          <w:rFonts w:eastAsia="Times New Roman"/>
          <w:sz w:val="24"/>
          <w:szCs w:val="24"/>
          <w:u w:val="none"/>
          <w:lang w:val="bg-BG" w:eastAsia="x-none" w:bidi="en-US"/>
        </w:rPr>
        <w:t xml:space="preserve">Мястото на изпълнение на договора са локациите на телефонните постове на </w:t>
      </w:r>
      <w:r w:rsidRPr="00D6548F">
        <w:rPr>
          <w:rFonts w:eastAsia="Times New Roman"/>
          <w:b/>
          <w:sz w:val="24"/>
          <w:szCs w:val="24"/>
          <w:u w:val="none"/>
          <w:lang w:val="bg-BG" w:eastAsia="x-none" w:bidi="en-US"/>
        </w:rPr>
        <w:t>ВЪЗЛОЖИТЕЛЯ</w:t>
      </w:r>
      <w:r w:rsidRPr="00D6548F">
        <w:rPr>
          <w:b/>
          <w:color w:val="auto"/>
          <w:spacing w:val="-10"/>
          <w:sz w:val="24"/>
          <w:szCs w:val="24"/>
          <w:u w:val="none"/>
          <w:lang w:val="bg-BG" w:eastAsia="x-none" w:bidi="en-US"/>
        </w:rPr>
        <w:t xml:space="preserve"> </w:t>
      </w:r>
      <w:r w:rsidRPr="00D6548F">
        <w:rPr>
          <w:rFonts w:eastAsia="Times New Roman"/>
          <w:sz w:val="24"/>
          <w:szCs w:val="24"/>
          <w:u w:val="none"/>
          <w:lang w:val="bg-BG" w:eastAsia="x-none"/>
        </w:rPr>
        <w:t>на следните адреси:</w:t>
      </w:r>
    </w:p>
    <w:p w:rsidR="00F132CE" w:rsidRPr="00D6548F" w:rsidRDefault="00F132CE" w:rsidP="00F132CE">
      <w:pPr>
        <w:ind w:left="1044"/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  <w:t>За обособена позиция № 1:</w:t>
      </w:r>
    </w:p>
    <w:p w:rsidR="00F132CE" w:rsidRPr="00D6548F" w:rsidRDefault="00F132CE" w:rsidP="00F132CE">
      <w:pPr>
        <w:tabs>
          <w:tab w:val="left" w:pos="567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  <w:t xml:space="preserve">гр. София, пл. „Света Неделя“ № 5 </w:t>
      </w:r>
    </w:p>
    <w:p w:rsidR="00F132CE" w:rsidRPr="00D6548F" w:rsidRDefault="00F132CE" w:rsidP="00F132CE">
      <w:pPr>
        <w:tabs>
          <w:tab w:val="left" w:pos="567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  <w:t>гр. София, бул. „Ал. Стамболийски“ № 39.</w:t>
      </w:r>
    </w:p>
    <w:p w:rsidR="00F132CE" w:rsidRPr="00D6548F" w:rsidRDefault="00F132CE" w:rsidP="00F132CE">
      <w:pPr>
        <w:tabs>
          <w:tab w:val="left" w:pos="567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  <w:t>гр. София, бул. „Георги Софийски“ № 3</w:t>
      </w:r>
    </w:p>
    <w:p w:rsidR="00F132CE" w:rsidRPr="00D6548F" w:rsidRDefault="00F132CE" w:rsidP="00F132CE">
      <w:pPr>
        <w:tabs>
          <w:tab w:val="left" w:pos="567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  <w:t>гр. София, ул. „Княз Борис“  № 217А</w:t>
      </w:r>
    </w:p>
    <w:p w:rsidR="00F132CE" w:rsidRPr="00D6548F" w:rsidRDefault="00F132CE" w:rsidP="00F132CE">
      <w:pPr>
        <w:tabs>
          <w:tab w:val="left" w:pos="567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  <w:t xml:space="preserve">гр. София, бул. „Иван </w:t>
      </w:r>
      <w:proofErr w:type="spellStart"/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Гешов</w:t>
      </w:r>
      <w:proofErr w:type="spellEnd"/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>“  № 15</w:t>
      </w:r>
    </w:p>
    <w:p w:rsidR="00F132CE" w:rsidRPr="00D6548F" w:rsidRDefault="00F132CE" w:rsidP="00F132CE">
      <w:pPr>
        <w:tabs>
          <w:tab w:val="left" w:pos="567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ab/>
        <w:t>с. Душанци, община Пирдоп, област София</w:t>
      </w:r>
    </w:p>
    <w:p w:rsidR="00F132CE" w:rsidRPr="00D6548F" w:rsidRDefault="00F132CE" w:rsidP="00F132CE">
      <w:pPr>
        <w:tabs>
          <w:tab w:val="left" w:pos="0"/>
        </w:tabs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  <w:tab/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x-none" w:bidi="en-US"/>
        </w:rPr>
        <w:tab/>
        <w:t>За  обособена позиция № 2</w:t>
      </w:r>
    </w:p>
    <w:p w:rsidR="00F132CE" w:rsidRPr="00D6548F" w:rsidRDefault="00F132CE" w:rsidP="00F132CE">
      <w:pPr>
        <w:tabs>
          <w:tab w:val="left" w:pos="567"/>
        </w:tabs>
        <w:ind w:left="1044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  <w:t xml:space="preserve">гр. София, пл. „Света Неделя“ № 5 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 xml:space="preserve">ІІІ. </w:t>
      </w:r>
      <w:r w:rsidRPr="00D6548F">
        <w:rPr>
          <w:rFonts w:eastAsia="Times New Roman"/>
          <w:b/>
          <w:bCs/>
          <w:color w:val="auto"/>
          <w:spacing w:val="1"/>
          <w:sz w:val="24"/>
          <w:szCs w:val="24"/>
          <w:u w:val="none"/>
          <w:lang w:val="bg-BG" w:eastAsia="en-US"/>
        </w:rPr>
        <w:t xml:space="preserve"> ЦЕНА И НАЧИН НА ПЛАЩАНЕ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pacing w:val="2"/>
          <w:sz w:val="24"/>
          <w:szCs w:val="24"/>
          <w:u w:val="none"/>
          <w:lang w:val="bg-BG" w:eastAsia="en-US"/>
        </w:rPr>
        <w:t>Чл. 3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color w:val="auto"/>
          <w:spacing w:val="2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>(1) Общата стойност на договора е до ………………. (……………….) лева за целия период, без ДДС и ……….(…) лева с ДДС.</w:t>
      </w:r>
    </w:p>
    <w:p w:rsidR="00F132CE" w:rsidRPr="00D6548F" w:rsidRDefault="00F132CE" w:rsidP="00F132CE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lastRenderedPageBreak/>
        <w:t xml:space="preserve">(2) </w:t>
      </w:r>
      <w:r w:rsidRPr="00D6548F">
        <w:rPr>
          <w:rFonts w:eastAsia="Times New Roman"/>
          <w:b/>
          <w:bCs/>
          <w:color w:val="auto"/>
          <w:spacing w:val="2"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 xml:space="preserve"> заплаща на </w:t>
      </w:r>
      <w:r w:rsidRPr="00D6548F">
        <w:rPr>
          <w:rFonts w:eastAsia="Times New Roman"/>
          <w:b/>
          <w:bCs/>
          <w:color w:val="auto"/>
          <w:spacing w:val="2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 xml:space="preserve"> услугите по настоящия договор по цени, съгласно 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Ценовата оферта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на 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ИЗПЪЛНИТЕЛЯ, </w:t>
      </w:r>
      <w:r w:rsidRPr="00D6548F">
        <w:rPr>
          <w:rFonts w:eastAsia="Times New Roman"/>
          <w:bCs/>
          <w:sz w:val="24"/>
          <w:szCs w:val="24"/>
          <w:u w:val="none"/>
          <w:lang w:val="bg-BG" w:eastAsia="en-US"/>
        </w:rPr>
        <w:t xml:space="preserve">неразделна част от настоящия договор.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</w:t>
      </w:r>
    </w:p>
    <w:p w:rsidR="00F132CE" w:rsidRPr="00D6548F" w:rsidRDefault="00F132CE" w:rsidP="00F132CE">
      <w:pPr>
        <w:ind w:firstLine="708"/>
        <w:jc w:val="both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(3) Плащането се извършва от </w:t>
      </w:r>
      <w:r w:rsidRPr="00D6548F">
        <w:rPr>
          <w:rFonts w:eastAsia="Times New Roman"/>
          <w:b/>
          <w:color w:val="auto"/>
          <w:spacing w:val="3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 на месечна база, в срок до </w:t>
      </w:r>
      <w:r w:rsidR="00D6548F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3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0 (</w:t>
      </w:r>
      <w:r w:rsidR="00D6548F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тридесет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) дни от датата на представяне на оригинална фактура от </w:t>
      </w:r>
      <w:r w:rsidRPr="00D6548F">
        <w:rPr>
          <w:rFonts w:eastAsia="Times New Roman"/>
          <w:b/>
          <w:color w:val="auto"/>
          <w:spacing w:val="3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.  </w:t>
      </w:r>
    </w:p>
    <w:p w:rsidR="00F132CE" w:rsidRPr="00D6548F" w:rsidRDefault="00F132CE" w:rsidP="00F132CE">
      <w:pPr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(4) Заплащането се извършва от ВЪЗЛОЖИТЕЛЯ в български лева с преводно нареждане по банкова сметка на ИЗПЪЛНИТЕЛЯ:</w:t>
      </w:r>
    </w:p>
    <w:p w:rsidR="00F132CE" w:rsidRPr="00D6548F" w:rsidRDefault="00F132CE" w:rsidP="00F132CE">
      <w:pPr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BIC: ________________________</w:t>
      </w:r>
    </w:p>
    <w:p w:rsidR="00F132CE" w:rsidRPr="00D6548F" w:rsidRDefault="00F132CE" w:rsidP="00F132CE">
      <w:pPr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IBAN: _________________________</w:t>
      </w:r>
    </w:p>
    <w:p w:rsidR="00F132CE" w:rsidRPr="00D6548F" w:rsidRDefault="00F132CE" w:rsidP="00F132CE">
      <w:pPr>
        <w:keepNext/>
        <w:ind w:firstLine="709"/>
        <w:jc w:val="both"/>
        <w:outlineLvl w:val="1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 (5)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В цената са включени всички разходи на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по изпълнението на услугата.</w:t>
      </w:r>
    </w:p>
    <w:p w:rsidR="00F132CE" w:rsidRPr="00D6548F" w:rsidRDefault="00F132CE" w:rsidP="00F132CE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(6) Договорените цени са окончателни и не се променят за срока на настоящия договор, освен по взаимно съгласие и в полза на </w:t>
      </w:r>
      <w:r w:rsidRPr="00D6548F">
        <w:rPr>
          <w:rFonts w:eastAsia="Times New Roman"/>
          <w:b/>
          <w:color w:val="auto"/>
          <w:spacing w:val="3"/>
          <w:sz w:val="24"/>
          <w:szCs w:val="24"/>
          <w:u w:val="none"/>
          <w:lang w:val="bg-BG" w:eastAsia="en-US"/>
        </w:rPr>
        <w:t>ВЪЗЛОЖИТЕЛЯ.</w:t>
      </w:r>
    </w:p>
    <w:p w:rsidR="00D6548F" w:rsidRPr="00D6548F" w:rsidRDefault="00F132CE" w:rsidP="00D6548F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(7) </w:t>
      </w:r>
      <w:r w:rsidR="00DC69EE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 </w:t>
      </w:r>
      <w:r w:rsidR="00D6548F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Във фактурата следва да се посочва броят, видът и цените на предоставените и ползвани от Възложителя услуги за всеки телефонен пост за съответния отчетен период, включваща таксите и цената на предоставените услуги за съответния месец.</w:t>
      </w:r>
    </w:p>
    <w:p w:rsidR="00F132CE" w:rsidRPr="00D6548F" w:rsidRDefault="00D6548F" w:rsidP="00D6548F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(8) </w:t>
      </w:r>
      <w:r w:rsidR="00F132CE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Цена, посочена в български левове, без и с включен ДДС.</w:t>
      </w:r>
    </w:p>
    <w:p w:rsidR="00F132CE" w:rsidRPr="00D6548F" w:rsidRDefault="00F132CE" w:rsidP="00F132CE">
      <w:pPr>
        <w:keepNext/>
        <w:shd w:val="clear" w:color="auto" w:fill="FFFFFF"/>
        <w:tabs>
          <w:tab w:val="num" w:pos="0"/>
          <w:tab w:val="left" w:pos="993"/>
        </w:tabs>
        <w:ind w:firstLine="709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keepNext/>
        <w:shd w:val="clear" w:color="auto" w:fill="FFFFFF"/>
        <w:ind w:left="360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ІV.  ГАРАНЦИЯ ЗА ИЗПЪЛНЕНИЕ</w:t>
      </w:r>
    </w:p>
    <w:p w:rsidR="00F132CE" w:rsidRPr="00D6548F" w:rsidRDefault="00F132CE" w:rsidP="00F132CE">
      <w:pPr>
        <w:ind w:firstLine="540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ind w:firstLine="54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Чл. 4.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(1)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За изпълнение на задълженията си по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настоящия договор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ИЗПЪЛНИТЕЛЯТ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учредява в полза на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банкова гаранция или предоставя гаранция под формата на парична сума в размер на 3%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от стойността на договора без ДДС - ….. (словом) лв.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(2)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В случай, че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избере да предостави гаранция под формата на парична сума, то сумата следва да бъде преведена по банковата сметка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ВЪЗЛОЖИТЕЛЯ:</w:t>
      </w:r>
    </w:p>
    <w:p w:rsidR="00F132CE" w:rsidRPr="00D6548F" w:rsidRDefault="00F132CE" w:rsidP="00F132CE">
      <w:pPr>
        <w:tabs>
          <w:tab w:val="left" w:pos="709"/>
        </w:tabs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pl-PL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pl-PL"/>
        </w:rPr>
        <w:t xml:space="preserve">БНБ ЦЕНТРАЛНО УПРАВЛЕНИЕ 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Банков код (BIC): BNBG BGSD;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Банкова сметка (IBAN): BG21 BNBG 9661 3300 1293 01 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 xml:space="preserve"> (3)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се задължава да възстанови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сумата на гаранцията по ал. 2 в срок до 60 дни след изтичане на срока на договора. Гаранцията ще бъде възстановена по сметка, посочена от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ИЗПЪЛНИТЕЛЯ.</w:t>
      </w:r>
    </w:p>
    <w:p w:rsidR="00F132CE" w:rsidRPr="00D6548F" w:rsidRDefault="00F132CE" w:rsidP="00F132CE">
      <w:pPr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            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(4)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В случай че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ИЗПЪЛНИТЕЛЯТ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избере да предостави банкова гаранция, то тя трябва да бъде безусловна, неотменима и изискуема при първо писмено поискване, в което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заявява, че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не е изпълнил задълженията си по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настоящия договор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. Банковата гаранция е със срок на валидност 60 дни след изтичане на срока на договора.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(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5)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не дължи лихви върху сумата по гаранцията.</w:t>
      </w:r>
    </w:p>
    <w:p w:rsidR="00F132CE" w:rsidRPr="00D6548F" w:rsidRDefault="00F132CE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Чл. 5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. (1)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се удовлетвори от гаранцията, независимо от формата, под която е представена, при неточно изпълнение на задълженията по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 xml:space="preserve"> 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страна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ИЗПЪЛНИТЕЛЯ.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           (2)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усвои такава част от гаранцията, която покрива отговорността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за неизпълнението.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(3)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При едностранно прекратяване на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поради виновно неизпълнение на задълженията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сумата от гаранцията се усвоява изцяло като обезщетение за прекратяване на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(4)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усвоява дължимите суми за неустойки и обезщетения във връзка с неизпълнение на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гаранцията за добро изпълнение.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(5)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В случай че неизпълнението на задължения по договора от страна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ИЗПЪЛНИТЕЛЯ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по стойност превишава размера на гаранцията,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търси обезщетение по общия ред.</w:t>
      </w:r>
    </w:p>
    <w:p w:rsidR="00F132CE" w:rsidRPr="00D6548F" w:rsidRDefault="00F132CE" w:rsidP="00F132CE">
      <w:pPr>
        <w:keepNext/>
        <w:shd w:val="clear" w:color="auto" w:fill="FFFFFF"/>
        <w:ind w:left="708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left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V. ПРАВА И ЗАДЪЛЖЕНИЯ НА ИЗПЪЛНИТЕЛЯ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6</w:t>
      </w:r>
      <w:r w:rsidRPr="00D6548F">
        <w:rPr>
          <w:rFonts w:eastAsia="Times New Roman"/>
          <w:spacing w:val="18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pacing w:val="18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pacing w:val="18"/>
          <w:sz w:val="24"/>
          <w:szCs w:val="24"/>
          <w:u w:val="none"/>
          <w:lang w:val="bg-BG" w:eastAsia="en-US"/>
        </w:rPr>
        <w:t>(1)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се задължава: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1. Да изпълни задълженията си по настоящия договор качествено и в определените срокове, в съответствие с действащата нормативна уредба в Република България и с условията и изискванията на документацията за участие в процедурата за въ</w:t>
      </w:r>
      <w:r w:rsidR="003D5A72"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злагане на обществената поръчка и техническото си предложение.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2. В срока по чл. 2 ал. 2 да пренесе номерата на ВЪЗЛОЖИТЕЛЯ, в случай на необходимост от пренасяне, в своята мрежа и да започне предоставянето на услугите.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3. Да предоставя на ВЪЗЛОЖИТЕЛЯ информацията, необходима за ползване на услугите.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4. Да предоставя на ВЪЗЛОЖИТЕЛЯ, при поискване от негова страна, всички необходими документи и материали, свързани с договора, включително и безплатни детайлизирани сметки съгласно чл.198, ал.1 от Закона за електронните съобщения.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5. Да уведомява своевременно ВЪЗЛОЖИТЕЛЯ за всички промени в статута си до изтичане срока на договора.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6. Да уведомява своевременно ВЪЗЛОЖИТЕЛЯ за всички влошавания на параметрите на предоставяната услуга и пълни или частични прекъсвания.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7. Да предостави на ВЪЗЛОЖИТЕЛЯ възможностите по чл. 134 от Закона за електронните съобщения при условията на закона и произтичащите от него изисквания.</w:t>
      </w:r>
    </w:p>
    <w:p w:rsidR="00F132CE" w:rsidRPr="00D6548F" w:rsidRDefault="00F132CE" w:rsidP="00F132CE">
      <w:pPr>
        <w:shd w:val="clear" w:color="auto" w:fill="FFFFFF"/>
        <w:ind w:right="28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 w:rsidDel="00D22284">
        <w:rPr>
          <w:rFonts w:eastAsia="Times New Roman"/>
          <w:color w:val="auto"/>
          <w:spacing w:val="-1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има право:</w:t>
      </w:r>
    </w:p>
    <w:p w:rsidR="00F132CE" w:rsidRPr="00D6548F" w:rsidRDefault="00F132CE" w:rsidP="00F132CE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28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Да поиска и да получи от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необходимото съдействие за </w:t>
      </w:r>
      <w:r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>изпълнение на услугата.</w:t>
      </w:r>
    </w:p>
    <w:p w:rsidR="00F132CE" w:rsidRPr="00D6548F" w:rsidRDefault="00F132CE" w:rsidP="00F132CE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34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Д</w:t>
      </w:r>
      <w:r w:rsidRPr="00D6548F">
        <w:rPr>
          <w:rFonts w:eastAsia="Times New Roman"/>
          <w:spacing w:val="12"/>
          <w:sz w:val="24"/>
          <w:szCs w:val="24"/>
          <w:u w:val="none"/>
          <w:lang w:val="bg-BG" w:eastAsia="en-US"/>
        </w:rPr>
        <w:t xml:space="preserve">а получи от </w:t>
      </w:r>
      <w:r w:rsidRPr="00D6548F">
        <w:rPr>
          <w:rFonts w:eastAsia="Times New Roman"/>
          <w:b/>
          <w:spacing w:val="12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spacing w:val="12"/>
          <w:sz w:val="24"/>
          <w:szCs w:val="24"/>
          <w:u w:val="none"/>
          <w:lang w:val="bg-BG" w:eastAsia="en-US"/>
        </w:rPr>
        <w:t xml:space="preserve"> съответното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възнаграждение за извършените услуги, съгласно чл. 3 от настоящия договор.</w:t>
      </w:r>
    </w:p>
    <w:p w:rsidR="00F132CE" w:rsidRPr="00D6548F" w:rsidRDefault="00F132CE" w:rsidP="00F132CE">
      <w:pPr>
        <w:keepNext/>
        <w:shd w:val="clear" w:color="auto" w:fill="FFFFFF"/>
        <w:tabs>
          <w:tab w:val="num" w:pos="0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VІ.  ПРАВА И ЗАДЪЛЖЕНИЯ НА ВЪЗЛОЖИТЕЛЯ</w:t>
      </w: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>Чл. 7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(1) </w:t>
      </w: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 се задължава:</w:t>
      </w:r>
    </w:p>
    <w:p w:rsidR="00F132CE" w:rsidRPr="00D6548F" w:rsidRDefault="00F132CE" w:rsidP="00F132CE">
      <w:pPr>
        <w:widowControl w:val="0"/>
        <w:numPr>
          <w:ilvl w:val="0"/>
          <w:numId w:val="34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6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Да окаже необходимото съдействие на </w:t>
      </w: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 за </w:t>
      </w:r>
      <w:r w:rsidR="009B4CA2"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 xml:space="preserve">изпълнение на    </w:t>
      </w:r>
      <w:r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 xml:space="preserve">   договора.</w:t>
      </w:r>
    </w:p>
    <w:p w:rsidR="00F132CE" w:rsidRPr="00D6548F" w:rsidRDefault="00F132CE" w:rsidP="00F132CE">
      <w:pPr>
        <w:widowControl w:val="0"/>
        <w:numPr>
          <w:ilvl w:val="0"/>
          <w:numId w:val="34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6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12"/>
          <w:sz w:val="24"/>
          <w:szCs w:val="24"/>
          <w:u w:val="none"/>
          <w:lang w:val="bg-BG" w:eastAsia="en-US"/>
        </w:rPr>
        <w:t xml:space="preserve">Да заплати на </w:t>
      </w:r>
      <w:r w:rsidRPr="00D6548F">
        <w:rPr>
          <w:rFonts w:eastAsia="Times New Roman"/>
          <w:b/>
          <w:color w:val="auto"/>
          <w:spacing w:val="12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pacing w:val="12"/>
          <w:sz w:val="24"/>
          <w:szCs w:val="24"/>
          <w:u w:val="none"/>
          <w:lang w:val="bg-BG" w:eastAsia="en-US"/>
        </w:rPr>
        <w:t xml:space="preserve"> съответното </w:t>
      </w:r>
      <w:r w:rsidRPr="00D6548F">
        <w:rPr>
          <w:rFonts w:eastAsia="Times New Roman"/>
          <w:color w:val="auto"/>
          <w:spacing w:val="-1"/>
          <w:sz w:val="24"/>
          <w:szCs w:val="24"/>
          <w:u w:val="none"/>
          <w:lang w:val="bg-BG" w:eastAsia="en-US"/>
        </w:rPr>
        <w:t>възнаграждение по реда и при условията на настоящия договор.</w:t>
      </w:r>
    </w:p>
    <w:p w:rsidR="00F132CE" w:rsidRPr="00D6548F" w:rsidRDefault="00F132CE" w:rsidP="00F132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има право: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Да ползва услугите, предоставяни от </w:t>
      </w:r>
      <w:r w:rsidRPr="00D6548F">
        <w:rPr>
          <w:rFonts w:eastAsia="Times New Roman"/>
          <w:b/>
          <w:color w:val="auto"/>
          <w:spacing w:val="12"/>
          <w:sz w:val="24"/>
          <w:szCs w:val="24"/>
          <w:u w:val="none"/>
          <w:lang w:val="bg-BG" w:eastAsia="en-US"/>
        </w:rPr>
        <w:t>ИЗПЪЛНИТЕЛЯ,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 съответствие с изискванията на настоящия договор и приложенията към него</w:t>
      </w:r>
      <w:r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>.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num" w:pos="-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>Да осъществява контрол по изпълнението на договора, включително да използва независима експертна помощ.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num" w:pos="-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Да изисква от </w:t>
      </w:r>
      <w:r w:rsidRPr="00D6548F">
        <w:rPr>
          <w:rFonts w:eastAsia="Times New Roman"/>
          <w:b/>
          <w:color w:val="auto"/>
          <w:spacing w:val="12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качествено изпълнение на договора, без недостатъци.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num" w:pos="-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>По всяко време при поискване да получава информация от ИЗПЪЛНИТЕЛЯ относно дължимите суми за използвани услуги по настоящия договор и начина за определянето им.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VІІ. ПРИЕМАНЕ</w:t>
      </w: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b/>
          <w:spacing w:val="15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5"/>
          <w:sz w:val="24"/>
          <w:szCs w:val="24"/>
          <w:u w:val="none"/>
          <w:lang w:val="bg-BG" w:eastAsia="en-US"/>
        </w:rPr>
        <w:t>Чл. 8</w:t>
      </w:r>
      <w:r w:rsidRPr="00D6548F">
        <w:rPr>
          <w:rFonts w:eastAsia="Times New Roman"/>
          <w:spacing w:val="15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pacing w:val="15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pacing w:val="15"/>
          <w:sz w:val="24"/>
          <w:szCs w:val="24"/>
          <w:u w:val="none"/>
          <w:lang w:val="bg-BG" w:eastAsia="en-US"/>
        </w:rPr>
        <w:t>(1)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 </w:t>
      </w: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 xml:space="preserve">срока по чл. 2 ал. 2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се задължава да пренесе </w:t>
      </w: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номерата на ВЪЗЛОЖИТЕЛЯ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 своята мрежа, в случай на необходимост от пренасяне, и да започне предоставянето на услугите в срок до 90 дни. Преносът и готовността за предоставяне на услуги се удостоверява с подписването на двустранен </w:t>
      </w:r>
      <w:r w:rsidR="00AF6C61" w:rsidRPr="00D6548F">
        <w:rPr>
          <w:rFonts w:eastAsia="Times New Roman"/>
          <w:sz w:val="24"/>
          <w:szCs w:val="24"/>
          <w:u w:val="none"/>
          <w:lang w:val="bg-BG" w:eastAsia="en-US"/>
        </w:rPr>
        <w:t>приемо-предавателни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протокол от представители на Възложителя и на ИЗПЪЛНИТЕЛЯ. 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 w:rsidDel="003F6105">
        <w:rPr>
          <w:rFonts w:eastAsia="Times New Roman"/>
          <w:spacing w:val="-1"/>
          <w:sz w:val="24"/>
          <w:szCs w:val="24"/>
          <w:u w:val="none"/>
          <w:lang w:val="bg-BG" w:eastAsia="en-US"/>
        </w:rPr>
        <w:lastRenderedPageBreak/>
        <w:t xml:space="preserve"> </w:t>
      </w:r>
      <w:r w:rsidRPr="00D6548F">
        <w:rPr>
          <w:rFonts w:eastAsia="Times New Roman"/>
          <w:spacing w:val="5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 xml:space="preserve">Рекламации относно качеството се правят в седем дневен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срок от откриването им, но не по-късно от 3 /три/ месеца.</w:t>
      </w:r>
    </w:p>
    <w:p w:rsidR="00F132CE" w:rsidRPr="00D6548F" w:rsidRDefault="00F132CE" w:rsidP="00F132CE">
      <w:pPr>
        <w:shd w:val="clear" w:color="auto" w:fill="FFFFFF"/>
        <w:ind w:right="34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(3) В случай на рекламация и възникване на спор между страните по договора,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осигурява проверка от контролна организация в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присъствието на представители на двете страни, за което се подписва протокол.</w:t>
      </w:r>
    </w:p>
    <w:p w:rsidR="00F132CE" w:rsidRPr="00D6548F" w:rsidRDefault="00F132CE" w:rsidP="00F132CE">
      <w:pPr>
        <w:shd w:val="clear" w:color="auto" w:fill="FFFFFF"/>
        <w:ind w:right="34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(4)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Т </w:t>
      </w: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определя следните оторизирани лица по 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които да осигуряват контрол по изпълнението му, включително да подписват протокола по ал.1 и ал. 3, както следва:</w:t>
      </w:r>
    </w:p>
    <w:p w:rsidR="00F132CE" w:rsidRPr="00D6548F" w:rsidRDefault="00F132CE" w:rsidP="00F132CE">
      <w:pPr>
        <w:shd w:val="clear" w:color="auto" w:fill="FFFFFF"/>
        <w:tabs>
          <w:tab w:val="left" w:pos="-284"/>
        </w:tabs>
        <w:ind w:left="709" w:right="34"/>
        <w:jc w:val="both"/>
        <w:rPr>
          <w:rFonts w:eastAsia="Times New Roman"/>
          <w:b/>
          <w:bCs/>
          <w:spacing w:val="-6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име _______________________, длъжност _______________, тел. ______________, факс _______________, e-mail: _________________________.</w:t>
      </w:r>
    </w:p>
    <w:p w:rsidR="00F132CE" w:rsidRPr="00D6548F" w:rsidRDefault="00F132CE" w:rsidP="00F132CE">
      <w:pPr>
        <w:keepNext/>
        <w:shd w:val="clear" w:color="auto" w:fill="FFFFFF"/>
        <w:jc w:val="both"/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  <w:t>VІІІ. ПРЕКРАТЯВАНЕ НА ДОГОВОРА. ОТГОВОРНОСТ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9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(1) Настоящият договор се прекратява:</w:t>
      </w:r>
    </w:p>
    <w:p w:rsidR="00F132CE" w:rsidRPr="00D6548F" w:rsidRDefault="00F132CE" w:rsidP="00F132CE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3"/>
          <w:sz w:val="24"/>
          <w:szCs w:val="24"/>
          <w:u w:val="none"/>
          <w:lang w:val="bg-BG" w:eastAsia="en-US"/>
        </w:rPr>
        <w:t>с изпълнение на всички задължения на страните;</w:t>
      </w:r>
    </w:p>
    <w:p w:rsidR="00F132CE" w:rsidRPr="00D6548F" w:rsidRDefault="00F132CE" w:rsidP="00F132CE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по взаимно съгласие между страните, изразено писмено;</w:t>
      </w:r>
    </w:p>
    <w:p w:rsidR="00F132CE" w:rsidRPr="00D6548F" w:rsidRDefault="00F132CE" w:rsidP="00F132CE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при настъпване на обективна невъзможност за изпълнение на възложената услуга от ИЗПЪЛНИТЕЛЯ.</w:t>
      </w:r>
    </w:p>
    <w:p w:rsidR="00F132CE" w:rsidRPr="00D6548F" w:rsidRDefault="00F132CE" w:rsidP="00F132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10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b/>
          <w:color w:val="auto"/>
          <w:spacing w:val="10"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color w:val="auto"/>
          <w:spacing w:val="10"/>
          <w:sz w:val="24"/>
          <w:szCs w:val="24"/>
          <w:u w:val="none"/>
          <w:lang w:val="bg-BG" w:eastAsia="en-US"/>
        </w:rPr>
        <w:t xml:space="preserve"> има право едностранно да прекрати действието на договора </w:t>
      </w:r>
      <w:r w:rsidRPr="00D6548F">
        <w:rPr>
          <w:rFonts w:eastAsia="Times New Roman"/>
          <w:color w:val="auto"/>
          <w:spacing w:val="-2"/>
          <w:sz w:val="24"/>
          <w:szCs w:val="24"/>
          <w:u w:val="none"/>
          <w:lang w:val="bg-BG" w:eastAsia="en-US"/>
        </w:rPr>
        <w:t>в следните случаи:</w:t>
      </w:r>
    </w:p>
    <w:p w:rsidR="00F132CE" w:rsidRPr="00D6548F" w:rsidRDefault="00F132CE" w:rsidP="00F132CE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с 30-дневно писмено предизвестие, отправено до ИЗПЪЛНИТЕЛЯ, без да дължи неустойки, лихви и пропуснати ползи. </w:t>
      </w:r>
    </w:p>
    <w:p w:rsidR="00F132CE" w:rsidRPr="00D6548F" w:rsidRDefault="00F132CE" w:rsidP="00F132CE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без предизвестие, без да дължи неустойки, лихви и пропуснати ползи, </w:t>
      </w:r>
      <w:r w:rsidRPr="00D6548F">
        <w:rPr>
          <w:rFonts w:eastAsia="TimesNewRoman"/>
          <w:color w:val="auto"/>
          <w:sz w:val="24"/>
          <w:szCs w:val="24"/>
          <w:u w:val="none"/>
          <w:lang w:val="bg-BG" w:eastAsia="en-US"/>
        </w:rPr>
        <w:t xml:space="preserve">в случай че протоколите по чл. 8 ал. 1 не са подписани в срока по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чл. 2, ал.2 от договора поради не осигурена готовност за предоставяне на услугата.</w:t>
      </w:r>
    </w:p>
    <w:p w:rsidR="00F132CE" w:rsidRPr="00D6548F" w:rsidRDefault="00F132CE" w:rsidP="00F132CE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Възложителят може да прекрати този договор, ако в резултат на обстоятелства, възникнали след сключването му, не е в състоян</w:t>
      </w:r>
      <w:r w:rsidR="003564F9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ие да изпълни своите задължения или отпадне необходимостта от представяната услуга.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ІХ. КАЧЕСТВО НА УСЛУГАТА</w:t>
      </w:r>
    </w:p>
    <w:p w:rsidR="00F132CE" w:rsidRPr="00D6548F" w:rsidRDefault="00F132CE" w:rsidP="00F132CE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Чл. 10.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(1) В случай на проблеми с предоставянето на услугата ИЗПЪЛНИТЕЛЯ е длъжен да предприеме действия по установяване на проблема и неговото отстраняване до 4 работни часа от получаване на заявката. ИЗПЪЛНИТЕЛЯТ се задължава да възстанови нормалното ползване на услугата до един работен ден за областните градове и до два работни дни за останалите населени места в които има служби на ВЪЗЛОЖИТЕЛЯ, считано от момента на подаване на заявката.</w:t>
      </w:r>
    </w:p>
    <w:p w:rsidR="00F132CE" w:rsidRPr="00D6548F" w:rsidRDefault="00F132CE" w:rsidP="00F132CE">
      <w:pPr>
        <w:numPr>
          <w:ilvl w:val="0"/>
          <w:numId w:val="36"/>
        </w:numPr>
        <w:tabs>
          <w:tab w:val="left" w:pos="1019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Моментът на подаване на заявката се удостоверява с дата върху заявката, когато е на хартиен носител, а при подаване на заявка по електронен път, с разпечатка от електронната система.</w:t>
      </w:r>
      <w:r w:rsidRPr="00D6548F"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  <w:t xml:space="preserve"> </w:t>
      </w:r>
    </w:p>
    <w:p w:rsidR="00F132CE" w:rsidRPr="00D6548F" w:rsidRDefault="00F132CE" w:rsidP="00F132CE">
      <w:pPr>
        <w:numPr>
          <w:ilvl w:val="0"/>
          <w:numId w:val="36"/>
        </w:numPr>
        <w:tabs>
          <w:tab w:val="left" w:pos="1019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Заявката за отстраняване на възникнали проблеми се подава от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към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в режим 24 часа в денонощието, седем дни в седмицата, 365 дни в годината (24*7*365) по следните канали: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На тел. _______________________;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e-mail: _______________________;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web: _________________________.</w:t>
      </w:r>
    </w:p>
    <w:p w:rsidR="00F132CE" w:rsidRPr="00D6548F" w:rsidRDefault="00F132CE" w:rsidP="00F132CE">
      <w:pPr>
        <w:numPr>
          <w:ilvl w:val="0"/>
          <w:numId w:val="36"/>
        </w:numPr>
        <w:tabs>
          <w:tab w:val="left" w:pos="1019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Заявки за възникнали проблеми се прави от оторизирани от </w:t>
      </w:r>
      <w:r w:rsidRPr="00D6548F">
        <w:rPr>
          <w:rFonts w:eastAsia="Times New Roman"/>
          <w:b/>
          <w:color w:val="auto"/>
          <w:spacing w:val="-1"/>
          <w:sz w:val="24"/>
          <w:szCs w:val="24"/>
          <w:u w:val="none"/>
          <w:lang w:val="bg-BG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лица както следва: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_________________________,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_________________________.</w:t>
      </w:r>
    </w:p>
    <w:p w:rsidR="00F132CE" w:rsidRPr="00D6548F" w:rsidRDefault="00F132CE" w:rsidP="00F132CE">
      <w:pPr>
        <w:keepNext/>
        <w:shd w:val="clear" w:color="auto" w:fill="FFFFFF"/>
        <w:jc w:val="both"/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  <w:t>Х. НЕУСТОЙКИ</w:t>
      </w:r>
    </w:p>
    <w:p w:rsidR="00F132CE" w:rsidRPr="00D6548F" w:rsidRDefault="00F132CE" w:rsidP="00F132CE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lastRenderedPageBreak/>
        <w:t>Чл. 11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(1)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В случай на забава по предоставяне на услугата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дължи неустойка в размер на 0.1 % върху стойността по чл. 5 ал. 1, за всеки просрочен ден, която се удържа от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при изплащането или от гаранцията за изпълнение, но не повече от 5 %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от общата стойност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</w:t>
      </w:r>
    </w:p>
    <w:p w:rsidR="00F132CE" w:rsidRPr="00D6548F" w:rsidRDefault="00F132CE" w:rsidP="00F132CE">
      <w:pPr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(2) 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F132CE" w:rsidRPr="00D6548F" w:rsidRDefault="00F132CE" w:rsidP="00F132CE">
      <w:pPr>
        <w:keepNext/>
        <w:shd w:val="clear" w:color="auto" w:fill="FFFFFF"/>
        <w:jc w:val="center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ХІ. СЪОБЩЕНИЯ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  <w:t xml:space="preserve">Чл. 12. </w:t>
      </w: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(1)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Всички съобщения между страните, свързани с изпълнението на този договор са валидни, ако са направени в писмена форма и са подписани от упълномощените представители на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и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ВЪЗЛОЖИТЕЛЯ.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За дата на съобщението се смята: датата на предаването - при ръчно предаване на съобщението срещу подпис от страна на надлежно упълномощено лице; датата на обратната разписка - при изпращане по пощата; датата на приемането - при изпращане по факс; датата на изпращането на съобщението/заявката - при изпращане по електронен път.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>(3) В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алидни адреси за приемане на съобщения, свързани с настоящия договор се смятат: 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F132CE" w:rsidRPr="00D6548F" w:rsidTr="00A05617"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ЗА ИЗПЪЛНИТЕЛЯ</w:t>
            </w:r>
          </w:p>
        </w:tc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ЗА ВЪЗЛОЖИТЕЛЯ:</w:t>
            </w:r>
          </w:p>
        </w:tc>
      </w:tr>
      <w:tr w:rsidR="00F132CE" w:rsidRPr="00D6548F" w:rsidTr="00A05617"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Министерство на здравеопазването 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София 1040 пл. “Света Неделя” № 5 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БНБ - Централно управление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IBAN: BG83 BNBG 96613000129301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BIC код на БНБ – BNBG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</w:p>
        </w:tc>
      </w:tr>
    </w:tbl>
    <w:p w:rsidR="00F132CE" w:rsidRPr="00D6548F" w:rsidRDefault="00F132CE" w:rsidP="00F132CE">
      <w:pPr>
        <w:shd w:val="clear" w:color="auto" w:fill="FFFFFF"/>
        <w:ind w:right="11"/>
        <w:jc w:val="both"/>
        <w:rPr>
          <w:rFonts w:eastAsia="Times New Roman"/>
          <w:spacing w:val="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>При промяна на данните по ал. 3, съответната страна е длъжна да уведоми другата в три дневен срок от промяната. В противен случай съобщенията се считат за надлежно получени.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ХІІ. ОПАЗВАНЕ НА КОНФИДЕНЦИАЛНА ИНФОРМАЦИЯ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  <w:t xml:space="preserve">Чл. 13. </w:t>
      </w: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(1)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Страните по договора се задължават да опазват по всички възможни начини и чрез всякакви мерки конфиденциална информация, до която получават достъп при своите бизнес взаимоотношения.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(2) Страните по договора се задължават да опазват и да не разгласяват пред трети лица, конфиденциална информация, свързана с другата страна, без да е получила писмено разрешение за това.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ХІІІ. ДРУГИ УСЛОВИЯ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  <w:t xml:space="preserve">Чл. 14. </w:t>
      </w: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(1) Страните по този договор могат да го допълват и изменят по взаимно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съгласие, изразено писмено, при възникване на обстоятелства, в резултат на които договорът засяга законните интереси на някоя от тях.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(2) Всички допълнително възникнали въпроси след подписването на договора ще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се решават от двете страни на добра воля с двустранни писмени споразумения.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15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. Страните по този договор ще решават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 xml:space="preserve"> по взаимно съгласие и с писмени </w:t>
      </w:r>
      <w:r w:rsidRPr="00D6548F">
        <w:rPr>
          <w:rFonts w:eastAsia="Times New Roman"/>
          <w:spacing w:val="5"/>
          <w:sz w:val="24"/>
          <w:szCs w:val="24"/>
          <w:u w:val="none"/>
          <w:lang w:val="bg-BG" w:eastAsia="en-US"/>
        </w:rPr>
        <w:t>споразумения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споровете, възникнали при и по повод </w:t>
      </w:r>
      <w:r w:rsidRPr="00D6548F">
        <w:rPr>
          <w:rFonts w:eastAsia="Times New Roman"/>
          <w:spacing w:val="9"/>
          <w:sz w:val="24"/>
          <w:szCs w:val="24"/>
          <w:u w:val="none"/>
          <w:lang w:val="bg-BG" w:eastAsia="en-US"/>
        </w:rPr>
        <w:t xml:space="preserve">изпълнението му или свързани с него, неговото тълкуване, 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>недействителност, неизпълнение или прекратяване</w:t>
      </w:r>
      <w:r w:rsidRPr="00D6548F">
        <w:rPr>
          <w:rFonts w:eastAsia="Times New Roman"/>
          <w:spacing w:val="5"/>
          <w:sz w:val="24"/>
          <w:szCs w:val="24"/>
          <w:u w:val="none"/>
          <w:lang w:val="bg-BG" w:eastAsia="en-US"/>
        </w:rPr>
        <w:t xml:space="preserve">. При непостигане на съгласие въпросът се отнася за решаване пред </w:t>
      </w:r>
      <w:r w:rsidRPr="00D6548F">
        <w:rPr>
          <w:rFonts w:eastAsia="Times New Roman"/>
          <w:spacing w:val="7"/>
          <w:sz w:val="24"/>
          <w:szCs w:val="24"/>
          <w:u w:val="none"/>
          <w:lang w:val="bg-BG" w:eastAsia="en-US"/>
        </w:rPr>
        <w:t>компетентния съд на територията на Република България по реда на ГПК</w:t>
      </w:r>
      <w:r w:rsidRPr="00D6548F">
        <w:rPr>
          <w:rFonts w:eastAsia="Times New Roman"/>
          <w:spacing w:val="-3"/>
          <w:sz w:val="24"/>
          <w:szCs w:val="24"/>
          <w:u w:val="none"/>
          <w:lang w:val="bg-BG" w:eastAsia="en-US"/>
        </w:rPr>
        <w:t>.</w:t>
      </w:r>
    </w:p>
    <w:p w:rsidR="00F132CE" w:rsidRPr="00D6548F" w:rsidRDefault="00F132CE" w:rsidP="00F132CE">
      <w:pPr>
        <w:shd w:val="clear" w:color="auto" w:fill="FFFFFF"/>
        <w:ind w:right="23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2"/>
          <w:sz w:val="24"/>
          <w:szCs w:val="24"/>
          <w:u w:val="none"/>
          <w:lang w:val="bg-BG" w:eastAsia="en-US"/>
        </w:rPr>
        <w:t>Чл. 16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 xml:space="preserve">. За неуредените по този договор въпроси се прилагат разпоредбите на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законодателството на Република България.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Настоящият договор се подписа в три еднообразни екземпляра два за ВЪЗЛОЖИТЕЛЯ и един за ИЗПЪЛНИТЕЛЯ.</w:t>
      </w: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</w:p>
    <w:p w:rsidR="00F132CE" w:rsidRPr="00D6548F" w:rsidRDefault="00F132CE" w:rsidP="00AE78F1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lang w:val="bg-BG" w:eastAsia="en-US"/>
        </w:rPr>
        <w:t>Неразделна част от настоящия договор са следните приложения:</w:t>
      </w:r>
    </w:p>
    <w:p w:rsidR="00AE78F1" w:rsidRPr="00D6548F" w:rsidRDefault="00AE78F1" w:rsidP="00F132CE">
      <w:pPr>
        <w:tabs>
          <w:tab w:val="left" w:pos="0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ab/>
        <w:t xml:space="preserve">1. </w:t>
      </w:r>
      <w:r w:rsidR="00A05617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Документи по чл. 101е, ал. 2 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от ЗОП</w:t>
      </w:r>
    </w:p>
    <w:p w:rsidR="00F132CE" w:rsidRPr="00D6548F" w:rsidRDefault="00AE78F1" w:rsidP="00F132CE">
      <w:pPr>
        <w:tabs>
          <w:tab w:val="left" w:pos="0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ab/>
        <w:t>2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 Техническа спецификация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3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. Техническо предложение от </w:t>
      </w:r>
      <w:r w:rsidR="00F132CE" w:rsidRPr="00D6548F">
        <w:rPr>
          <w:rFonts w:eastAsia="Times New Roman"/>
          <w:color w:val="auto"/>
          <w:kern w:val="32"/>
          <w:sz w:val="24"/>
          <w:szCs w:val="24"/>
          <w:u w:val="none"/>
          <w:lang w:val="bg-BG" w:eastAsia="en-US"/>
        </w:rPr>
        <w:t>офертата на изпълнителя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4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. Ценово предложение </w:t>
      </w:r>
      <w:r w:rsidR="00F132CE" w:rsidRPr="00D6548F">
        <w:rPr>
          <w:rFonts w:eastAsia="Times New Roman"/>
          <w:color w:val="auto"/>
          <w:kern w:val="32"/>
          <w:sz w:val="24"/>
          <w:szCs w:val="24"/>
          <w:u w:val="none"/>
          <w:lang w:val="bg-BG" w:eastAsia="en-US"/>
        </w:rPr>
        <w:t xml:space="preserve">от офертата на изпълнителя 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5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 Гаранция за изпълнение на договора.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>6</w:t>
      </w:r>
      <w:r w:rsidR="00F132CE"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>. Общи условия на ИЗПЪЛНИТЕЛЯ</w:t>
      </w:r>
    </w:p>
    <w:p w:rsidR="00F132CE" w:rsidRPr="00D6548F" w:rsidRDefault="00F132CE" w:rsidP="00F132CE">
      <w:pPr>
        <w:ind w:left="-2268" w:right="-1993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ВЪЗЛОЖИТЕЛ: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ИЗПЪЛНИТЕЛ:</w:t>
      </w: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__________________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____________________</w:t>
      </w: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Д-Р </w:t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ПЕТЪР МОСКОВ</w:t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</w:p>
    <w:p w:rsidR="00FD1F01" w:rsidRPr="00D6548F" w:rsidRDefault="00FD1F01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МИНИСТЪР НА ЗДРАВЕОПАЗВАНЕТО</w:t>
      </w: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_________________________</w:t>
      </w:r>
    </w:p>
    <w:p w:rsidR="00AE78F1" w:rsidRPr="00D6548F" w:rsidRDefault="00AE78F1" w:rsidP="00F132CE">
      <w:pPr>
        <w:keepNext/>
        <w:autoSpaceDE w:val="0"/>
        <w:autoSpaceDN w:val="0"/>
        <w:outlineLvl w:val="0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МАРИЯ БЕЛОМОРОВА</w:t>
      </w:r>
    </w:p>
    <w:p w:rsidR="00F132CE" w:rsidRPr="00D6548F" w:rsidRDefault="00F132CE" w:rsidP="00F132CE">
      <w:pPr>
        <w:keepNext/>
        <w:autoSpaceDE w:val="0"/>
        <w:autoSpaceDN w:val="0"/>
        <w:outlineLvl w:val="0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ДИРЕКТОР НА ДИРЕКЦИЯ „</w:t>
      </w:r>
      <w:r w:rsidR="00AE78F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БС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”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sectPr w:rsidR="00F132CE" w:rsidRPr="00D6548F" w:rsidSect="00F132CE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709" w:right="1416" w:bottom="1417" w:left="1134" w:header="0" w:footer="708" w:gutter="0"/>
      <w:pgNumType w:chapSep="em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1E" w:rsidRDefault="00FA711E">
      <w:r>
        <w:separator/>
      </w:r>
    </w:p>
  </w:endnote>
  <w:endnote w:type="continuationSeparator" w:id="0">
    <w:p w:rsidR="00FA711E" w:rsidRDefault="00F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99" w:rsidRDefault="00197F99" w:rsidP="00AB259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F99" w:rsidRDefault="00197F99" w:rsidP="000537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99" w:rsidRPr="00D649AE" w:rsidRDefault="00197F99" w:rsidP="00D649AE">
    <w:pPr>
      <w:pStyle w:val="Footer"/>
      <w:pBdr>
        <w:top w:val="single" w:sz="4" w:space="1" w:color="D9D9D9"/>
      </w:pBdr>
      <w:ind w:left="7788"/>
      <w:jc w:val="both"/>
      <w:rPr>
        <w:rFonts w:ascii="Cambria" w:hAnsi="Cambria"/>
        <w:bCs/>
        <w:color w:val="808080"/>
        <w:sz w:val="20"/>
        <w:u w:val="none"/>
        <w:lang w:val="bg-BG"/>
      </w:rPr>
    </w:pPr>
    <w:r w:rsidRPr="00D649AE">
      <w:rPr>
        <w:rFonts w:ascii="Cambria" w:hAnsi="Cambria"/>
        <w:bCs/>
        <w:color w:val="808080"/>
        <w:sz w:val="20"/>
        <w:u w:val="none"/>
      </w:rPr>
      <w:t xml:space="preserve"> Page </w:t>
    </w:r>
    <w:r w:rsidRPr="00D649AE">
      <w:rPr>
        <w:rFonts w:ascii="Cambria" w:hAnsi="Cambria"/>
        <w:bCs/>
        <w:color w:val="808080"/>
        <w:sz w:val="20"/>
        <w:u w:val="none"/>
      </w:rPr>
      <w:fldChar w:fldCharType="begin"/>
    </w:r>
    <w:r w:rsidRPr="00D649AE">
      <w:rPr>
        <w:rFonts w:ascii="Cambria" w:hAnsi="Cambria"/>
        <w:bCs/>
        <w:color w:val="808080"/>
        <w:sz w:val="20"/>
        <w:u w:val="none"/>
      </w:rPr>
      <w:instrText xml:space="preserve"> PAGE  \* Arabic  \* MERGEFORMAT </w:instrText>
    </w:r>
    <w:r w:rsidRPr="00D649AE">
      <w:rPr>
        <w:rFonts w:ascii="Cambria" w:hAnsi="Cambria"/>
        <w:bCs/>
        <w:color w:val="808080"/>
        <w:sz w:val="20"/>
        <w:u w:val="none"/>
      </w:rPr>
      <w:fldChar w:fldCharType="separate"/>
    </w:r>
    <w:r w:rsidR="005347F8">
      <w:rPr>
        <w:rFonts w:ascii="Cambria" w:hAnsi="Cambria"/>
        <w:bCs/>
        <w:noProof/>
        <w:color w:val="808080"/>
        <w:sz w:val="20"/>
        <w:u w:val="none"/>
      </w:rPr>
      <w:t>42</w:t>
    </w:r>
    <w:r w:rsidRPr="00D649AE">
      <w:rPr>
        <w:rFonts w:ascii="Cambria" w:hAnsi="Cambria"/>
        <w:bCs/>
        <w:color w:val="808080"/>
        <w:sz w:val="20"/>
        <w:u w:val="none"/>
      </w:rPr>
      <w:fldChar w:fldCharType="end"/>
    </w:r>
    <w:r w:rsidRPr="00D649AE">
      <w:rPr>
        <w:rFonts w:ascii="Cambria" w:hAnsi="Cambria"/>
        <w:bCs/>
        <w:color w:val="808080"/>
        <w:sz w:val="20"/>
        <w:u w:val="none"/>
      </w:rPr>
      <w:t xml:space="preserve"> of </w:t>
    </w:r>
    <w:fldSimple w:instr=" NUMPAGES  \* Arabic  \* MERGEFORMAT ">
      <w:r w:rsidR="005347F8" w:rsidRPr="005347F8">
        <w:rPr>
          <w:rFonts w:ascii="Cambria" w:hAnsi="Cambria"/>
          <w:bCs/>
          <w:noProof/>
          <w:color w:val="808080"/>
          <w:sz w:val="20"/>
          <w:u w:val="none"/>
        </w:rPr>
        <w:t>46</w:t>
      </w:r>
    </w:fldSimple>
  </w:p>
  <w:p w:rsidR="00197F99" w:rsidRPr="00AC60C7" w:rsidRDefault="00197F99" w:rsidP="00AC60C7">
    <w:pPr>
      <w:pStyle w:val="Footer"/>
      <w:tabs>
        <w:tab w:val="clear" w:pos="9072"/>
        <w:tab w:val="left" w:pos="9000"/>
      </w:tabs>
      <w:ind w:right="360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1E" w:rsidRDefault="00FA711E">
      <w:r>
        <w:separator/>
      </w:r>
    </w:p>
  </w:footnote>
  <w:footnote w:type="continuationSeparator" w:id="0">
    <w:p w:rsidR="00FA711E" w:rsidRDefault="00FA711E">
      <w:r>
        <w:continuationSeparator/>
      </w:r>
    </w:p>
  </w:footnote>
  <w:footnote w:id="1">
    <w:p w:rsidR="00197F99" w:rsidRPr="009313A7" w:rsidRDefault="00197F99" w:rsidP="00FA2C48">
      <w:pPr>
        <w:pStyle w:val="FootnoteText"/>
        <w:rPr>
          <w:rFonts w:ascii="Cambria" w:hAnsi="Cambria"/>
          <w:sz w:val="16"/>
          <w:szCs w:val="16"/>
        </w:rPr>
      </w:pPr>
      <w:r>
        <w:rPr>
          <w:rStyle w:val="FootnoteReference"/>
        </w:rPr>
        <w:footnoteRef/>
      </w:r>
      <w:r w:rsidRPr="00DD3A4D">
        <w:t xml:space="preserve"> </w:t>
      </w:r>
      <w:r w:rsidRPr="009313A7">
        <w:rPr>
          <w:rFonts w:ascii="Cambria" w:hAnsi="Cambria"/>
          <w:b/>
          <w:i/>
          <w:sz w:val="16"/>
          <w:szCs w:val="16"/>
          <w:u w:val="single"/>
        </w:rPr>
        <w:t>Пояснение:</w:t>
      </w:r>
      <w:r w:rsidRPr="009313A7">
        <w:rPr>
          <w:rFonts w:ascii="Cambria" w:hAnsi="Cambria"/>
          <w:sz w:val="16"/>
          <w:szCs w:val="16"/>
        </w:rPr>
        <w:t xml:space="preserve"> Съгласно чл. 47, ал. 9 </w:t>
      </w:r>
      <w:r>
        <w:rPr>
          <w:rFonts w:ascii="Cambria" w:hAnsi="Cambria"/>
          <w:sz w:val="16"/>
          <w:szCs w:val="16"/>
        </w:rPr>
        <w:t xml:space="preserve">от ЗОП </w:t>
      </w:r>
      <w:r w:rsidRPr="009313A7">
        <w:rPr>
          <w:rFonts w:ascii="Cambria" w:hAnsi="Cambria"/>
          <w:sz w:val="16"/>
          <w:szCs w:val="16"/>
        </w:rPr>
        <w:t>настоящата декларация се подписва от лицата, които представляват участника.</w:t>
      </w:r>
    </w:p>
  </w:footnote>
  <w:footnote w:id="2">
    <w:p w:rsidR="00197F99" w:rsidRPr="00925965" w:rsidRDefault="00197F99" w:rsidP="00741FD1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>
        <w:rPr>
          <w:lang w:val="ru-RU"/>
        </w:rPr>
        <w:t xml:space="preserve"> </w:t>
      </w:r>
      <w:r w:rsidRPr="00925965">
        <w:rPr>
          <w:i/>
          <w:iCs/>
          <w:sz w:val="16"/>
          <w:szCs w:val="16"/>
          <w:lang w:val="ru-RU"/>
        </w:rPr>
        <w:t>Декларация се подписва задължително от представляващия</w:t>
      </w:r>
      <w:r w:rsidRPr="00925965">
        <w:rPr>
          <w:i/>
          <w:iCs/>
          <w:sz w:val="16"/>
          <w:szCs w:val="16"/>
        </w:rPr>
        <w:t xml:space="preserve"> участника по регистрация</w:t>
      </w:r>
      <w:r w:rsidRPr="00925965">
        <w:rPr>
          <w:i/>
          <w:iCs/>
          <w:sz w:val="16"/>
          <w:szCs w:val="16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99" w:rsidRDefault="00197F99" w:rsidP="00C37D82">
    <w:pPr>
      <w:jc w:val="center"/>
      <w:rPr>
        <w:rFonts w:eastAsia="Times New Roman"/>
        <w:i/>
        <w:color w:val="auto"/>
        <w:sz w:val="20"/>
        <w:u w:val="none"/>
        <w:lang w:val="bg-BG"/>
      </w:rPr>
    </w:pPr>
  </w:p>
  <w:p w:rsidR="00197F99" w:rsidRPr="00C37D82" w:rsidRDefault="00197F99" w:rsidP="00C37D82">
    <w:pPr>
      <w:jc w:val="center"/>
      <w:rPr>
        <w:rFonts w:eastAsia="Times New Roman"/>
        <w:i/>
        <w:color w:val="auto"/>
        <w:sz w:val="20"/>
        <w:u w:val="none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99" w:rsidRPr="00C37D82" w:rsidRDefault="00197F99" w:rsidP="00C37D82">
    <w:pPr>
      <w:jc w:val="center"/>
      <w:rPr>
        <w:rFonts w:eastAsia="Times New Roman"/>
        <w:i/>
        <w:color w:val="auto"/>
        <w:sz w:val="20"/>
        <w:u w:val="none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singleLevel"/>
    <w:tmpl w:val="00000019"/>
    <w:name w:val="WW8Num26"/>
    <w:lvl w:ilvl="0">
      <w:start w:val="2"/>
      <w:numFmt w:val="bullet"/>
      <w:lvlText w:val=""/>
      <w:lvlJc w:val="left"/>
      <w:pPr>
        <w:tabs>
          <w:tab w:val="num" w:pos="454"/>
        </w:tabs>
        <w:ind w:firstLine="57"/>
      </w:pPr>
      <w:rPr>
        <w:rFonts w:ascii="Symbol" w:hAnsi="Symbol"/>
        <w:b w:val="0"/>
        <w:i w:val="0"/>
        <w:sz w:val="24"/>
      </w:rPr>
    </w:lvl>
  </w:abstractNum>
  <w:abstractNum w:abstractNumId="1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>
    <w:nsid w:val="014E3BA8"/>
    <w:multiLevelType w:val="hybridMultilevel"/>
    <w:tmpl w:val="954280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76918"/>
    <w:multiLevelType w:val="hybridMultilevel"/>
    <w:tmpl w:val="89AABF26"/>
    <w:lvl w:ilvl="0" w:tplc="BAE4606A">
      <w:start w:val="2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E40970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BC6830"/>
    <w:multiLevelType w:val="hybridMultilevel"/>
    <w:tmpl w:val="70E0AD06"/>
    <w:lvl w:ilvl="0" w:tplc="8AF44FE8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5D96D9D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06C36"/>
    <w:multiLevelType w:val="hybridMultilevel"/>
    <w:tmpl w:val="27E025C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>
    <w:nsid w:val="12A7392D"/>
    <w:multiLevelType w:val="hybridMultilevel"/>
    <w:tmpl w:val="9D3A459A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1DDF"/>
    <w:multiLevelType w:val="hybridMultilevel"/>
    <w:tmpl w:val="04C66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770"/>
    <w:multiLevelType w:val="hybridMultilevel"/>
    <w:tmpl w:val="9CB4334E"/>
    <w:lvl w:ilvl="0" w:tplc="406000FE">
      <w:start w:val="1"/>
      <w:numFmt w:val="russianLower"/>
      <w:pStyle w:val="ListBullet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F63AB4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lang w:val="bg-BG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CE5488"/>
    <w:multiLevelType w:val="multilevel"/>
    <w:tmpl w:val="52E2F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44046A"/>
    <w:multiLevelType w:val="hybridMultilevel"/>
    <w:tmpl w:val="F47E11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E77526"/>
    <w:multiLevelType w:val="hybridMultilevel"/>
    <w:tmpl w:val="DA0CBA78"/>
    <w:lvl w:ilvl="0" w:tplc="46BE5D9E">
      <w:start w:val="8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2415EE"/>
    <w:multiLevelType w:val="hybridMultilevel"/>
    <w:tmpl w:val="0F242DEE"/>
    <w:lvl w:ilvl="0" w:tplc="D3587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B3145"/>
    <w:multiLevelType w:val="hybridMultilevel"/>
    <w:tmpl w:val="A23C60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9619E"/>
    <w:multiLevelType w:val="hybridMultilevel"/>
    <w:tmpl w:val="8B6411B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745B0"/>
    <w:multiLevelType w:val="hybridMultilevel"/>
    <w:tmpl w:val="0DE8DE54"/>
    <w:lvl w:ilvl="0" w:tplc="5FE69066">
      <w:start w:val="1"/>
      <w:numFmt w:val="decimal"/>
      <w:lvlText w:val="3.1.%1."/>
      <w:lvlJc w:val="left"/>
      <w:pPr>
        <w:ind w:left="106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3467A30"/>
    <w:multiLevelType w:val="hybridMultilevel"/>
    <w:tmpl w:val="D124DC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65248"/>
    <w:multiLevelType w:val="hybridMultilevel"/>
    <w:tmpl w:val="A54E1F24"/>
    <w:lvl w:ilvl="0" w:tplc="D3587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37E08"/>
    <w:multiLevelType w:val="hybridMultilevel"/>
    <w:tmpl w:val="908CE2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94F89"/>
    <w:multiLevelType w:val="hybridMultilevel"/>
    <w:tmpl w:val="093A77B6"/>
    <w:lvl w:ilvl="0" w:tplc="0402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40614"/>
    <w:multiLevelType w:val="hybridMultilevel"/>
    <w:tmpl w:val="AD9A7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55588"/>
    <w:multiLevelType w:val="hybridMultilevel"/>
    <w:tmpl w:val="59BCFC22"/>
    <w:lvl w:ilvl="0" w:tplc="E5F45D2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5E5940"/>
    <w:multiLevelType w:val="hybridMultilevel"/>
    <w:tmpl w:val="5FDA9070"/>
    <w:lvl w:ilvl="0" w:tplc="EE827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37D74"/>
    <w:multiLevelType w:val="hybridMultilevel"/>
    <w:tmpl w:val="5840E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E5668"/>
    <w:multiLevelType w:val="hybridMultilevel"/>
    <w:tmpl w:val="70C6BC10"/>
    <w:lvl w:ilvl="0" w:tplc="60621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48355CE9"/>
    <w:multiLevelType w:val="hybridMultilevel"/>
    <w:tmpl w:val="31CCE632"/>
    <w:lvl w:ilvl="0" w:tplc="0402000F">
      <w:start w:val="1"/>
      <w:numFmt w:val="decimal"/>
      <w:pStyle w:val="StyleHeading1H1Tahoma12ptBefore72ptAfter72pt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5A6DCB"/>
    <w:multiLevelType w:val="hybridMultilevel"/>
    <w:tmpl w:val="5AFE5AEA"/>
    <w:lvl w:ilvl="0" w:tplc="0E9CF7C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B5D68"/>
    <w:multiLevelType w:val="hybridMultilevel"/>
    <w:tmpl w:val="30D6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30F49"/>
    <w:multiLevelType w:val="hybridMultilevel"/>
    <w:tmpl w:val="D9F4F00C"/>
    <w:lvl w:ilvl="0" w:tplc="AB24281A">
      <w:start w:val="1"/>
      <w:numFmt w:val="bullet"/>
      <w:pStyle w:val="Application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B42683"/>
    <w:multiLevelType w:val="hybridMultilevel"/>
    <w:tmpl w:val="992CBF9E"/>
    <w:lvl w:ilvl="0" w:tplc="F4504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14A31"/>
    <w:multiLevelType w:val="hybridMultilevel"/>
    <w:tmpl w:val="CF42CC3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82F38"/>
    <w:multiLevelType w:val="hybridMultilevel"/>
    <w:tmpl w:val="48F6647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63F08BA"/>
    <w:multiLevelType w:val="hybridMultilevel"/>
    <w:tmpl w:val="D0BEB88A"/>
    <w:lvl w:ilvl="0" w:tplc="D73A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A27AA"/>
    <w:multiLevelType w:val="hybridMultilevel"/>
    <w:tmpl w:val="E3F005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F5AE4"/>
    <w:multiLevelType w:val="hybridMultilevel"/>
    <w:tmpl w:val="6A2EC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B6B87"/>
    <w:multiLevelType w:val="hybridMultilevel"/>
    <w:tmpl w:val="A61E7684"/>
    <w:lvl w:ilvl="0" w:tplc="D3587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80131"/>
    <w:multiLevelType w:val="hybridMultilevel"/>
    <w:tmpl w:val="59BCFC22"/>
    <w:lvl w:ilvl="0" w:tplc="E5F45D2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7A77F5"/>
    <w:multiLevelType w:val="hybridMultilevel"/>
    <w:tmpl w:val="647EAB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03425B"/>
    <w:multiLevelType w:val="hybridMultilevel"/>
    <w:tmpl w:val="B1245A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659DF"/>
    <w:multiLevelType w:val="hybridMultilevel"/>
    <w:tmpl w:val="F8D4A82C"/>
    <w:lvl w:ilvl="0" w:tplc="80C0B966">
      <w:start w:val="2"/>
      <w:numFmt w:val="decimal"/>
      <w:lvlText w:val="(%1)"/>
      <w:lvlJc w:val="left"/>
      <w:pPr>
        <w:ind w:left="10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4" w:hanging="360"/>
      </w:pPr>
    </w:lvl>
    <w:lvl w:ilvl="2" w:tplc="0402001B" w:tentative="1">
      <w:start w:val="1"/>
      <w:numFmt w:val="lowerRoman"/>
      <w:lvlText w:val="%3."/>
      <w:lvlJc w:val="right"/>
      <w:pPr>
        <w:ind w:left="2484" w:hanging="180"/>
      </w:pPr>
    </w:lvl>
    <w:lvl w:ilvl="3" w:tplc="0402000F" w:tentative="1">
      <w:start w:val="1"/>
      <w:numFmt w:val="decimal"/>
      <w:lvlText w:val="%4."/>
      <w:lvlJc w:val="left"/>
      <w:pPr>
        <w:ind w:left="3204" w:hanging="360"/>
      </w:pPr>
    </w:lvl>
    <w:lvl w:ilvl="4" w:tplc="04020019" w:tentative="1">
      <w:start w:val="1"/>
      <w:numFmt w:val="lowerLetter"/>
      <w:lvlText w:val="%5."/>
      <w:lvlJc w:val="left"/>
      <w:pPr>
        <w:ind w:left="3924" w:hanging="360"/>
      </w:pPr>
    </w:lvl>
    <w:lvl w:ilvl="5" w:tplc="0402001B" w:tentative="1">
      <w:start w:val="1"/>
      <w:numFmt w:val="lowerRoman"/>
      <w:lvlText w:val="%6."/>
      <w:lvlJc w:val="right"/>
      <w:pPr>
        <w:ind w:left="4644" w:hanging="180"/>
      </w:pPr>
    </w:lvl>
    <w:lvl w:ilvl="6" w:tplc="0402000F" w:tentative="1">
      <w:start w:val="1"/>
      <w:numFmt w:val="decimal"/>
      <w:lvlText w:val="%7."/>
      <w:lvlJc w:val="left"/>
      <w:pPr>
        <w:ind w:left="5364" w:hanging="360"/>
      </w:pPr>
    </w:lvl>
    <w:lvl w:ilvl="7" w:tplc="04020019" w:tentative="1">
      <w:start w:val="1"/>
      <w:numFmt w:val="lowerLetter"/>
      <w:lvlText w:val="%8."/>
      <w:lvlJc w:val="left"/>
      <w:pPr>
        <w:ind w:left="6084" w:hanging="360"/>
      </w:pPr>
    </w:lvl>
    <w:lvl w:ilvl="8" w:tplc="040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0">
    <w:nsid w:val="6DF360A1"/>
    <w:multiLevelType w:val="hybridMultilevel"/>
    <w:tmpl w:val="A5FC3B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2257C"/>
    <w:multiLevelType w:val="multilevel"/>
    <w:tmpl w:val="6BBEE8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200" w:hanging="480"/>
      </w:pPr>
    </w:lvl>
    <w:lvl w:ilvl="2">
      <w:start w:val="2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42">
    <w:nsid w:val="78CB4A8A"/>
    <w:multiLevelType w:val="hybridMultilevel"/>
    <w:tmpl w:val="834690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F29D0"/>
    <w:multiLevelType w:val="hybridMultilevel"/>
    <w:tmpl w:val="BA7A4A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8"/>
  </w:num>
  <w:num w:numId="5">
    <w:abstractNumId w:val="15"/>
  </w:num>
  <w:num w:numId="6">
    <w:abstractNumId w:val="44"/>
  </w:num>
  <w:num w:numId="7">
    <w:abstractNumId w:val="27"/>
  </w:num>
  <w:num w:numId="8">
    <w:abstractNumId w:val="7"/>
  </w:num>
  <w:num w:numId="9">
    <w:abstractNumId w:val="42"/>
  </w:num>
  <w:num w:numId="10">
    <w:abstractNumId w:val="38"/>
  </w:num>
  <w:num w:numId="11">
    <w:abstractNumId w:val="40"/>
  </w:num>
  <w:num w:numId="12">
    <w:abstractNumId w:val="33"/>
  </w:num>
  <w:num w:numId="13">
    <w:abstractNumId w:val="34"/>
  </w:num>
  <w:num w:numId="14">
    <w:abstractNumId w:val="16"/>
  </w:num>
  <w:num w:numId="15">
    <w:abstractNumId w:val="23"/>
  </w:num>
  <w:num w:numId="16">
    <w:abstractNumId w:val="10"/>
  </w:num>
  <w:num w:numId="17">
    <w:abstractNumId w:val="29"/>
  </w:num>
  <w:num w:numId="18">
    <w:abstractNumId w:val="22"/>
  </w:num>
  <w:num w:numId="19">
    <w:abstractNumId w:val="12"/>
  </w:num>
  <w:num w:numId="20">
    <w:abstractNumId w:val="17"/>
  </w:num>
  <w:num w:numId="21">
    <w:abstractNumId w:val="9"/>
  </w:num>
  <w:num w:numId="22">
    <w:abstractNumId w:val="20"/>
  </w:num>
  <w:num w:numId="23">
    <w:abstractNumId w:val="31"/>
  </w:num>
  <w:num w:numId="24">
    <w:abstractNumId w:val="32"/>
  </w:num>
  <w:num w:numId="25">
    <w:abstractNumId w:val="35"/>
  </w:num>
  <w:num w:numId="26">
    <w:abstractNumId w:val="4"/>
  </w:num>
  <w:num w:numId="27">
    <w:abstractNumId w:val="13"/>
  </w:num>
  <w:num w:numId="28">
    <w:abstractNumId w:val="4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4"/>
  </w:num>
  <w:num w:numId="33">
    <w:abstractNumId w:val="37"/>
  </w:num>
  <w:num w:numId="34">
    <w:abstractNumId w:val="19"/>
  </w:num>
  <w:num w:numId="35">
    <w:abstractNumId w:val="5"/>
  </w:num>
  <w:num w:numId="36">
    <w:abstractNumId w:val="3"/>
  </w:num>
  <w:num w:numId="37">
    <w:abstractNumId w:val="39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"/>
  </w:num>
  <w:num w:numId="44">
    <w:abstractNumId w:val="36"/>
  </w:num>
  <w:num w:numId="4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9"/>
    <w:rsid w:val="00001B1C"/>
    <w:rsid w:val="00003FFE"/>
    <w:rsid w:val="0000635C"/>
    <w:rsid w:val="00006864"/>
    <w:rsid w:val="0000788F"/>
    <w:rsid w:val="00013876"/>
    <w:rsid w:val="00014279"/>
    <w:rsid w:val="00014835"/>
    <w:rsid w:val="0001570C"/>
    <w:rsid w:val="000162CE"/>
    <w:rsid w:val="00017018"/>
    <w:rsid w:val="00021F0B"/>
    <w:rsid w:val="0002620E"/>
    <w:rsid w:val="0002735A"/>
    <w:rsid w:val="00027C4F"/>
    <w:rsid w:val="0003087C"/>
    <w:rsid w:val="0003563F"/>
    <w:rsid w:val="0003608C"/>
    <w:rsid w:val="00040474"/>
    <w:rsid w:val="00044928"/>
    <w:rsid w:val="00050AD7"/>
    <w:rsid w:val="000518AB"/>
    <w:rsid w:val="000535C0"/>
    <w:rsid w:val="00053775"/>
    <w:rsid w:val="0005393F"/>
    <w:rsid w:val="00054C2C"/>
    <w:rsid w:val="000550FF"/>
    <w:rsid w:val="00055FFE"/>
    <w:rsid w:val="000570C6"/>
    <w:rsid w:val="00060F88"/>
    <w:rsid w:val="00061928"/>
    <w:rsid w:val="000620AD"/>
    <w:rsid w:val="0006625C"/>
    <w:rsid w:val="000719BA"/>
    <w:rsid w:val="00073A8C"/>
    <w:rsid w:val="00075535"/>
    <w:rsid w:val="00081D0B"/>
    <w:rsid w:val="00082BF4"/>
    <w:rsid w:val="0008354B"/>
    <w:rsid w:val="00084495"/>
    <w:rsid w:val="0009078C"/>
    <w:rsid w:val="000957CF"/>
    <w:rsid w:val="000A3759"/>
    <w:rsid w:val="000A3A46"/>
    <w:rsid w:val="000A6697"/>
    <w:rsid w:val="000A726E"/>
    <w:rsid w:val="000A74EB"/>
    <w:rsid w:val="000A7B1B"/>
    <w:rsid w:val="000B2025"/>
    <w:rsid w:val="000B25A5"/>
    <w:rsid w:val="000B562D"/>
    <w:rsid w:val="000C19BB"/>
    <w:rsid w:val="000C4839"/>
    <w:rsid w:val="000C5D58"/>
    <w:rsid w:val="000C6A0F"/>
    <w:rsid w:val="000C79A7"/>
    <w:rsid w:val="000D09B9"/>
    <w:rsid w:val="000D0E20"/>
    <w:rsid w:val="000D1AF3"/>
    <w:rsid w:val="000D2BF1"/>
    <w:rsid w:val="000D3AE2"/>
    <w:rsid w:val="000E101F"/>
    <w:rsid w:val="000E17C9"/>
    <w:rsid w:val="000E1918"/>
    <w:rsid w:val="000E20BA"/>
    <w:rsid w:val="000E3E2F"/>
    <w:rsid w:val="000E5A37"/>
    <w:rsid w:val="000E7885"/>
    <w:rsid w:val="000F22B8"/>
    <w:rsid w:val="000F41CE"/>
    <w:rsid w:val="000F759A"/>
    <w:rsid w:val="000F79E3"/>
    <w:rsid w:val="001003FB"/>
    <w:rsid w:val="00102228"/>
    <w:rsid w:val="00102E1C"/>
    <w:rsid w:val="001047E2"/>
    <w:rsid w:val="00112A44"/>
    <w:rsid w:val="00114452"/>
    <w:rsid w:val="001147D1"/>
    <w:rsid w:val="00114B48"/>
    <w:rsid w:val="0011552F"/>
    <w:rsid w:val="001159A5"/>
    <w:rsid w:val="00116118"/>
    <w:rsid w:val="00116AF2"/>
    <w:rsid w:val="00117280"/>
    <w:rsid w:val="00123D9B"/>
    <w:rsid w:val="00125EBD"/>
    <w:rsid w:val="00126FB1"/>
    <w:rsid w:val="001301D4"/>
    <w:rsid w:val="00130E72"/>
    <w:rsid w:val="001365FA"/>
    <w:rsid w:val="00136D6A"/>
    <w:rsid w:val="0013795D"/>
    <w:rsid w:val="00143414"/>
    <w:rsid w:val="00143442"/>
    <w:rsid w:val="001441B5"/>
    <w:rsid w:val="001451A8"/>
    <w:rsid w:val="001523FA"/>
    <w:rsid w:val="001534F3"/>
    <w:rsid w:val="00154FCC"/>
    <w:rsid w:val="001565EF"/>
    <w:rsid w:val="00157E8F"/>
    <w:rsid w:val="0016197B"/>
    <w:rsid w:val="001627B1"/>
    <w:rsid w:val="00162A48"/>
    <w:rsid w:val="00162B23"/>
    <w:rsid w:val="001677FF"/>
    <w:rsid w:val="00167E4B"/>
    <w:rsid w:val="0017124B"/>
    <w:rsid w:val="00171D64"/>
    <w:rsid w:val="00172D55"/>
    <w:rsid w:val="00172FFE"/>
    <w:rsid w:val="00173F4A"/>
    <w:rsid w:val="00175C93"/>
    <w:rsid w:val="0018039D"/>
    <w:rsid w:val="00180AD3"/>
    <w:rsid w:val="001810C0"/>
    <w:rsid w:val="001838CC"/>
    <w:rsid w:val="0018704B"/>
    <w:rsid w:val="001942B9"/>
    <w:rsid w:val="00197F99"/>
    <w:rsid w:val="001A0BCB"/>
    <w:rsid w:val="001A0CC8"/>
    <w:rsid w:val="001A1CB2"/>
    <w:rsid w:val="001A2AE2"/>
    <w:rsid w:val="001A4925"/>
    <w:rsid w:val="001A5174"/>
    <w:rsid w:val="001B2284"/>
    <w:rsid w:val="001B2D58"/>
    <w:rsid w:val="001B36B4"/>
    <w:rsid w:val="001B38FC"/>
    <w:rsid w:val="001B6496"/>
    <w:rsid w:val="001C126F"/>
    <w:rsid w:val="001C27A8"/>
    <w:rsid w:val="001C28AD"/>
    <w:rsid w:val="001C416A"/>
    <w:rsid w:val="001C4723"/>
    <w:rsid w:val="001C615D"/>
    <w:rsid w:val="001C7A43"/>
    <w:rsid w:val="001D2B67"/>
    <w:rsid w:val="001D5577"/>
    <w:rsid w:val="001D5B3E"/>
    <w:rsid w:val="001D613A"/>
    <w:rsid w:val="001E00D5"/>
    <w:rsid w:val="001E01E1"/>
    <w:rsid w:val="001E36D9"/>
    <w:rsid w:val="001E5043"/>
    <w:rsid w:val="001E50AA"/>
    <w:rsid w:val="001F206E"/>
    <w:rsid w:val="001F3A8D"/>
    <w:rsid w:val="001F5CAB"/>
    <w:rsid w:val="001F7A9E"/>
    <w:rsid w:val="001F7DE1"/>
    <w:rsid w:val="002005D2"/>
    <w:rsid w:val="0020274E"/>
    <w:rsid w:val="00204C7D"/>
    <w:rsid w:val="00204CE7"/>
    <w:rsid w:val="0020528B"/>
    <w:rsid w:val="00211183"/>
    <w:rsid w:val="00212CB3"/>
    <w:rsid w:val="002147B1"/>
    <w:rsid w:val="00214A46"/>
    <w:rsid w:val="0021595B"/>
    <w:rsid w:val="00217BD8"/>
    <w:rsid w:val="0022017F"/>
    <w:rsid w:val="00221B18"/>
    <w:rsid w:val="002238E9"/>
    <w:rsid w:val="00225105"/>
    <w:rsid w:val="00225EDD"/>
    <w:rsid w:val="00231281"/>
    <w:rsid w:val="00231B1F"/>
    <w:rsid w:val="00234EE9"/>
    <w:rsid w:val="00243903"/>
    <w:rsid w:val="002475E5"/>
    <w:rsid w:val="00250A81"/>
    <w:rsid w:val="00250EAA"/>
    <w:rsid w:val="00251555"/>
    <w:rsid w:val="00253A15"/>
    <w:rsid w:val="0025466E"/>
    <w:rsid w:val="00262576"/>
    <w:rsid w:val="00264174"/>
    <w:rsid w:val="002663B4"/>
    <w:rsid w:val="00266504"/>
    <w:rsid w:val="00267406"/>
    <w:rsid w:val="002725F6"/>
    <w:rsid w:val="00273BD6"/>
    <w:rsid w:val="00275797"/>
    <w:rsid w:val="002775ED"/>
    <w:rsid w:val="002801D2"/>
    <w:rsid w:val="002851C3"/>
    <w:rsid w:val="00287DE0"/>
    <w:rsid w:val="002904CB"/>
    <w:rsid w:val="00293E52"/>
    <w:rsid w:val="00293F15"/>
    <w:rsid w:val="00295C6A"/>
    <w:rsid w:val="002A00DC"/>
    <w:rsid w:val="002A0B55"/>
    <w:rsid w:val="002A1367"/>
    <w:rsid w:val="002A3139"/>
    <w:rsid w:val="002A3AE0"/>
    <w:rsid w:val="002A4D0E"/>
    <w:rsid w:val="002A5C61"/>
    <w:rsid w:val="002A7C36"/>
    <w:rsid w:val="002B0008"/>
    <w:rsid w:val="002B66D5"/>
    <w:rsid w:val="002B69D3"/>
    <w:rsid w:val="002B6BC6"/>
    <w:rsid w:val="002B6BEC"/>
    <w:rsid w:val="002B773B"/>
    <w:rsid w:val="002C0F31"/>
    <w:rsid w:val="002C1653"/>
    <w:rsid w:val="002C533B"/>
    <w:rsid w:val="002D00F4"/>
    <w:rsid w:val="002D0FAE"/>
    <w:rsid w:val="002D1C08"/>
    <w:rsid w:val="002D2922"/>
    <w:rsid w:val="002D394C"/>
    <w:rsid w:val="002D55DF"/>
    <w:rsid w:val="002D7F52"/>
    <w:rsid w:val="002E0109"/>
    <w:rsid w:val="002E2ECE"/>
    <w:rsid w:val="002E49DC"/>
    <w:rsid w:val="002E5704"/>
    <w:rsid w:val="002F05A3"/>
    <w:rsid w:val="002F0DF1"/>
    <w:rsid w:val="002F2D54"/>
    <w:rsid w:val="002F5FBD"/>
    <w:rsid w:val="002F7D05"/>
    <w:rsid w:val="003022BD"/>
    <w:rsid w:val="00303A8A"/>
    <w:rsid w:val="00303AAD"/>
    <w:rsid w:val="00304E9E"/>
    <w:rsid w:val="00305DDF"/>
    <w:rsid w:val="00307AB5"/>
    <w:rsid w:val="00311647"/>
    <w:rsid w:val="00315280"/>
    <w:rsid w:val="00316DFA"/>
    <w:rsid w:val="0031744A"/>
    <w:rsid w:val="003177FE"/>
    <w:rsid w:val="00321200"/>
    <w:rsid w:val="00322024"/>
    <w:rsid w:val="00324923"/>
    <w:rsid w:val="00324A26"/>
    <w:rsid w:val="00326337"/>
    <w:rsid w:val="00326A81"/>
    <w:rsid w:val="0033229F"/>
    <w:rsid w:val="00334898"/>
    <w:rsid w:val="00335E2A"/>
    <w:rsid w:val="00341A5E"/>
    <w:rsid w:val="00346AB0"/>
    <w:rsid w:val="003476D9"/>
    <w:rsid w:val="00351183"/>
    <w:rsid w:val="00354F8F"/>
    <w:rsid w:val="003564F9"/>
    <w:rsid w:val="00356E9D"/>
    <w:rsid w:val="00361194"/>
    <w:rsid w:val="0036159A"/>
    <w:rsid w:val="00361C2A"/>
    <w:rsid w:val="00362913"/>
    <w:rsid w:val="003630C4"/>
    <w:rsid w:val="00370B9D"/>
    <w:rsid w:val="003713F6"/>
    <w:rsid w:val="00373233"/>
    <w:rsid w:val="003740BC"/>
    <w:rsid w:val="003757EC"/>
    <w:rsid w:val="00375D87"/>
    <w:rsid w:val="003815A7"/>
    <w:rsid w:val="00381F56"/>
    <w:rsid w:val="00387DA9"/>
    <w:rsid w:val="00391570"/>
    <w:rsid w:val="003923D1"/>
    <w:rsid w:val="003929AD"/>
    <w:rsid w:val="003962A4"/>
    <w:rsid w:val="00397084"/>
    <w:rsid w:val="0039748D"/>
    <w:rsid w:val="00397DDE"/>
    <w:rsid w:val="003A0849"/>
    <w:rsid w:val="003A170B"/>
    <w:rsid w:val="003A44B7"/>
    <w:rsid w:val="003A5234"/>
    <w:rsid w:val="003B2BA7"/>
    <w:rsid w:val="003C0323"/>
    <w:rsid w:val="003C60FD"/>
    <w:rsid w:val="003C74B9"/>
    <w:rsid w:val="003C75B5"/>
    <w:rsid w:val="003C7EA0"/>
    <w:rsid w:val="003D43C0"/>
    <w:rsid w:val="003D5528"/>
    <w:rsid w:val="003D5A2C"/>
    <w:rsid w:val="003D5A72"/>
    <w:rsid w:val="003D7283"/>
    <w:rsid w:val="003D7458"/>
    <w:rsid w:val="003E1171"/>
    <w:rsid w:val="003E1FDE"/>
    <w:rsid w:val="003E3F29"/>
    <w:rsid w:val="003E4B28"/>
    <w:rsid w:val="003E4C5C"/>
    <w:rsid w:val="003F0952"/>
    <w:rsid w:val="003F1660"/>
    <w:rsid w:val="003F3704"/>
    <w:rsid w:val="00401154"/>
    <w:rsid w:val="00403FC0"/>
    <w:rsid w:val="004138D0"/>
    <w:rsid w:val="00413E08"/>
    <w:rsid w:val="0041448A"/>
    <w:rsid w:val="0041713B"/>
    <w:rsid w:val="00417818"/>
    <w:rsid w:val="00421044"/>
    <w:rsid w:val="00421F28"/>
    <w:rsid w:val="00422C05"/>
    <w:rsid w:val="00423E04"/>
    <w:rsid w:val="00425C36"/>
    <w:rsid w:val="004302B2"/>
    <w:rsid w:val="00430EA7"/>
    <w:rsid w:val="004310D5"/>
    <w:rsid w:val="00431AE9"/>
    <w:rsid w:val="00435996"/>
    <w:rsid w:val="00435C38"/>
    <w:rsid w:val="00437112"/>
    <w:rsid w:val="00437CBE"/>
    <w:rsid w:val="004408FE"/>
    <w:rsid w:val="004420BE"/>
    <w:rsid w:val="004427A3"/>
    <w:rsid w:val="004459EF"/>
    <w:rsid w:val="00446DF3"/>
    <w:rsid w:val="004507F5"/>
    <w:rsid w:val="00451F57"/>
    <w:rsid w:val="0045228E"/>
    <w:rsid w:val="00454B07"/>
    <w:rsid w:val="00456AC7"/>
    <w:rsid w:val="00457CE9"/>
    <w:rsid w:val="00457F49"/>
    <w:rsid w:val="00460013"/>
    <w:rsid w:val="00460676"/>
    <w:rsid w:val="0046092C"/>
    <w:rsid w:val="004614A4"/>
    <w:rsid w:val="00461B8E"/>
    <w:rsid w:val="00466A1B"/>
    <w:rsid w:val="00466F6D"/>
    <w:rsid w:val="00470378"/>
    <w:rsid w:val="004713C2"/>
    <w:rsid w:val="00477182"/>
    <w:rsid w:val="004776E0"/>
    <w:rsid w:val="004805BC"/>
    <w:rsid w:val="00481073"/>
    <w:rsid w:val="004831FC"/>
    <w:rsid w:val="004874EA"/>
    <w:rsid w:val="00487F0C"/>
    <w:rsid w:val="00490E26"/>
    <w:rsid w:val="00492280"/>
    <w:rsid w:val="00492F3B"/>
    <w:rsid w:val="00497084"/>
    <w:rsid w:val="00497BA9"/>
    <w:rsid w:val="004A352C"/>
    <w:rsid w:val="004A371B"/>
    <w:rsid w:val="004A4493"/>
    <w:rsid w:val="004A585B"/>
    <w:rsid w:val="004A5A05"/>
    <w:rsid w:val="004A76DB"/>
    <w:rsid w:val="004B2326"/>
    <w:rsid w:val="004B28C8"/>
    <w:rsid w:val="004B49B1"/>
    <w:rsid w:val="004B552F"/>
    <w:rsid w:val="004B76F1"/>
    <w:rsid w:val="004C0380"/>
    <w:rsid w:val="004C0651"/>
    <w:rsid w:val="004C19DD"/>
    <w:rsid w:val="004C1E1C"/>
    <w:rsid w:val="004C3851"/>
    <w:rsid w:val="004C455A"/>
    <w:rsid w:val="004D25E3"/>
    <w:rsid w:val="004D61DA"/>
    <w:rsid w:val="004E0788"/>
    <w:rsid w:val="004E0863"/>
    <w:rsid w:val="004E14DE"/>
    <w:rsid w:val="004E3800"/>
    <w:rsid w:val="004E6F52"/>
    <w:rsid w:val="004E77D7"/>
    <w:rsid w:val="004F02D8"/>
    <w:rsid w:val="004F02ED"/>
    <w:rsid w:val="004F1346"/>
    <w:rsid w:val="004F254A"/>
    <w:rsid w:val="004F2AF9"/>
    <w:rsid w:val="004F2C5E"/>
    <w:rsid w:val="004F2E73"/>
    <w:rsid w:val="00505BD9"/>
    <w:rsid w:val="00505D69"/>
    <w:rsid w:val="00507733"/>
    <w:rsid w:val="0051055C"/>
    <w:rsid w:val="00512B57"/>
    <w:rsid w:val="00512E52"/>
    <w:rsid w:val="005141E0"/>
    <w:rsid w:val="00515B2E"/>
    <w:rsid w:val="00516A6E"/>
    <w:rsid w:val="00517479"/>
    <w:rsid w:val="005204CA"/>
    <w:rsid w:val="00524373"/>
    <w:rsid w:val="005246CC"/>
    <w:rsid w:val="00526B7A"/>
    <w:rsid w:val="00527F40"/>
    <w:rsid w:val="00531D77"/>
    <w:rsid w:val="00533C98"/>
    <w:rsid w:val="00533ECD"/>
    <w:rsid w:val="005347F8"/>
    <w:rsid w:val="005364C4"/>
    <w:rsid w:val="00537739"/>
    <w:rsid w:val="00540701"/>
    <w:rsid w:val="00541D23"/>
    <w:rsid w:val="005430A2"/>
    <w:rsid w:val="005459CA"/>
    <w:rsid w:val="00546D38"/>
    <w:rsid w:val="00550C94"/>
    <w:rsid w:val="00553A9B"/>
    <w:rsid w:val="00553CA0"/>
    <w:rsid w:val="00555651"/>
    <w:rsid w:val="0055646E"/>
    <w:rsid w:val="005574FA"/>
    <w:rsid w:val="005677EC"/>
    <w:rsid w:val="00570499"/>
    <w:rsid w:val="00570548"/>
    <w:rsid w:val="00570733"/>
    <w:rsid w:val="00570D22"/>
    <w:rsid w:val="00570F97"/>
    <w:rsid w:val="00571D2A"/>
    <w:rsid w:val="00572E9A"/>
    <w:rsid w:val="00574997"/>
    <w:rsid w:val="00574CB0"/>
    <w:rsid w:val="00577B5E"/>
    <w:rsid w:val="00580C4F"/>
    <w:rsid w:val="0058159F"/>
    <w:rsid w:val="00581F11"/>
    <w:rsid w:val="00584DB6"/>
    <w:rsid w:val="0059188E"/>
    <w:rsid w:val="0059373B"/>
    <w:rsid w:val="00593D0F"/>
    <w:rsid w:val="00594AD0"/>
    <w:rsid w:val="0059512D"/>
    <w:rsid w:val="00595A11"/>
    <w:rsid w:val="005976F1"/>
    <w:rsid w:val="00597AA8"/>
    <w:rsid w:val="005A3335"/>
    <w:rsid w:val="005A6A9D"/>
    <w:rsid w:val="005B041C"/>
    <w:rsid w:val="005B59E9"/>
    <w:rsid w:val="005B5F4D"/>
    <w:rsid w:val="005B76C0"/>
    <w:rsid w:val="005B7F47"/>
    <w:rsid w:val="005C1950"/>
    <w:rsid w:val="005C29B0"/>
    <w:rsid w:val="005C2C6E"/>
    <w:rsid w:val="005C68C0"/>
    <w:rsid w:val="005D03F3"/>
    <w:rsid w:val="005D092D"/>
    <w:rsid w:val="005D1B3A"/>
    <w:rsid w:val="005D2EFB"/>
    <w:rsid w:val="005D394F"/>
    <w:rsid w:val="005D4DE7"/>
    <w:rsid w:val="005D5C61"/>
    <w:rsid w:val="005E2188"/>
    <w:rsid w:val="005E49EC"/>
    <w:rsid w:val="005E5C8B"/>
    <w:rsid w:val="005E5F0C"/>
    <w:rsid w:val="005F11D2"/>
    <w:rsid w:val="005F1378"/>
    <w:rsid w:val="005F41C2"/>
    <w:rsid w:val="005F7A5D"/>
    <w:rsid w:val="0060220F"/>
    <w:rsid w:val="00611CCD"/>
    <w:rsid w:val="00614257"/>
    <w:rsid w:val="006143A9"/>
    <w:rsid w:val="00621017"/>
    <w:rsid w:val="00621C54"/>
    <w:rsid w:val="00621E5F"/>
    <w:rsid w:val="0062305E"/>
    <w:rsid w:val="00627B9F"/>
    <w:rsid w:val="00631CE4"/>
    <w:rsid w:val="00632435"/>
    <w:rsid w:val="0063464D"/>
    <w:rsid w:val="00635BAE"/>
    <w:rsid w:val="00641C8B"/>
    <w:rsid w:val="00642331"/>
    <w:rsid w:val="0064525F"/>
    <w:rsid w:val="006470FF"/>
    <w:rsid w:val="00647E0B"/>
    <w:rsid w:val="00650063"/>
    <w:rsid w:val="00651145"/>
    <w:rsid w:val="00652A04"/>
    <w:rsid w:val="00653448"/>
    <w:rsid w:val="006563EC"/>
    <w:rsid w:val="00661047"/>
    <w:rsid w:val="00661EA9"/>
    <w:rsid w:val="0066400A"/>
    <w:rsid w:val="00667CA2"/>
    <w:rsid w:val="006733FB"/>
    <w:rsid w:val="00673F84"/>
    <w:rsid w:val="00675624"/>
    <w:rsid w:val="0068422D"/>
    <w:rsid w:val="006874FF"/>
    <w:rsid w:val="00690A75"/>
    <w:rsid w:val="006924C1"/>
    <w:rsid w:val="006963C4"/>
    <w:rsid w:val="00696DDD"/>
    <w:rsid w:val="006976F9"/>
    <w:rsid w:val="006A1934"/>
    <w:rsid w:val="006A2E71"/>
    <w:rsid w:val="006A3381"/>
    <w:rsid w:val="006A3A57"/>
    <w:rsid w:val="006A5513"/>
    <w:rsid w:val="006A5719"/>
    <w:rsid w:val="006B0857"/>
    <w:rsid w:val="006B171D"/>
    <w:rsid w:val="006B2F16"/>
    <w:rsid w:val="006B36FF"/>
    <w:rsid w:val="006B3780"/>
    <w:rsid w:val="006B7C2D"/>
    <w:rsid w:val="006C03A8"/>
    <w:rsid w:val="006C15FE"/>
    <w:rsid w:val="006C19D6"/>
    <w:rsid w:val="006C1E90"/>
    <w:rsid w:val="006C2793"/>
    <w:rsid w:val="006C3679"/>
    <w:rsid w:val="006C48F6"/>
    <w:rsid w:val="006C7F68"/>
    <w:rsid w:val="006D2AE0"/>
    <w:rsid w:val="006D3015"/>
    <w:rsid w:val="006D4DA1"/>
    <w:rsid w:val="006D6583"/>
    <w:rsid w:val="006D7E6A"/>
    <w:rsid w:val="006E001B"/>
    <w:rsid w:val="006E1A20"/>
    <w:rsid w:val="006E4917"/>
    <w:rsid w:val="006E5204"/>
    <w:rsid w:val="006E640F"/>
    <w:rsid w:val="006E6BB1"/>
    <w:rsid w:val="006E6C1E"/>
    <w:rsid w:val="006F0524"/>
    <w:rsid w:val="006F1B9F"/>
    <w:rsid w:val="006F6F3C"/>
    <w:rsid w:val="0070121D"/>
    <w:rsid w:val="00701646"/>
    <w:rsid w:val="00702222"/>
    <w:rsid w:val="0070381D"/>
    <w:rsid w:val="00704B80"/>
    <w:rsid w:val="00704C96"/>
    <w:rsid w:val="00704D54"/>
    <w:rsid w:val="00710A61"/>
    <w:rsid w:val="00710C2B"/>
    <w:rsid w:val="007168BF"/>
    <w:rsid w:val="00722625"/>
    <w:rsid w:val="00722CEF"/>
    <w:rsid w:val="0072330E"/>
    <w:rsid w:val="00726289"/>
    <w:rsid w:val="00726D57"/>
    <w:rsid w:val="00730D88"/>
    <w:rsid w:val="0073149E"/>
    <w:rsid w:val="00735757"/>
    <w:rsid w:val="007402CD"/>
    <w:rsid w:val="00741FD1"/>
    <w:rsid w:val="00742ABC"/>
    <w:rsid w:val="00742C01"/>
    <w:rsid w:val="00743B5D"/>
    <w:rsid w:val="007443BA"/>
    <w:rsid w:val="00745B25"/>
    <w:rsid w:val="00750624"/>
    <w:rsid w:val="00752015"/>
    <w:rsid w:val="007538CA"/>
    <w:rsid w:val="00753D36"/>
    <w:rsid w:val="00753F21"/>
    <w:rsid w:val="0075578F"/>
    <w:rsid w:val="00757EA0"/>
    <w:rsid w:val="00760BCF"/>
    <w:rsid w:val="0076291F"/>
    <w:rsid w:val="00763484"/>
    <w:rsid w:val="007651B1"/>
    <w:rsid w:val="00773C33"/>
    <w:rsid w:val="007740CF"/>
    <w:rsid w:val="007760BF"/>
    <w:rsid w:val="00780403"/>
    <w:rsid w:val="00780783"/>
    <w:rsid w:val="0078407D"/>
    <w:rsid w:val="00784919"/>
    <w:rsid w:val="007904D6"/>
    <w:rsid w:val="00791229"/>
    <w:rsid w:val="0079522B"/>
    <w:rsid w:val="0079583F"/>
    <w:rsid w:val="0079737E"/>
    <w:rsid w:val="007A36CC"/>
    <w:rsid w:val="007A44E1"/>
    <w:rsid w:val="007A5384"/>
    <w:rsid w:val="007A69F6"/>
    <w:rsid w:val="007A7889"/>
    <w:rsid w:val="007B2D05"/>
    <w:rsid w:val="007B4C50"/>
    <w:rsid w:val="007B5405"/>
    <w:rsid w:val="007B600E"/>
    <w:rsid w:val="007C2FCA"/>
    <w:rsid w:val="007C3086"/>
    <w:rsid w:val="007C5754"/>
    <w:rsid w:val="007C7B30"/>
    <w:rsid w:val="007D0A8B"/>
    <w:rsid w:val="007D18A5"/>
    <w:rsid w:val="007D1BB4"/>
    <w:rsid w:val="007D4A81"/>
    <w:rsid w:val="007D4E29"/>
    <w:rsid w:val="007E1CBD"/>
    <w:rsid w:val="007E3ACB"/>
    <w:rsid w:val="007E5F9F"/>
    <w:rsid w:val="007E7547"/>
    <w:rsid w:val="007F2E72"/>
    <w:rsid w:val="007F420B"/>
    <w:rsid w:val="007F5453"/>
    <w:rsid w:val="007F6F90"/>
    <w:rsid w:val="00800034"/>
    <w:rsid w:val="00804E12"/>
    <w:rsid w:val="008063AB"/>
    <w:rsid w:val="00807840"/>
    <w:rsid w:val="00807B99"/>
    <w:rsid w:val="00810804"/>
    <w:rsid w:val="008113A0"/>
    <w:rsid w:val="008143D2"/>
    <w:rsid w:val="008152AC"/>
    <w:rsid w:val="00815A68"/>
    <w:rsid w:val="00817D04"/>
    <w:rsid w:val="00820995"/>
    <w:rsid w:val="008216F4"/>
    <w:rsid w:val="00822EA6"/>
    <w:rsid w:val="00823563"/>
    <w:rsid w:val="00825F70"/>
    <w:rsid w:val="00827506"/>
    <w:rsid w:val="00830B31"/>
    <w:rsid w:val="0083170B"/>
    <w:rsid w:val="008337C9"/>
    <w:rsid w:val="0083394D"/>
    <w:rsid w:val="008362FA"/>
    <w:rsid w:val="0083707C"/>
    <w:rsid w:val="00837A6C"/>
    <w:rsid w:val="008411C2"/>
    <w:rsid w:val="00842239"/>
    <w:rsid w:val="008431D4"/>
    <w:rsid w:val="00843404"/>
    <w:rsid w:val="00845769"/>
    <w:rsid w:val="008467A5"/>
    <w:rsid w:val="0084690E"/>
    <w:rsid w:val="00847D26"/>
    <w:rsid w:val="0085053E"/>
    <w:rsid w:val="00851C70"/>
    <w:rsid w:val="00851D6A"/>
    <w:rsid w:val="00857214"/>
    <w:rsid w:val="00857438"/>
    <w:rsid w:val="00857E82"/>
    <w:rsid w:val="00862C5A"/>
    <w:rsid w:val="008641C5"/>
    <w:rsid w:val="00873E00"/>
    <w:rsid w:val="008774F7"/>
    <w:rsid w:val="0088065F"/>
    <w:rsid w:val="00882D3B"/>
    <w:rsid w:val="00883C27"/>
    <w:rsid w:val="008842D6"/>
    <w:rsid w:val="008912EA"/>
    <w:rsid w:val="00892F9B"/>
    <w:rsid w:val="00893928"/>
    <w:rsid w:val="00893C56"/>
    <w:rsid w:val="0089421B"/>
    <w:rsid w:val="008A0E57"/>
    <w:rsid w:val="008A42C1"/>
    <w:rsid w:val="008A679B"/>
    <w:rsid w:val="008A7F1B"/>
    <w:rsid w:val="008B0919"/>
    <w:rsid w:val="008B211A"/>
    <w:rsid w:val="008B25EC"/>
    <w:rsid w:val="008B473A"/>
    <w:rsid w:val="008B55B8"/>
    <w:rsid w:val="008B58C0"/>
    <w:rsid w:val="008B6B69"/>
    <w:rsid w:val="008C0782"/>
    <w:rsid w:val="008C175A"/>
    <w:rsid w:val="008C1D36"/>
    <w:rsid w:val="008C2F6F"/>
    <w:rsid w:val="008C5250"/>
    <w:rsid w:val="008C5CA1"/>
    <w:rsid w:val="008C7AD3"/>
    <w:rsid w:val="008D0EDF"/>
    <w:rsid w:val="008D163C"/>
    <w:rsid w:val="008D180D"/>
    <w:rsid w:val="008D2CCB"/>
    <w:rsid w:val="008D3514"/>
    <w:rsid w:val="008D3DAD"/>
    <w:rsid w:val="008D536D"/>
    <w:rsid w:val="008D62D8"/>
    <w:rsid w:val="008D7191"/>
    <w:rsid w:val="008E10A8"/>
    <w:rsid w:val="008E1216"/>
    <w:rsid w:val="008E3868"/>
    <w:rsid w:val="008E4DA2"/>
    <w:rsid w:val="008E50CD"/>
    <w:rsid w:val="008E67A0"/>
    <w:rsid w:val="008E6D17"/>
    <w:rsid w:val="008F0BD5"/>
    <w:rsid w:val="008F1439"/>
    <w:rsid w:val="008F3706"/>
    <w:rsid w:val="008F3C21"/>
    <w:rsid w:val="008F4FB6"/>
    <w:rsid w:val="00902077"/>
    <w:rsid w:val="00904B13"/>
    <w:rsid w:val="00904D33"/>
    <w:rsid w:val="00906A87"/>
    <w:rsid w:val="00907A2A"/>
    <w:rsid w:val="0091202F"/>
    <w:rsid w:val="00912BB0"/>
    <w:rsid w:val="00914502"/>
    <w:rsid w:val="00920D9A"/>
    <w:rsid w:val="00920EB8"/>
    <w:rsid w:val="009228F1"/>
    <w:rsid w:val="00924646"/>
    <w:rsid w:val="009246C5"/>
    <w:rsid w:val="00925965"/>
    <w:rsid w:val="00931677"/>
    <w:rsid w:val="0093372C"/>
    <w:rsid w:val="00933CCA"/>
    <w:rsid w:val="0093586F"/>
    <w:rsid w:val="00937826"/>
    <w:rsid w:val="009416AC"/>
    <w:rsid w:val="00941D82"/>
    <w:rsid w:val="00941FDB"/>
    <w:rsid w:val="00943076"/>
    <w:rsid w:val="0094571D"/>
    <w:rsid w:val="0094586E"/>
    <w:rsid w:val="0095109B"/>
    <w:rsid w:val="009518D2"/>
    <w:rsid w:val="00953599"/>
    <w:rsid w:val="009536FE"/>
    <w:rsid w:val="00953EA2"/>
    <w:rsid w:val="0095442D"/>
    <w:rsid w:val="00960656"/>
    <w:rsid w:val="00961CE0"/>
    <w:rsid w:val="00964A32"/>
    <w:rsid w:val="009653BC"/>
    <w:rsid w:val="00965EA8"/>
    <w:rsid w:val="009701A3"/>
    <w:rsid w:val="00972398"/>
    <w:rsid w:val="0098118E"/>
    <w:rsid w:val="00981EEF"/>
    <w:rsid w:val="009822DD"/>
    <w:rsid w:val="00982609"/>
    <w:rsid w:val="00983842"/>
    <w:rsid w:val="009848D3"/>
    <w:rsid w:val="00984ECF"/>
    <w:rsid w:val="009859FE"/>
    <w:rsid w:val="00985BC8"/>
    <w:rsid w:val="00985D05"/>
    <w:rsid w:val="00991BD9"/>
    <w:rsid w:val="009946F0"/>
    <w:rsid w:val="00996CA2"/>
    <w:rsid w:val="009A1159"/>
    <w:rsid w:val="009A2128"/>
    <w:rsid w:val="009A671C"/>
    <w:rsid w:val="009B18C9"/>
    <w:rsid w:val="009B26B3"/>
    <w:rsid w:val="009B2897"/>
    <w:rsid w:val="009B2E68"/>
    <w:rsid w:val="009B4CA2"/>
    <w:rsid w:val="009B7865"/>
    <w:rsid w:val="009C09F2"/>
    <w:rsid w:val="009C38BB"/>
    <w:rsid w:val="009C51CD"/>
    <w:rsid w:val="009C550F"/>
    <w:rsid w:val="009C60C3"/>
    <w:rsid w:val="009D2087"/>
    <w:rsid w:val="009D2510"/>
    <w:rsid w:val="009D2785"/>
    <w:rsid w:val="009D27C4"/>
    <w:rsid w:val="009D42D0"/>
    <w:rsid w:val="009E03C9"/>
    <w:rsid w:val="009E0C42"/>
    <w:rsid w:val="009E12A9"/>
    <w:rsid w:val="009E3AFB"/>
    <w:rsid w:val="009F2188"/>
    <w:rsid w:val="009F464B"/>
    <w:rsid w:val="009F561D"/>
    <w:rsid w:val="009F721B"/>
    <w:rsid w:val="00A01BA0"/>
    <w:rsid w:val="00A04E03"/>
    <w:rsid w:val="00A05569"/>
    <w:rsid w:val="00A05617"/>
    <w:rsid w:val="00A05698"/>
    <w:rsid w:val="00A059CB"/>
    <w:rsid w:val="00A0639D"/>
    <w:rsid w:val="00A07BFC"/>
    <w:rsid w:val="00A10E26"/>
    <w:rsid w:val="00A11A22"/>
    <w:rsid w:val="00A12250"/>
    <w:rsid w:val="00A14578"/>
    <w:rsid w:val="00A14AEE"/>
    <w:rsid w:val="00A158DE"/>
    <w:rsid w:val="00A15A58"/>
    <w:rsid w:val="00A166A8"/>
    <w:rsid w:val="00A16BA9"/>
    <w:rsid w:val="00A20A8C"/>
    <w:rsid w:val="00A23379"/>
    <w:rsid w:val="00A2380D"/>
    <w:rsid w:val="00A24E75"/>
    <w:rsid w:val="00A264E1"/>
    <w:rsid w:val="00A30003"/>
    <w:rsid w:val="00A311D3"/>
    <w:rsid w:val="00A32D1C"/>
    <w:rsid w:val="00A33CD7"/>
    <w:rsid w:val="00A353FD"/>
    <w:rsid w:val="00A3594B"/>
    <w:rsid w:val="00A36778"/>
    <w:rsid w:val="00A40F8A"/>
    <w:rsid w:val="00A41677"/>
    <w:rsid w:val="00A42A9A"/>
    <w:rsid w:val="00A42BA5"/>
    <w:rsid w:val="00A43AC7"/>
    <w:rsid w:val="00A44603"/>
    <w:rsid w:val="00A45AA1"/>
    <w:rsid w:val="00A5053F"/>
    <w:rsid w:val="00A52AB1"/>
    <w:rsid w:val="00A52EC5"/>
    <w:rsid w:val="00A53AE5"/>
    <w:rsid w:val="00A548B3"/>
    <w:rsid w:val="00A55388"/>
    <w:rsid w:val="00A56D0A"/>
    <w:rsid w:val="00A574CA"/>
    <w:rsid w:val="00A5778E"/>
    <w:rsid w:val="00A61903"/>
    <w:rsid w:val="00A62919"/>
    <w:rsid w:val="00A6340C"/>
    <w:rsid w:val="00A67B96"/>
    <w:rsid w:val="00A7154E"/>
    <w:rsid w:val="00A74BC1"/>
    <w:rsid w:val="00A758EB"/>
    <w:rsid w:val="00A75FC3"/>
    <w:rsid w:val="00A766B1"/>
    <w:rsid w:val="00A76B53"/>
    <w:rsid w:val="00A80212"/>
    <w:rsid w:val="00A81BB9"/>
    <w:rsid w:val="00A8565D"/>
    <w:rsid w:val="00A860C8"/>
    <w:rsid w:val="00A87C04"/>
    <w:rsid w:val="00A87E1C"/>
    <w:rsid w:val="00A9117F"/>
    <w:rsid w:val="00A91292"/>
    <w:rsid w:val="00A91E71"/>
    <w:rsid w:val="00A958C4"/>
    <w:rsid w:val="00AA133D"/>
    <w:rsid w:val="00AA1A46"/>
    <w:rsid w:val="00AA1FEB"/>
    <w:rsid w:val="00AA3123"/>
    <w:rsid w:val="00AA32FF"/>
    <w:rsid w:val="00AA49FB"/>
    <w:rsid w:val="00AA64EC"/>
    <w:rsid w:val="00AA6710"/>
    <w:rsid w:val="00AA6A0B"/>
    <w:rsid w:val="00AA7B50"/>
    <w:rsid w:val="00AB2096"/>
    <w:rsid w:val="00AB2595"/>
    <w:rsid w:val="00AB317C"/>
    <w:rsid w:val="00AB3CCC"/>
    <w:rsid w:val="00AB76FB"/>
    <w:rsid w:val="00AC05A2"/>
    <w:rsid w:val="00AC156F"/>
    <w:rsid w:val="00AC2136"/>
    <w:rsid w:val="00AC37FC"/>
    <w:rsid w:val="00AC3CF1"/>
    <w:rsid w:val="00AC40DF"/>
    <w:rsid w:val="00AC4AA3"/>
    <w:rsid w:val="00AC60C7"/>
    <w:rsid w:val="00AD2CB6"/>
    <w:rsid w:val="00AD32F2"/>
    <w:rsid w:val="00AD459F"/>
    <w:rsid w:val="00AD547D"/>
    <w:rsid w:val="00AD5ABE"/>
    <w:rsid w:val="00AD7E2E"/>
    <w:rsid w:val="00AE15F2"/>
    <w:rsid w:val="00AE20F0"/>
    <w:rsid w:val="00AE255D"/>
    <w:rsid w:val="00AE33AD"/>
    <w:rsid w:val="00AE59F3"/>
    <w:rsid w:val="00AE5ACA"/>
    <w:rsid w:val="00AE78F1"/>
    <w:rsid w:val="00AE794C"/>
    <w:rsid w:val="00AF2A8A"/>
    <w:rsid w:val="00AF305E"/>
    <w:rsid w:val="00AF577E"/>
    <w:rsid w:val="00AF65F8"/>
    <w:rsid w:val="00AF6C61"/>
    <w:rsid w:val="00B00322"/>
    <w:rsid w:val="00B0472B"/>
    <w:rsid w:val="00B059CA"/>
    <w:rsid w:val="00B05E89"/>
    <w:rsid w:val="00B12B63"/>
    <w:rsid w:val="00B12F61"/>
    <w:rsid w:val="00B1370A"/>
    <w:rsid w:val="00B145A8"/>
    <w:rsid w:val="00B15AD9"/>
    <w:rsid w:val="00B21369"/>
    <w:rsid w:val="00B25A29"/>
    <w:rsid w:val="00B26309"/>
    <w:rsid w:val="00B264E8"/>
    <w:rsid w:val="00B265CF"/>
    <w:rsid w:val="00B310D3"/>
    <w:rsid w:val="00B312DF"/>
    <w:rsid w:val="00B33F3A"/>
    <w:rsid w:val="00B377DC"/>
    <w:rsid w:val="00B37B3E"/>
    <w:rsid w:val="00B43E80"/>
    <w:rsid w:val="00B45A10"/>
    <w:rsid w:val="00B464D4"/>
    <w:rsid w:val="00B4783A"/>
    <w:rsid w:val="00B47847"/>
    <w:rsid w:val="00B479C7"/>
    <w:rsid w:val="00B47E7F"/>
    <w:rsid w:val="00B55C0D"/>
    <w:rsid w:val="00B570C9"/>
    <w:rsid w:val="00B651A5"/>
    <w:rsid w:val="00B65A28"/>
    <w:rsid w:val="00B66AE3"/>
    <w:rsid w:val="00B70311"/>
    <w:rsid w:val="00B70BD5"/>
    <w:rsid w:val="00B71C4A"/>
    <w:rsid w:val="00B7394D"/>
    <w:rsid w:val="00B74156"/>
    <w:rsid w:val="00B74641"/>
    <w:rsid w:val="00B747C8"/>
    <w:rsid w:val="00B749AA"/>
    <w:rsid w:val="00B750BD"/>
    <w:rsid w:val="00B76119"/>
    <w:rsid w:val="00B76329"/>
    <w:rsid w:val="00B763A5"/>
    <w:rsid w:val="00B7764E"/>
    <w:rsid w:val="00B77667"/>
    <w:rsid w:val="00B77E15"/>
    <w:rsid w:val="00B80C61"/>
    <w:rsid w:val="00B821B2"/>
    <w:rsid w:val="00B84593"/>
    <w:rsid w:val="00B9211F"/>
    <w:rsid w:val="00B955BB"/>
    <w:rsid w:val="00BA00E6"/>
    <w:rsid w:val="00BA014A"/>
    <w:rsid w:val="00BA1790"/>
    <w:rsid w:val="00BA6FBB"/>
    <w:rsid w:val="00BA7237"/>
    <w:rsid w:val="00BA7609"/>
    <w:rsid w:val="00BA7639"/>
    <w:rsid w:val="00BA7B72"/>
    <w:rsid w:val="00BB1D5A"/>
    <w:rsid w:val="00BB2832"/>
    <w:rsid w:val="00BB37D1"/>
    <w:rsid w:val="00BB41D4"/>
    <w:rsid w:val="00BB6DB6"/>
    <w:rsid w:val="00BB71C7"/>
    <w:rsid w:val="00BB7DCC"/>
    <w:rsid w:val="00BC1A99"/>
    <w:rsid w:val="00BC2CE5"/>
    <w:rsid w:val="00BC3EA0"/>
    <w:rsid w:val="00BC4D8A"/>
    <w:rsid w:val="00BC788F"/>
    <w:rsid w:val="00BD2303"/>
    <w:rsid w:val="00BD5A73"/>
    <w:rsid w:val="00BD71DD"/>
    <w:rsid w:val="00BE0394"/>
    <w:rsid w:val="00BE5AAF"/>
    <w:rsid w:val="00BE6C78"/>
    <w:rsid w:val="00BE7B34"/>
    <w:rsid w:val="00BF0FD0"/>
    <w:rsid w:val="00BF145E"/>
    <w:rsid w:val="00BF2B3D"/>
    <w:rsid w:val="00BF511F"/>
    <w:rsid w:val="00BF5E7E"/>
    <w:rsid w:val="00C00E89"/>
    <w:rsid w:val="00C0156E"/>
    <w:rsid w:val="00C034AC"/>
    <w:rsid w:val="00C04B2F"/>
    <w:rsid w:val="00C108B5"/>
    <w:rsid w:val="00C109E6"/>
    <w:rsid w:val="00C1109E"/>
    <w:rsid w:val="00C11570"/>
    <w:rsid w:val="00C147C3"/>
    <w:rsid w:val="00C20E4F"/>
    <w:rsid w:val="00C246AD"/>
    <w:rsid w:val="00C246D7"/>
    <w:rsid w:val="00C26444"/>
    <w:rsid w:val="00C26E48"/>
    <w:rsid w:val="00C278C9"/>
    <w:rsid w:val="00C33485"/>
    <w:rsid w:val="00C33D8B"/>
    <w:rsid w:val="00C34B2A"/>
    <w:rsid w:val="00C36D43"/>
    <w:rsid w:val="00C36FE4"/>
    <w:rsid w:val="00C37C75"/>
    <w:rsid w:val="00C37D82"/>
    <w:rsid w:val="00C4182F"/>
    <w:rsid w:val="00C42BF4"/>
    <w:rsid w:val="00C43943"/>
    <w:rsid w:val="00C43D76"/>
    <w:rsid w:val="00C44C0B"/>
    <w:rsid w:val="00C450BF"/>
    <w:rsid w:val="00C450C7"/>
    <w:rsid w:val="00C514B2"/>
    <w:rsid w:val="00C53C97"/>
    <w:rsid w:val="00C605C0"/>
    <w:rsid w:val="00C60EBA"/>
    <w:rsid w:val="00C66E1B"/>
    <w:rsid w:val="00C70A99"/>
    <w:rsid w:val="00C71383"/>
    <w:rsid w:val="00C7177B"/>
    <w:rsid w:val="00C7226D"/>
    <w:rsid w:val="00C7276E"/>
    <w:rsid w:val="00C73175"/>
    <w:rsid w:val="00C73826"/>
    <w:rsid w:val="00C73871"/>
    <w:rsid w:val="00C742EE"/>
    <w:rsid w:val="00C76018"/>
    <w:rsid w:val="00C766A8"/>
    <w:rsid w:val="00C801B8"/>
    <w:rsid w:val="00C805F6"/>
    <w:rsid w:val="00C81893"/>
    <w:rsid w:val="00C8223F"/>
    <w:rsid w:val="00C83773"/>
    <w:rsid w:val="00C85566"/>
    <w:rsid w:val="00C867D1"/>
    <w:rsid w:val="00C90182"/>
    <w:rsid w:val="00C907FE"/>
    <w:rsid w:val="00C923BE"/>
    <w:rsid w:val="00C92EEF"/>
    <w:rsid w:val="00C9392C"/>
    <w:rsid w:val="00C9595B"/>
    <w:rsid w:val="00CA0E63"/>
    <w:rsid w:val="00CA22E4"/>
    <w:rsid w:val="00CA2C8E"/>
    <w:rsid w:val="00CA598C"/>
    <w:rsid w:val="00CA619A"/>
    <w:rsid w:val="00CA7801"/>
    <w:rsid w:val="00CA7C64"/>
    <w:rsid w:val="00CB15F0"/>
    <w:rsid w:val="00CB1DE5"/>
    <w:rsid w:val="00CB430A"/>
    <w:rsid w:val="00CB46D0"/>
    <w:rsid w:val="00CB6C20"/>
    <w:rsid w:val="00CB71FB"/>
    <w:rsid w:val="00CB7CFA"/>
    <w:rsid w:val="00CC042B"/>
    <w:rsid w:val="00CC3337"/>
    <w:rsid w:val="00CC57EB"/>
    <w:rsid w:val="00CC5ED1"/>
    <w:rsid w:val="00CC6631"/>
    <w:rsid w:val="00CC7659"/>
    <w:rsid w:val="00CD05AE"/>
    <w:rsid w:val="00CD4214"/>
    <w:rsid w:val="00CD490B"/>
    <w:rsid w:val="00CD6E29"/>
    <w:rsid w:val="00CE07B1"/>
    <w:rsid w:val="00CE31EF"/>
    <w:rsid w:val="00CE71E4"/>
    <w:rsid w:val="00CF096D"/>
    <w:rsid w:val="00CF158A"/>
    <w:rsid w:val="00CF1AEC"/>
    <w:rsid w:val="00D00113"/>
    <w:rsid w:val="00D01846"/>
    <w:rsid w:val="00D02C51"/>
    <w:rsid w:val="00D04D3D"/>
    <w:rsid w:val="00D0549A"/>
    <w:rsid w:val="00D13E98"/>
    <w:rsid w:val="00D14487"/>
    <w:rsid w:val="00D14732"/>
    <w:rsid w:val="00D1520E"/>
    <w:rsid w:val="00D17358"/>
    <w:rsid w:val="00D17E86"/>
    <w:rsid w:val="00D26380"/>
    <w:rsid w:val="00D36EBC"/>
    <w:rsid w:val="00D40359"/>
    <w:rsid w:val="00D409CA"/>
    <w:rsid w:val="00D41855"/>
    <w:rsid w:val="00D44153"/>
    <w:rsid w:val="00D446A0"/>
    <w:rsid w:val="00D4522C"/>
    <w:rsid w:val="00D604AD"/>
    <w:rsid w:val="00D62036"/>
    <w:rsid w:val="00D63547"/>
    <w:rsid w:val="00D63972"/>
    <w:rsid w:val="00D649AE"/>
    <w:rsid w:val="00D6548F"/>
    <w:rsid w:val="00D6586F"/>
    <w:rsid w:val="00D66668"/>
    <w:rsid w:val="00D7241A"/>
    <w:rsid w:val="00D745B1"/>
    <w:rsid w:val="00D76945"/>
    <w:rsid w:val="00D80077"/>
    <w:rsid w:val="00D80154"/>
    <w:rsid w:val="00D80981"/>
    <w:rsid w:val="00D81F8D"/>
    <w:rsid w:val="00D84284"/>
    <w:rsid w:val="00D86F0A"/>
    <w:rsid w:val="00DA004F"/>
    <w:rsid w:val="00DA10B8"/>
    <w:rsid w:val="00DA1191"/>
    <w:rsid w:val="00DA5863"/>
    <w:rsid w:val="00DB0A1C"/>
    <w:rsid w:val="00DB1EBC"/>
    <w:rsid w:val="00DB5AA6"/>
    <w:rsid w:val="00DB7141"/>
    <w:rsid w:val="00DC1C82"/>
    <w:rsid w:val="00DC2A16"/>
    <w:rsid w:val="00DC444A"/>
    <w:rsid w:val="00DC69EE"/>
    <w:rsid w:val="00DC6F3D"/>
    <w:rsid w:val="00DD03EE"/>
    <w:rsid w:val="00DD0868"/>
    <w:rsid w:val="00DD0D4D"/>
    <w:rsid w:val="00DD1A10"/>
    <w:rsid w:val="00DD6261"/>
    <w:rsid w:val="00DD6970"/>
    <w:rsid w:val="00DD7ACA"/>
    <w:rsid w:val="00DE076B"/>
    <w:rsid w:val="00DE24DE"/>
    <w:rsid w:val="00DE3EF6"/>
    <w:rsid w:val="00DE516D"/>
    <w:rsid w:val="00DE73C4"/>
    <w:rsid w:val="00DF4B68"/>
    <w:rsid w:val="00DF542C"/>
    <w:rsid w:val="00DF6145"/>
    <w:rsid w:val="00DF70DB"/>
    <w:rsid w:val="00DF7DD5"/>
    <w:rsid w:val="00E01C28"/>
    <w:rsid w:val="00E026FC"/>
    <w:rsid w:val="00E031EA"/>
    <w:rsid w:val="00E07A4F"/>
    <w:rsid w:val="00E07BEA"/>
    <w:rsid w:val="00E10CCC"/>
    <w:rsid w:val="00E11457"/>
    <w:rsid w:val="00E118D1"/>
    <w:rsid w:val="00E11A4E"/>
    <w:rsid w:val="00E13ED4"/>
    <w:rsid w:val="00E16277"/>
    <w:rsid w:val="00E165F5"/>
    <w:rsid w:val="00E16A24"/>
    <w:rsid w:val="00E24E04"/>
    <w:rsid w:val="00E263D7"/>
    <w:rsid w:val="00E26B73"/>
    <w:rsid w:val="00E30328"/>
    <w:rsid w:val="00E3120B"/>
    <w:rsid w:val="00E31C5E"/>
    <w:rsid w:val="00E31CA9"/>
    <w:rsid w:val="00E322DA"/>
    <w:rsid w:val="00E32835"/>
    <w:rsid w:val="00E32D8C"/>
    <w:rsid w:val="00E33052"/>
    <w:rsid w:val="00E3376D"/>
    <w:rsid w:val="00E344A6"/>
    <w:rsid w:val="00E363A0"/>
    <w:rsid w:val="00E36DA2"/>
    <w:rsid w:val="00E3752B"/>
    <w:rsid w:val="00E40E12"/>
    <w:rsid w:val="00E456D9"/>
    <w:rsid w:val="00E4604E"/>
    <w:rsid w:val="00E4716B"/>
    <w:rsid w:val="00E529D0"/>
    <w:rsid w:val="00E53BDF"/>
    <w:rsid w:val="00E53CF5"/>
    <w:rsid w:val="00E53E29"/>
    <w:rsid w:val="00E55027"/>
    <w:rsid w:val="00E57E47"/>
    <w:rsid w:val="00E57F46"/>
    <w:rsid w:val="00E605F8"/>
    <w:rsid w:val="00E6316B"/>
    <w:rsid w:val="00E63672"/>
    <w:rsid w:val="00E6525A"/>
    <w:rsid w:val="00E65FB4"/>
    <w:rsid w:val="00E801E4"/>
    <w:rsid w:val="00E80935"/>
    <w:rsid w:val="00E839D3"/>
    <w:rsid w:val="00E83CD4"/>
    <w:rsid w:val="00E86B59"/>
    <w:rsid w:val="00E8761B"/>
    <w:rsid w:val="00E8762A"/>
    <w:rsid w:val="00E8776F"/>
    <w:rsid w:val="00E912E9"/>
    <w:rsid w:val="00E946C8"/>
    <w:rsid w:val="00E95763"/>
    <w:rsid w:val="00EA0D6D"/>
    <w:rsid w:val="00EA2D6F"/>
    <w:rsid w:val="00EB1DCB"/>
    <w:rsid w:val="00EC20E2"/>
    <w:rsid w:val="00EC6245"/>
    <w:rsid w:val="00EC62D9"/>
    <w:rsid w:val="00EC7AC2"/>
    <w:rsid w:val="00ED15EF"/>
    <w:rsid w:val="00ED189C"/>
    <w:rsid w:val="00ED42A2"/>
    <w:rsid w:val="00ED6275"/>
    <w:rsid w:val="00EE19E4"/>
    <w:rsid w:val="00EE2F8D"/>
    <w:rsid w:val="00EE726D"/>
    <w:rsid w:val="00EF05DB"/>
    <w:rsid w:val="00EF12B1"/>
    <w:rsid w:val="00EF4124"/>
    <w:rsid w:val="00EF43B7"/>
    <w:rsid w:val="00EF49C3"/>
    <w:rsid w:val="00EF622B"/>
    <w:rsid w:val="00EF7473"/>
    <w:rsid w:val="00F00607"/>
    <w:rsid w:val="00F021BD"/>
    <w:rsid w:val="00F030B2"/>
    <w:rsid w:val="00F03157"/>
    <w:rsid w:val="00F132CE"/>
    <w:rsid w:val="00F2179B"/>
    <w:rsid w:val="00F23901"/>
    <w:rsid w:val="00F24874"/>
    <w:rsid w:val="00F27521"/>
    <w:rsid w:val="00F27CA5"/>
    <w:rsid w:val="00F31B26"/>
    <w:rsid w:val="00F31DE8"/>
    <w:rsid w:val="00F360EE"/>
    <w:rsid w:val="00F36477"/>
    <w:rsid w:val="00F40D28"/>
    <w:rsid w:val="00F41E44"/>
    <w:rsid w:val="00F42BA4"/>
    <w:rsid w:val="00F44871"/>
    <w:rsid w:val="00F454D5"/>
    <w:rsid w:val="00F4732B"/>
    <w:rsid w:val="00F50852"/>
    <w:rsid w:val="00F53FBE"/>
    <w:rsid w:val="00F55ECF"/>
    <w:rsid w:val="00F62106"/>
    <w:rsid w:val="00F62F46"/>
    <w:rsid w:val="00F63C97"/>
    <w:rsid w:val="00F64E55"/>
    <w:rsid w:val="00F662C1"/>
    <w:rsid w:val="00F66DD8"/>
    <w:rsid w:val="00F72A04"/>
    <w:rsid w:val="00F730D3"/>
    <w:rsid w:val="00F8101B"/>
    <w:rsid w:val="00F816A7"/>
    <w:rsid w:val="00F8767B"/>
    <w:rsid w:val="00F87AF7"/>
    <w:rsid w:val="00F90B65"/>
    <w:rsid w:val="00F90F0C"/>
    <w:rsid w:val="00F9195F"/>
    <w:rsid w:val="00F92033"/>
    <w:rsid w:val="00F932A6"/>
    <w:rsid w:val="00F93881"/>
    <w:rsid w:val="00F96508"/>
    <w:rsid w:val="00F96EA9"/>
    <w:rsid w:val="00FA14B2"/>
    <w:rsid w:val="00FA1BB2"/>
    <w:rsid w:val="00FA2C48"/>
    <w:rsid w:val="00FA3E96"/>
    <w:rsid w:val="00FA3F61"/>
    <w:rsid w:val="00FA633C"/>
    <w:rsid w:val="00FA65B3"/>
    <w:rsid w:val="00FA6944"/>
    <w:rsid w:val="00FA6AB6"/>
    <w:rsid w:val="00FA7000"/>
    <w:rsid w:val="00FA711E"/>
    <w:rsid w:val="00FB3454"/>
    <w:rsid w:val="00FB57D9"/>
    <w:rsid w:val="00FB6FB3"/>
    <w:rsid w:val="00FC3739"/>
    <w:rsid w:val="00FC4369"/>
    <w:rsid w:val="00FC6602"/>
    <w:rsid w:val="00FD09DC"/>
    <w:rsid w:val="00FD1073"/>
    <w:rsid w:val="00FD130C"/>
    <w:rsid w:val="00FD1B2E"/>
    <w:rsid w:val="00FD1F01"/>
    <w:rsid w:val="00FD3725"/>
    <w:rsid w:val="00FD43D3"/>
    <w:rsid w:val="00FD6C46"/>
    <w:rsid w:val="00FE14BB"/>
    <w:rsid w:val="00FE26AA"/>
    <w:rsid w:val="00FE46E7"/>
    <w:rsid w:val="00FE48E7"/>
    <w:rsid w:val="00FE511D"/>
    <w:rsid w:val="00FF004D"/>
    <w:rsid w:val="00FF2954"/>
    <w:rsid w:val="00FF2D8D"/>
    <w:rsid w:val="00FF3265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D88984E-C7E7-4C04-A882-49B03B05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99"/>
    <w:rPr>
      <w:color w:val="000000"/>
      <w:sz w:val="28"/>
      <w:u w:val="single"/>
      <w:lang w:val="en-AU"/>
    </w:rPr>
  </w:style>
  <w:style w:type="paragraph" w:styleId="Heading1">
    <w:name w:val="heading 1"/>
    <w:aliases w:val="Heading 1 Char"/>
    <w:basedOn w:val="Normal"/>
    <w:next w:val="Normal"/>
    <w:link w:val="Heading1Char1"/>
    <w:qFormat/>
    <w:locked/>
    <w:rsid w:val="006E001B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u w:val="none"/>
      <w:lang w:val="en-GB" w:eastAsia="en-US"/>
    </w:rPr>
  </w:style>
  <w:style w:type="paragraph" w:styleId="Heading2">
    <w:name w:val="heading 2"/>
    <w:basedOn w:val="Normal"/>
    <w:next w:val="Normal"/>
    <w:qFormat/>
    <w:locked/>
    <w:rsid w:val="006E001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E0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qFormat/>
    <w:rsid w:val="00807B99"/>
    <w:pPr>
      <w:keepNext/>
      <w:spacing w:before="240" w:after="6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rsid w:val="001301D4"/>
    <w:pPr>
      <w:spacing w:before="240" w:after="60"/>
      <w:outlineLvl w:val="5"/>
    </w:pPr>
    <w:rPr>
      <w:rFonts w:ascii="Calibri" w:hAnsi="Calibri"/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1E50A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rsid w:val="006E001B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Heading3Char">
    <w:name w:val="Heading 3 Char"/>
    <w:link w:val="Heading3"/>
    <w:semiHidden/>
    <w:locked/>
    <w:rsid w:val="00E24E04"/>
    <w:rPr>
      <w:rFonts w:ascii="Cambria" w:hAnsi="Cambria"/>
      <w:b/>
      <w:color w:val="000000"/>
      <w:sz w:val="26"/>
      <w:u w:val="single"/>
      <w:lang w:val="en-AU" w:eastAsia="bg-BG"/>
    </w:rPr>
  </w:style>
  <w:style w:type="character" w:customStyle="1" w:styleId="Heading6Char">
    <w:name w:val="Heading 6 Char"/>
    <w:link w:val="Heading6"/>
    <w:semiHidden/>
    <w:locked/>
    <w:rsid w:val="001301D4"/>
    <w:rPr>
      <w:rFonts w:ascii="Calibri" w:hAnsi="Calibri"/>
      <w:b/>
      <w:color w:val="000000"/>
      <w:sz w:val="22"/>
      <w:u w:val="single"/>
      <w:lang w:val="en-AU" w:eastAsia="bg-BG"/>
    </w:rPr>
  </w:style>
  <w:style w:type="paragraph" w:styleId="BodyTextIndent">
    <w:name w:val="Body Text Indent"/>
    <w:basedOn w:val="Normal"/>
    <w:rsid w:val="00807B99"/>
    <w:pPr>
      <w:spacing w:line="360" w:lineRule="auto"/>
      <w:ind w:firstLine="720"/>
      <w:jc w:val="both"/>
    </w:pPr>
    <w:rPr>
      <w:rFonts w:ascii="Arial" w:hAnsi="Arial"/>
      <w:color w:val="auto"/>
      <w:sz w:val="22"/>
      <w:szCs w:val="24"/>
      <w:u w:val="none"/>
      <w:lang w:val="bg-BG" w:eastAsia="en-US"/>
    </w:rPr>
  </w:style>
  <w:style w:type="paragraph" w:styleId="Header">
    <w:name w:val="header"/>
    <w:basedOn w:val="Normal"/>
    <w:link w:val="HeaderChar"/>
    <w:uiPriority w:val="99"/>
    <w:rsid w:val="000A74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A74EB"/>
    <w:pPr>
      <w:tabs>
        <w:tab w:val="center" w:pos="4536"/>
        <w:tab w:val="right" w:pos="9072"/>
      </w:tabs>
    </w:pPr>
  </w:style>
  <w:style w:type="paragraph" w:customStyle="1" w:styleId="Style">
    <w:name w:val="Style"/>
    <w:basedOn w:val="Normal"/>
    <w:rsid w:val="000A74EB"/>
    <w:pPr>
      <w:tabs>
        <w:tab w:val="left" w:pos="709"/>
      </w:tabs>
      <w:spacing w:line="360" w:lineRule="auto"/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customStyle="1" w:styleId="Char">
    <w:name w:val="Char"/>
    <w:basedOn w:val="Normal"/>
    <w:rsid w:val="00143442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customStyle="1" w:styleId="Style8">
    <w:name w:val="Style8"/>
    <w:basedOn w:val="Normal"/>
    <w:rsid w:val="00E8762A"/>
    <w:pPr>
      <w:widowControl w:val="0"/>
      <w:autoSpaceDE w:val="0"/>
      <w:autoSpaceDN w:val="0"/>
      <w:adjustRightInd w:val="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60">
    <w:name w:val="Font Style60"/>
    <w:rsid w:val="00E8762A"/>
    <w:rPr>
      <w:rFonts w:ascii="Verdana" w:hAnsi="Verdana"/>
      <w:b/>
      <w:sz w:val="20"/>
    </w:rPr>
  </w:style>
  <w:style w:type="paragraph" w:customStyle="1" w:styleId="Style2">
    <w:name w:val="Style2"/>
    <w:basedOn w:val="Normal"/>
    <w:rsid w:val="00E8762A"/>
    <w:pPr>
      <w:widowControl w:val="0"/>
      <w:autoSpaceDE w:val="0"/>
      <w:autoSpaceDN w:val="0"/>
      <w:adjustRightInd w:val="0"/>
      <w:spacing w:line="245" w:lineRule="exact"/>
      <w:ind w:hanging="1982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">
    <w:name w:val="Style4"/>
    <w:basedOn w:val="Normal"/>
    <w:rsid w:val="00E8762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6">
    <w:name w:val="Style6"/>
    <w:basedOn w:val="Normal"/>
    <w:rsid w:val="00E8762A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3">
    <w:name w:val="Font Style53"/>
    <w:rsid w:val="00E8762A"/>
    <w:rPr>
      <w:rFonts w:ascii="Verdana" w:hAnsi="Verdana"/>
      <w:b/>
      <w:i/>
      <w:sz w:val="22"/>
    </w:rPr>
  </w:style>
  <w:style w:type="paragraph" w:customStyle="1" w:styleId="Style14">
    <w:name w:val="Style14"/>
    <w:basedOn w:val="Normal"/>
    <w:rsid w:val="00E8762A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5">
    <w:name w:val="Style15"/>
    <w:basedOn w:val="Normal"/>
    <w:rsid w:val="00E8762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62">
    <w:name w:val="Font Style62"/>
    <w:rsid w:val="00E8762A"/>
    <w:rPr>
      <w:rFonts w:ascii="Verdana" w:hAnsi="Verdana"/>
      <w:b/>
      <w:i/>
      <w:sz w:val="20"/>
    </w:rPr>
  </w:style>
  <w:style w:type="paragraph" w:customStyle="1" w:styleId="Style12">
    <w:name w:val="Style12"/>
    <w:basedOn w:val="Normal"/>
    <w:rsid w:val="00E8762A"/>
    <w:pPr>
      <w:widowControl w:val="0"/>
      <w:autoSpaceDE w:val="0"/>
      <w:autoSpaceDN w:val="0"/>
      <w:adjustRightInd w:val="0"/>
      <w:spacing w:line="240" w:lineRule="exact"/>
      <w:ind w:hanging="715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63">
    <w:name w:val="Font Style63"/>
    <w:rsid w:val="00E8762A"/>
    <w:rPr>
      <w:rFonts w:ascii="Verdana" w:hAnsi="Verdana"/>
      <w:sz w:val="20"/>
    </w:rPr>
  </w:style>
  <w:style w:type="paragraph" w:customStyle="1" w:styleId="Style22">
    <w:name w:val="Style22"/>
    <w:basedOn w:val="Normal"/>
    <w:rsid w:val="0031744A"/>
    <w:pPr>
      <w:widowControl w:val="0"/>
      <w:autoSpaceDE w:val="0"/>
      <w:autoSpaceDN w:val="0"/>
      <w:adjustRightInd w:val="0"/>
      <w:spacing w:line="243" w:lineRule="exact"/>
      <w:ind w:firstLine="71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3">
    <w:name w:val="Style23"/>
    <w:basedOn w:val="Normal"/>
    <w:rsid w:val="0031744A"/>
    <w:pPr>
      <w:widowControl w:val="0"/>
      <w:autoSpaceDE w:val="0"/>
      <w:autoSpaceDN w:val="0"/>
      <w:adjustRightInd w:val="0"/>
      <w:spacing w:line="242" w:lineRule="exact"/>
      <w:ind w:firstLine="725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4">
    <w:name w:val="Style24"/>
    <w:basedOn w:val="Normal"/>
    <w:rsid w:val="0031744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4">
    <w:name w:val="Font Style54"/>
    <w:rsid w:val="0031744A"/>
    <w:rPr>
      <w:rFonts w:ascii="Verdana" w:hAnsi="Verdana"/>
      <w:i/>
      <w:sz w:val="20"/>
    </w:rPr>
  </w:style>
  <w:style w:type="paragraph" w:customStyle="1" w:styleId="Style27">
    <w:name w:val="Style27"/>
    <w:basedOn w:val="Normal"/>
    <w:rsid w:val="0031744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8">
    <w:name w:val="Style28"/>
    <w:basedOn w:val="Normal"/>
    <w:rsid w:val="0031744A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9">
    <w:name w:val="Style29"/>
    <w:basedOn w:val="Normal"/>
    <w:rsid w:val="0031744A"/>
    <w:pPr>
      <w:widowControl w:val="0"/>
      <w:autoSpaceDE w:val="0"/>
      <w:autoSpaceDN w:val="0"/>
      <w:adjustRightInd w:val="0"/>
      <w:spacing w:line="240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1">
    <w:name w:val="Style31"/>
    <w:basedOn w:val="Normal"/>
    <w:rsid w:val="0031744A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2">
    <w:name w:val="Style32"/>
    <w:basedOn w:val="Normal"/>
    <w:rsid w:val="0031744A"/>
    <w:pPr>
      <w:widowControl w:val="0"/>
      <w:autoSpaceDE w:val="0"/>
      <w:autoSpaceDN w:val="0"/>
      <w:adjustRightInd w:val="0"/>
      <w:spacing w:line="365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6">
    <w:name w:val="Style36"/>
    <w:basedOn w:val="Normal"/>
    <w:rsid w:val="005574FA"/>
    <w:pPr>
      <w:widowControl w:val="0"/>
      <w:autoSpaceDE w:val="0"/>
      <w:autoSpaceDN w:val="0"/>
      <w:adjustRightInd w:val="0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9">
    <w:name w:val="Style39"/>
    <w:basedOn w:val="Normal"/>
    <w:rsid w:val="005574F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1">
    <w:name w:val="Style21"/>
    <w:basedOn w:val="Normal"/>
    <w:rsid w:val="00570F97"/>
    <w:pPr>
      <w:widowControl w:val="0"/>
      <w:autoSpaceDE w:val="0"/>
      <w:autoSpaceDN w:val="0"/>
      <w:adjustRightInd w:val="0"/>
      <w:spacing w:line="242" w:lineRule="exact"/>
      <w:ind w:firstLine="547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5">
    <w:name w:val="Style45"/>
    <w:basedOn w:val="Normal"/>
    <w:rsid w:val="00570F97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6">
    <w:name w:val="Style46"/>
    <w:basedOn w:val="Normal"/>
    <w:rsid w:val="00570F97"/>
    <w:pPr>
      <w:widowControl w:val="0"/>
      <w:autoSpaceDE w:val="0"/>
      <w:autoSpaceDN w:val="0"/>
      <w:adjustRightInd w:val="0"/>
      <w:spacing w:line="240" w:lineRule="exact"/>
      <w:ind w:firstLine="715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9">
    <w:name w:val="Style19"/>
    <w:basedOn w:val="Normal"/>
    <w:rsid w:val="00570F97"/>
    <w:pPr>
      <w:widowControl w:val="0"/>
      <w:autoSpaceDE w:val="0"/>
      <w:autoSpaceDN w:val="0"/>
      <w:adjustRightInd w:val="0"/>
      <w:spacing w:line="240" w:lineRule="exact"/>
      <w:ind w:firstLine="734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0">
    <w:name w:val="Style10"/>
    <w:basedOn w:val="Normal"/>
    <w:rsid w:val="00570F97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3">
    <w:name w:val="Style43"/>
    <w:basedOn w:val="Normal"/>
    <w:rsid w:val="00570F97"/>
    <w:pPr>
      <w:widowControl w:val="0"/>
      <w:autoSpaceDE w:val="0"/>
      <w:autoSpaceDN w:val="0"/>
      <w:adjustRightInd w:val="0"/>
      <w:spacing w:line="245" w:lineRule="exact"/>
      <w:ind w:firstLine="71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0">
    <w:name w:val="Style30"/>
    <w:basedOn w:val="Normal"/>
    <w:rsid w:val="00570F97"/>
    <w:pPr>
      <w:widowControl w:val="0"/>
      <w:autoSpaceDE w:val="0"/>
      <w:autoSpaceDN w:val="0"/>
      <w:adjustRightInd w:val="0"/>
      <w:spacing w:line="243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8">
    <w:name w:val="Style38"/>
    <w:basedOn w:val="Normal"/>
    <w:rsid w:val="00570F97"/>
    <w:pPr>
      <w:widowControl w:val="0"/>
      <w:autoSpaceDE w:val="0"/>
      <w:autoSpaceDN w:val="0"/>
      <w:adjustRightInd w:val="0"/>
      <w:spacing w:line="245" w:lineRule="exact"/>
      <w:ind w:firstLine="634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">
    <w:name w:val="Style1"/>
    <w:basedOn w:val="Normal"/>
    <w:rsid w:val="00570F97"/>
    <w:pPr>
      <w:widowControl w:val="0"/>
      <w:autoSpaceDE w:val="0"/>
      <w:autoSpaceDN w:val="0"/>
      <w:adjustRightInd w:val="0"/>
      <w:spacing w:line="243" w:lineRule="exact"/>
      <w:ind w:firstLine="725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5">
    <w:name w:val="Style35"/>
    <w:basedOn w:val="Normal"/>
    <w:rsid w:val="00570F97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0">
    <w:name w:val="Style40"/>
    <w:basedOn w:val="Normal"/>
    <w:rsid w:val="00570F97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1">
    <w:name w:val="Style41"/>
    <w:basedOn w:val="Normal"/>
    <w:rsid w:val="00570F97"/>
    <w:pPr>
      <w:widowControl w:val="0"/>
      <w:autoSpaceDE w:val="0"/>
      <w:autoSpaceDN w:val="0"/>
      <w:adjustRightInd w:val="0"/>
      <w:spacing w:line="242" w:lineRule="exact"/>
      <w:ind w:firstLine="37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8">
    <w:name w:val="Style48"/>
    <w:basedOn w:val="Normal"/>
    <w:rsid w:val="00D80154"/>
    <w:pPr>
      <w:widowControl w:val="0"/>
      <w:autoSpaceDE w:val="0"/>
      <w:autoSpaceDN w:val="0"/>
      <w:adjustRightInd w:val="0"/>
      <w:spacing w:line="243" w:lineRule="exact"/>
      <w:ind w:firstLine="73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50">
    <w:name w:val="Style50"/>
    <w:basedOn w:val="Normal"/>
    <w:rsid w:val="00FE511D"/>
    <w:pPr>
      <w:widowControl w:val="0"/>
      <w:autoSpaceDE w:val="0"/>
      <w:autoSpaceDN w:val="0"/>
      <w:adjustRightInd w:val="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5">
    <w:name w:val="Style5"/>
    <w:basedOn w:val="Normal"/>
    <w:rsid w:val="00CF096D"/>
    <w:pPr>
      <w:widowControl w:val="0"/>
      <w:autoSpaceDE w:val="0"/>
      <w:autoSpaceDN w:val="0"/>
      <w:adjustRightInd w:val="0"/>
      <w:spacing w:line="243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0">
    <w:name w:val="Style20"/>
    <w:basedOn w:val="Normal"/>
    <w:rsid w:val="00CF096D"/>
    <w:pPr>
      <w:widowControl w:val="0"/>
      <w:autoSpaceDE w:val="0"/>
      <w:autoSpaceDN w:val="0"/>
      <w:adjustRightInd w:val="0"/>
      <w:spacing w:line="242" w:lineRule="exact"/>
      <w:ind w:hanging="389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5">
    <w:name w:val="Style25"/>
    <w:basedOn w:val="Normal"/>
    <w:rsid w:val="00CF096D"/>
    <w:pPr>
      <w:widowControl w:val="0"/>
      <w:autoSpaceDE w:val="0"/>
      <w:autoSpaceDN w:val="0"/>
      <w:adjustRightInd w:val="0"/>
      <w:spacing w:line="245" w:lineRule="exact"/>
      <w:ind w:hanging="144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3">
    <w:name w:val="Style33"/>
    <w:basedOn w:val="Normal"/>
    <w:rsid w:val="00CF096D"/>
    <w:pPr>
      <w:widowControl w:val="0"/>
      <w:autoSpaceDE w:val="0"/>
      <w:autoSpaceDN w:val="0"/>
      <w:adjustRightInd w:val="0"/>
      <w:spacing w:line="240" w:lineRule="exact"/>
      <w:ind w:firstLine="552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2">
    <w:name w:val="Style42"/>
    <w:basedOn w:val="Normal"/>
    <w:rsid w:val="00CF096D"/>
    <w:pPr>
      <w:widowControl w:val="0"/>
      <w:autoSpaceDE w:val="0"/>
      <w:autoSpaceDN w:val="0"/>
      <w:adjustRightInd w:val="0"/>
      <w:spacing w:line="490" w:lineRule="exact"/>
      <w:ind w:firstLine="1862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4">
    <w:name w:val="Style44"/>
    <w:basedOn w:val="Normal"/>
    <w:rsid w:val="00CF096D"/>
    <w:pPr>
      <w:widowControl w:val="0"/>
      <w:autoSpaceDE w:val="0"/>
      <w:autoSpaceDN w:val="0"/>
      <w:adjustRightInd w:val="0"/>
      <w:spacing w:line="240" w:lineRule="exact"/>
      <w:ind w:hanging="35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7">
    <w:name w:val="Style47"/>
    <w:basedOn w:val="Normal"/>
    <w:rsid w:val="00CF096D"/>
    <w:pPr>
      <w:widowControl w:val="0"/>
      <w:autoSpaceDE w:val="0"/>
      <w:autoSpaceDN w:val="0"/>
      <w:adjustRightInd w:val="0"/>
      <w:spacing w:line="245" w:lineRule="exact"/>
      <w:ind w:firstLine="2141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8">
    <w:name w:val="Style18"/>
    <w:basedOn w:val="Normal"/>
    <w:rsid w:val="00DC2A16"/>
    <w:pPr>
      <w:widowControl w:val="0"/>
      <w:autoSpaceDE w:val="0"/>
      <w:autoSpaceDN w:val="0"/>
      <w:adjustRightInd w:val="0"/>
      <w:spacing w:line="242" w:lineRule="exact"/>
      <w:ind w:firstLine="72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7">
    <w:name w:val="Style17"/>
    <w:basedOn w:val="Normal"/>
    <w:rsid w:val="004507F5"/>
    <w:pPr>
      <w:widowControl w:val="0"/>
      <w:autoSpaceDE w:val="0"/>
      <w:autoSpaceDN w:val="0"/>
      <w:adjustRightInd w:val="0"/>
      <w:spacing w:line="242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7">
    <w:name w:val="Style37"/>
    <w:basedOn w:val="Normal"/>
    <w:rsid w:val="004507F5"/>
    <w:pPr>
      <w:widowControl w:val="0"/>
      <w:autoSpaceDE w:val="0"/>
      <w:autoSpaceDN w:val="0"/>
      <w:adjustRightInd w:val="0"/>
      <w:spacing w:line="250" w:lineRule="exact"/>
      <w:ind w:firstLine="538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1">
    <w:name w:val="Style11"/>
    <w:basedOn w:val="Normal"/>
    <w:rsid w:val="004507F5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6">
    <w:name w:val="Style26"/>
    <w:basedOn w:val="Normal"/>
    <w:rsid w:val="004507F5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6">
    <w:name w:val="Font Style56"/>
    <w:rsid w:val="004507F5"/>
    <w:rPr>
      <w:rFonts w:ascii="Verdana" w:hAnsi="Verdana"/>
      <w:b/>
      <w:sz w:val="12"/>
    </w:rPr>
  </w:style>
  <w:style w:type="paragraph" w:customStyle="1" w:styleId="Style51">
    <w:name w:val="Style51"/>
    <w:basedOn w:val="Normal"/>
    <w:rsid w:val="004507F5"/>
    <w:pPr>
      <w:widowControl w:val="0"/>
      <w:autoSpaceDE w:val="0"/>
      <w:autoSpaceDN w:val="0"/>
      <w:adjustRightInd w:val="0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7">
    <w:name w:val="Font Style57"/>
    <w:rsid w:val="004507F5"/>
    <w:rPr>
      <w:rFonts w:ascii="Verdana" w:hAnsi="Verdana"/>
      <w:b/>
      <w:sz w:val="14"/>
    </w:rPr>
  </w:style>
  <w:style w:type="paragraph" w:customStyle="1" w:styleId="Style9">
    <w:name w:val="Style9"/>
    <w:basedOn w:val="Normal"/>
    <w:rsid w:val="004507F5"/>
    <w:pPr>
      <w:widowControl w:val="0"/>
      <w:autoSpaceDE w:val="0"/>
      <w:autoSpaceDN w:val="0"/>
      <w:adjustRightInd w:val="0"/>
      <w:spacing w:line="240" w:lineRule="exact"/>
      <w:ind w:firstLine="1291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styleId="Hyperlink">
    <w:name w:val="Hyperlink"/>
    <w:uiPriority w:val="99"/>
    <w:rsid w:val="00DC1C82"/>
    <w:rPr>
      <w:color w:val="0000FF"/>
      <w:u w:val="single"/>
    </w:rPr>
  </w:style>
  <w:style w:type="character" w:styleId="PageNumber">
    <w:name w:val="page number"/>
    <w:rsid w:val="00053775"/>
    <w:rPr>
      <w:rFonts w:cs="Times New Roman"/>
    </w:rPr>
  </w:style>
  <w:style w:type="character" w:customStyle="1" w:styleId="FontStyle122">
    <w:name w:val="Font Style122"/>
    <w:rsid w:val="00430EA7"/>
    <w:rPr>
      <w:rFonts w:ascii="Times New Roman" w:hAnsi="Times New Roman"/>
      <w:sz w:val="20"/>
    </w:rPr>
  </w:style>
  <w:style w:type="paragraph" w:customStyle="1" w:styleId="Style87">
    <w:name w:val="Style87"/>
    <w:basedOn w:val="Normal"/>
    <w:rsid w:val="00430EA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  <w:u w:val="none"/>
      <w:lang w:val="bg-BG"/>
    </w:rPr>
  </w:style>
  <w:style w:type="character" w:customStyle="1" w:styleId="FontStyle21">
    <w:name w:val="Font Style21"/>
    <w:rsid w:val="000D0E20"/>
    <w:rPr>
      <w:rFonts w:ascii="MS Reference Sans Serif" w:hAnsi="MS Reference Sans Serif"/>
      <w:b/>
      <w:sz w:val="18"/>
    </w:rPr>
  </w:style>
  <w:style w:type="character" w:customStyle="1" w:styleId="FontStyle22">
    <w:name w:val="Font Style22"/>
    <w:rsid w:val="000D0E20"/>
    <w:rPr>
      <w:rFonts w:ascii="MS Reference Sans Serif" w:hAnsi="MS Reference Sans Serif"/>
      <w:sz w:val="18"/>
    </w:rPr>
  </w:style>
  <w:style w:type="paragraph" w:customStyle="1" w:styleId="Style16">
    <w:name w:val="Style16"/>
    <w:basedOn w:val="Normal"/>
    <w:rsid w:val="000D0E20"/>
    <w:pPr>
      <w:widowControl w:val="0"/>
      <w:autoSpaceDE w:val="0"/>
      <w:autoSpaceDN w:val="0"/>
      <w:adjustRightInd w:val="0"/>
      <w:spacing w:line="245" w:lineRule="exact"/>
      <w:ind w:firstLine="350"/>
    </w:pPr>
    <w:rPr>
      <w:rFonts w:ascii="MS Reference Sans Serif" w:hAnsi="MS Reference Sans Serif"/>
      <w:color w:val="auto"/>
      <w:sz w:val="24"/>
      <w:szCs w:val="24"/>
      <w:u w:val="none"/>
      <w:lang w:val="en-US" w:eastAsia="en-US"/>
    </w:rPr>
  </w:style>
  <w:style w:type="character" w:customStyle="1" w:styleId="FontStyle27">
    <w:name w:val="Font Style27"/>
    <w:rsid w:val="000D0E20"/>
    <w:rPr>
      <w:rFonts w:ascii="MS Reference Sans Serif" w:hAnsi="MS Reference Sans Serif"/>
      <w:b/>
      <w:i/>
      <w:sz w:val="18"/>
    </w:rPr>
  </w:style>
  <w:style w:type="paragraph" w:customStyle="1" w:styleId="Style3">
    <w:name w:val="Style3"/>
    <w:basedOn w:val="Normal"/>
    <w:rsid w:val="000D0E20"/>
    <w:pPr>
      <w:widowControl w:val="0"/>
      <w:autoSpaceDE w:val="0"/>
      <w:autoSpaceDN w:val="0"/>
      <w:adjustRightInd w:val="0"/>
      <w:spacing w:line="576" w:lineRule="exact"/>
      <w:jc w:val="both"/>
    </w:pPr>
    <w:rPr>
      <w:color w:val="auto"/>
      <w:sz w:val="24"/>
      <w:szCs w:val="24"/>
      <w:u w:val="none"/>
      <w:lang w:val="bg-BG"/>
    </w:rPr>
  </w:style>
  <w:style w:type="character" w:customStyle="1" w:styleId="FontStyle35">
    <w:name w:val="Font Style35"/>
    <w:rsid w:val="000D0E20"/>
    <w:rPr>
      <w:rFonts w:ascii="Times New Roman" w:hAnsi="Times New Roman"/>
      <w:b/>
      <w:sz w:val="48"/>
    </w:rPr>
  </w:style>
  <w:style w:type="paragraph" w:customStyle="1" w:styleId="Style7">
    <w:name w:val="Style7"/>
    <w:basedOn w:val="Normal"/>
    <w:rsid w:val="000D0E20"/>
    <w:pPr>
      <w:widowControl w:val="0"/>
      <w:autoSpaceDE w:val="0"/>
      <w:autoSpaceDN w:val="0"/>
      <w:adjustRightInd w:val="0"/>
      <w:spacing w:line="374" w:lineRule="exact"/>
      <w:ind w:hanging="346"/>
    </w:pPr>
    <w:rPr>
      <w:color w:val="auto"/>
      <w:sz w:val="24"/>
      <w:szCs w:val="24"/>
      <w:u w:val="none"/>
      <w:lang w:val="bg-BG"/>
    </w:rPr>
  </w:style>
  <w:style w:type="character" w:customStyle="1" w:styleId="FontStyle41">
    <w:name w:val="Font Style41"/>
    <w:rsid w:val="000D0E20"/>
    <w:rPr>
      <w:rFonts w:ascii="Arial" w:hAnsi="Arial"/>
      <w:b/>
      <w:i/>
      <w:sz w:val="20"/>
    </w:rPr>
  </w:style>
  <w:style w:type="character" w:customStyle="1" w:styleId="FontStyle44">
    <w:name w:val="Font Style44"/>
    <w:rsid w:val="000D0E20"/>
    <w:rPr>
      <w:rFonts w:ascii="Arial" w:hAnsi="Arial"/>
      <w:sz w:val="20"/>
    </w:rPr>
  </w:style>
  <w:style w:type="character" w:customStyle="1" w:styleId="FontStyle45">
    <w:name w:val="Font Style45"/>
    <w:rsid w:val="000D0E20"/>
    <w:rPr>
      <w:rFonts w:ascii="Arial" w:hAnsi="Arial"/>
      <w:b/>
      <w:sz w:val="20"/>
    </w:rPr>
  </w:style>
  <w:style w:type="character" w:customStyle="1" w:styleId="FontStyle37">
    <w:name w:val="Font Style37"/>
    <w:rsid w:val="000D0E20"/>
    <w:rPr>
      <w:rFonts w:ascii="Arial" w:hAnsi="Arial"/>
      <w:i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B0A1C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character" w:customStyle="1" w:styleId="FontStyle24">
    <w:name w:val="Font Style24"/>
    <w:rsid w:val="00DB0A1C"/>
    <w:rPr>
      <w:rFonts w:ascii="Times New Roman" w:hAnsi="Times New Roman"/>
      <w:sz w:val="22"/>
    </w:rPr>
  </w:style>
  <w:style w:type="character" w:customStyle="1" w:styleId="FontStyle16">
    <w:name w:val="Font Style16"/>
    <w:rsid w:val="004F2C5E"/>
    <w:rPr>
      <w:rFonts w:ascii="Times New Roman" w:hAnsi="Times New Roman"/>
      <w:b/>
      <w:spacing w:val="10"/>
      <w:sz w:val="24"/>
    </w:rPr>
  </w:style>
  <w:style w:type="character" w:styleId="CommentReference">
    <w:name w:val="annotation reference"/>
    <w:semiHidden/>
    <w:rsid w:val="009653BC"/>
    <w:rPr>
      <w:sz w:val="16"/>
    </w:rPr>
  </w:style>
  <w:style w:type="paragraph" w:styleId="CommentText">
    <w:name w:val="annotation text"/>
    <w:basedOn w:val="Normal"/>
    <w:link w:val="CommentTextChar"/>
    <w:semiHidden/>
    <w:rsid w:val="009653BC"/>
    <w:rPr>
      <w:sz w:val="20"/>
    </w:rPr>
  </w:style>
  <w:style w:type="character" w:customStyle="1" w:styleId="CommentTextChar">
    <w:name w:val="Comment Text Char"/>
    <w:link w:val="CommentText"/>
    <w:locked/>
    <w:rsid w:val="009653BC"/>
    <w:rPr>
      <w:color w:val="000000"/>
      <w:u w:val="single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53BC"/>
    <w:rPr>
      <w:b/>
    </w:rPr>
  </w:style>
  <w:style w:type="character" w:customStyle="1" w:styleId="CommentSubjectChar">
    <w:name w:val="Comment Subject Char"/>
    <w:link w:val="CommentSubject"/>
    <w:locked/>
    <w:rsid w:val="009653BC"/>
    <w:rPr>
      <w:b/>
      <w:color w:val="000000"/>
      <w:u w:val="single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9653BC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locked/>
    <w:rsid w:val="009653BC"/>
    <w:rPr>
      <w:rFonts w:ascii="Tahoma" w:hAnsi="Tahoma"/>
      <w:color w:val="000000"/>
      <w:sz w:val="16"/>
      <w:u w:val="single"/>
      <w:lang w:val="en-AU" w:eastAsia="bg-BG"/>
    </w:rPr>
  </w:style>
  <w:style w:type="paragraph" w:styleId="BodyText">
    <w:name w:val="Body Text"/>
    <w:basedOn w:val="Normal"/>
    <w:link w:val="BodyTextChar1"/>
    <w:uiPriority w:val="99"/>
    <w:rsid w:val="00DC6F3D"/>
    <w:pPr>
      <w:spacing w:after="120"/>
    </w:pPr>
  </w:style>
  <w:style w:type="paragraph" w:styleId="DocumentMap">
    <w:name w:val="Document Map"/>
    <w:basedOn w:val="Normal"/>
    <w:semiHidden/>
    <w:rsid w:val="0063464D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qFormat/>
    <w:rsid w:val="00C60EBA"/>
    <w:pPr>
      <w:spacing w:after="200"/>
      <w:ind w:left="720"/>
    </w:pPr>
    <w:rPr>
      <w:rFonts w:ascii="Verdana" w:hAnsi="Verdana"/>
      <w:color w:val="auto"/>
      <w:sz w:val="22"/>
      <w:szCs w:val="24"/>
      <w:u w:val="none"/>
      <w:lang w:val="en-GB" w:eastAsia="en-US"/>
    </w:rPr>
  </w:style>
  <w:style w:type="paragraph" w:customStyle="1" w:styleId="3CharCharCharCharCharChar">
    <w:name w:val="3 Знак Char Char Знак Char Char Char Char"/>
    <w:aliases w:val="3 Знак Char Char Знак Char Char Знак Char Char Знак"/>
    <w:basedOn w:val="Normal"/>
    <w:rsid w:val="00211183"/>
    <w:pPr>
      <w:tabs>
        <w:tab w:val="left" w:pos="709"/>
      </w:tabs>
      <w:spacing w:line="360" w:lineRule="auto"/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character" w:customStyle="1" w:styleId="FontStyle17">
    <w:name w:val="Font Style17"/>
    <w:rsid w:val="00211183"/>
    <w:rPr>
      <w:rFonts w:ascii="Verdana" w:hAnsi="Verdana"/>
      <w:b/>
      <w:sz w:val="18"/>
    </w:rPr>
  </w:style>
  <w:style w:type="character" w:customStyle="1" w:styleId="FontStyle20">
    <w:name w:val="Font Style20"/>
    <w:rsid w:val="001A1CB2"/>
    <w:rPr>
      <w:rFonts w:ascii="Verdana" w:hAnsi="Verdana"/>
      <w:sz w:val="18"/>
    </w:rPr>
  </w:style>
  <w:style w:type="character" w:customStyle="1" w:styleId="hps">
    <w:name w:val="hps"/>
    <w:rsid w:val="008A679B"/>
    <w:rPr>
      <w:rFonts w:cs="Times New Roman"/>
    </w:rPr>
  </w:style>
  <w:style w:type="character" w:customStyle="1" w:styleId="FontStyle19">
    <w:name w:val="Font Style19"/>
    <w:rsid w:val="008D7191"/>
    <w:rPr>
      <w:rFonts w:ascii="Verdana" w:hAnsi="Verdana"/>
      <w:sz w:val="18"/>
    </w:rPr>
  </w:style>
  <w:style w:type="paragraph" w:customStyle="1" w:styleId="CharCharChar2CharCharCharCharCharCharCharCharCharChar">
    <w:name w:val="Char Char Char2 Char Char Char Char Char Char Char Char Char Char"/>
    <w:basedOn w:val="Normal"/>
    <w:rsid w:val="00A62919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styleId="NormalIndent">
    <w:name w:val="Normal Indent"/>
    <w:basedOn w:val="Normal"/>
    <w:rsid w:val="00FA3F61"/>
    <w:pPr>
      <w:autoSpaceDE w:val="0"/>
      <w:autoSpaceDN w:val="0"/>
      <w:spacing w:line="360" w:lineRule="auto"/>
      <w:ind w:firstLine="397"/>
      <w:jc w:val="both"/>
    </w:pPr>
    <w:rPr>
      <w:rFonts w:ascii="Verdana" w:hAnsi="Verdana"/>
      <w:color w:val="auto"/>
      <w:sz w:val="20"/>
      <w:szCs w:val="24"/>
      <w:u w:val="none"/>
      <w:lang w:val="bg-BG" w:eastAsia="en-US"/>
    </w:rPr>
  </w:style>
  <w:style w:type="paragraph" w:customStyle="1" w:styleId="CharCharCharChar">
    <w:name w:val="Знак Char Char Знак Char Char Знак"/>
    <w:basedOn w:val="Normal"/>
    <w:rsid w:val="00FA3F61"/>
    <w:pPr>
      <w:spacing w:after="160" w:line="240" w:lineRule="exact"/>
    </w:pPr>
    <w:rPr>
      <w:rFonts w:ascii="Tahoma" w:hAnsi="Tahoma"/>
      <w:color w:val="auto"/>
      <w:sz w:val="20"/>
      <w:u w:val="none"/>
      <w:lang w:val="en-US" w:eastAsia="en-US"/>
    </w:rPr>
  </w:style>
  <w:style w:type="paragraph" w:styleId="NormalWeb">
    <w:name w:val="Normal (Web)"/>
    <w:basedOn w:val="Normal"/>
    <w:rsid w:val="00C867D1"/>
    <w:pPr>
      <w:spacing w:before="100" w:beforeAutospacing="1" w:after="100" w:afterAutospacing="1"/>
    </w:pPr>
    <w:rPr>
      <w:color w:val="auto"/>
      <w:sz w:val="24"/>
      <w:szCs w:val="24"/>
      <w:u w:val="none"/>
      <w:lang w:val="bg-BG"/>
    </w:rPr>
  </w:style>
  <w:style w:type="paragraph" w:customStyle="1" w:styleId="p1">
    <w:name w:val="p1"/>
    <w:basedOn w:val="Normal"/>
    <w:rsid w:val="00E263D7"/>
    <w:pPr>
      <w:spacing w:before="100" w:beforeAutospacing="1" w:after="100" w:afterAutospacing="1"/>
    </w:pPr>
    <w:rPr>
      <w:color w:val="auto"/>
      <w:sz w:val="24"/>
      <w:szCs w:val="24"/>
      <w:u w:val="none"/>
      <w:lang w:val="bg-BG"/>
    </w:rPr>
  </w:style>
  <w:style w:type="paragraph" w:styleId="HTMLPreformatted">
    <w:name w:val="HTML Preformatted"/>
    <w:basedOn w:val="Normal"/>
    <w:link w:val="HTMLPreformattedChar"/>
    <w:rsid w:val="00E26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u w:val="none"/>
      <w:lang w:val="bg-BG"/>
    </w:rPr>
  </w:style>
  <w:style w:type="character" w:customStyle="1" w:styleId="HTMLPreformattedChar">
    <w:name w:val="HTML Preformatted Char"/>
    <w:link w:val="HTMLPreformatted"/>
    <w:locked/>
    <w:rsid w:val="00E263D7"/>
    <w:rPr>
      <w:rFonts w:ascii="Courier New" w:hAnsi="Courier New"/>
      <w:lang w:val="bg-BG" w:eastAsia="bg-BG"/>
    </w:rPr>
  </w:style>
  <w:style w:type="character" w:customStyle="1" w:styleId="newdocreference">
    <w:name w:val="newdocreference"/>
    <w:rsid w:val="00E263D7"/>
  </w:style>
  <w:style w:type="paragraph" w:styleId="BodyTextIndent3">
    <w:name w:val="Body Text Indent 3"/>
    <w:basedOn w:val="Normal"/>
    <w:link w:val="BodyTextIndent3Char"/>
    <w:rsid w:val="005D092D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link w:val="BodyTextIndent3"/>
    <w:locked/>
    <w:rsid w:val="005D092D"/>
    <w:rPr>
      <w:color w:val="000000"/>
      <w:sz w:val="16"/>
      <w:u w:val="single"/>
      <w:lang w:val="en-AU" w:eastAsia="bg-BG"/>
    </w:rPr>
  </w:style>
  <w:style w:type="paragraph" w:customStyle="1" w:styleId="firstline">
    <w:name w:val="firstline"/>
    <w:basedOn w:val="Normal"/>
    <w:rsid w:val="005D092D"/>
    <w:pPr>
      <w:spacing w:before="100" w:beforeAutospacing="1" w:after="100" w:afterAutospacing="1"/>
    </w:pPr>
    <w:rPr>
      <w:color w:val="auto"/>
      <w:sz w:val="24"/>
      <w:szCs w:val="24"/>
      <w:u w:val="none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"/>
    <w:basedOn w:val="Normal"/>
    <w:link w:val="FootnoteTextChar"/>
    <w:semiHidden/>
    <w:rsid w:val="005D092D"/>
    <w:rPr>
      <w:rFonts w:eastAsia="MS Mincho"/>
      <w:color w:val="auto"/>
      <w:sz w:val="20"/>
      <w:u w:val="none"/>
      <w:lang w:val="bg-BG" w:eastAsia="ja-JP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5D092D"/>
    <w:rPr>
      <w:rFonts w:eastAsia="MS Mincho"/>
      <w:lang w:val="bg-BG" w:eastAsia="ja-JP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06625C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color w:val="auto"/>
      <w:sz w:val="24"/>
      <w:szCs w:val="28"/>
      <w:u w:val="none"/>
      <w:lang w:val="pl-PL" w:eastAsia="pl-PL"/>
    </w:rPr>
  </w:style>
  <w:style w:type="paragraph" w:styleId="TOC2">
    <w:name w:val="toc 2"/>
    <w:basedOn w:val="Normal"/>
    <w:next w:val="Normal"/>
    <w:autoRedefine/>
    <w:uiPriority w:val="39"/>
    <w:rsid w:val="006E001B"/>
    <w:pPr>
      <w:tabs>
        <w:tab w:val="right" w:leader="dot" w:pos="9180"/>
      </w:tabs>
      <w:spacing w:line="360" w:lineRule="auto"/>
      <w:ind w:left="720"/>
    </w:pPr>
    <w:rPr>
      <w:i/>
      <w:noProof/>
      <w:color w:val="auto"/>
      <w:sz w:val="24"/>
      <w:szCs w:val="24"/>
      <w:u w:val="none"/>
      <w:lang w:val="bg-BG" w:eastAsia="en-US"/>
    </w:rPr>
  </w:style>
  <w:style w:type="paragraph" w:styleId="TOC1">
    <w:name w:val="toc 1"/>
    <w:basedOn w:val="Normal"/>
    <w:next w:val="Normal"/>
    <w:autoRedefine/>
    <w:uiPriority w:val="39"/>
    <w:rsid w:val="006E001B"/>
    <w:pPr>
      <w:tabs>
        <w:tab w:val="right" w:leader="dot" w:pos="9180"/>
      </w:tabs>
      <w:ind w:left="357" w:firstLine="357"/>
    </w:pPr>
    <w:rPr>
      <w:color w:val="auto"/>
      <w:sz w:val="24"/>
      <w:szCs w:val="24"/>
      <w:u w:val="none"/>
      <w:lang w:val="en-GB" w:eastAsia="en-US"/>
    </w:rPr>
  </w:style>
  <w:style w:type="paragraph" w:customStyle="1" w:styleId="1">
    <w:name w:val="Знак Знак1"/>
    <w:basedOn w:val="Normal"/>
    <w:rsid w:val="00422C05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customStyle="1" w:styleId="a">
    <w:name w:val="Редакция"/>
    <w:hidden/>
    <w:uiPriority w:val="99"/>
    <w:semiHidden/>
    <w:rsid w:val="00B312DF"/>
    <w:rPr>
      <w:color w:val="000000"/>
      <w:sz w:val="28"/>
      <w:u w:val="single"/>
      <w:lang w:val="en-AU"/>
    </w:rPr>
  </w:style>
  <w:style w:type="character" w:customStyle="1" w:styleId="CharChar8">
    <w:name w:val="Char Char8"/>
    <w:locked/>
    <w:rsid w:val="00B0472B"/>
    <w:rPr>
      <w:rFonts w:cs="Times New Roman"/>
      <w:sz w:val="16"/>
      <w:szCs w:val="16"/>
    </w:rPr>
  </w:style>
  <w:style w:type="paragraph" w:customStyle="1" w:styleId="a0">
    <w:name w:val="Списък на абзаци"/>
    <w:basedOn w:val="Normal"/>
    <w:qFormat/>
    <w:rsid w:val="00B0472B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u w:val="none"/>
      <w:lang w:val="bg-BG" w:eastAsia="en-US"/>
    </w:rPr>
  </w:style>
  <w:style w:type="paragraph" w:styleId="Title">
    <w:name w:val="Title"/>
    <w:basedOn w:val="Normal"/>
    <w:link w:val="TitleChar"/>
    <w:qFormat/>
    <w:locked/>
    <w:rsid w:val="00883C27"/>
    <w:pPr>
      <w:jc w:val="center"/>
    </w:pPr>
    <w:rPr>
      <w:color w:val="auto"/>
      <w:sz w:val="32"/>
      <w:u w:val="none"/>
    </w:rPr>
  </w:style>
  <w:style w:type="character" w:customStyle="1" w:styleId="TitleChar">
    <w:name w:val="Title Char"/>
    <w:link w:val="Title"/>
    <w:rsid w:val="00883C27"/>
    <w:rPr>
      <w:sz w:val="32"/>
    </w:rPr>
  </w:style>
  <w:style w:type="paragraph" w:styleId="NoSpacing">
    <w:name w:val="No Spacing"/>
    <w:qFormat/>
    <w:rsid w:val="00883C27"/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4E3800"/>
    <w:pPr>
      <w:spacing w:after="120" w:line="480" w:lineRule="auto"/>
    </w:pPr>
  </w:style>
  <w:style w:type="character" w:customStyle="1" w:styleId="BodyText2Char">
    <w:name w:val="Body Text 2 Char"/>
    <w:link w:val="BodyText2"/>
    <w:rsid w:val="004E3800"/>
    <w:rPr>
      <w:color w:val="000000"/>
      <w:sz w:val="28"/>
      <w:u w:val="single"/>
      <w:lang w:val="en-AU"/>
    </w:rPr>
  </w:style>
  <w:style w:type="paragraph" w:styleId="BodyText3">
    <w:name w:val="Body Text 3"/>
    <w:basedOn w:val="Normal"/>
    <w:link w:val="BodyText3Char"/>
    <w:rsid w:val="004E3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E3800"/>
    <w:rPr>
      <w:color w:val="000000"/>
      <w:sz w:val="16"/>
      <w:szCs w:val="16"/>
      <w:u w:val="single"/>
      <w:lang w:val="en-AU"/>
    </w:rPr>
  </w:style>
  <w:style w:type="paragraph" w:customStyle="1" w:styleId="CharCharCharChar0">
    <w:name w:val="Char Char Знак Char Char"/>
    <w:basedOn w:val="Normal"/>
    <w:rsid w:val="004E3800"/>
    <w:pPr>
      <w:tabs>
        <w:tab w:val="left" w:pos="709"/>
      </w:tabs>
      <w:jc w:val="both"/>
    </w:pPr>
    <w:rPr>
      <w:rFonts w:ascii="Tahoma" w:hAnsi="Tahoma" w:cs="Tahoma"/>
      <w:color w:val="auto"/>
      <w:sz w:val="24"/>
      <w:szCs w:val="24"/>
      <w:u w:val="none"/>
      <w:lang w:val="pl-PL" w:eastAsia="pl-PL"/>
    </w:rPr>
  </w:style>
  <w:style w:type="character" w:styleId="Strong">
    <w:name w:val="Strong"/>
    <w:uiPriority w:val="22"/>
    <w:qFormat/>
    <w:locked/>
    <w:rsid w:val="004E3800"/>
    <w:rPr>
      <w:b/>
      <w:bCs/>
    </w:rPr>
  </w:style>
  <w:style w:type="paragraph" w:styleId="BodyTextIndent2">
    <w:name w:val="Body Text Indent 2"/>
    <w:basedOn w:val="Normal"/>
    <w:link w:val="BodyTextIndent2Char"/>
    <w:rsid w:val="00E16A24"/>
    <w:pPr>
      <w:spacing w:after="120" w:line="480" w:lineRule="auto"/>
      <w:ind w:left="283"/>
    </w:pPr>
    <w:rPr>
      <w:rFonts w:eastAsia="Calibri"/>
      <w:color w:val="auto"/>
      <w:szCs w:val="28"/>
      <w:u w:val="none"/>
      <w:lang w:eastAsia="en-US"/>
    </w:rPr>
  </w:style>
  <w:style w:type="character" w:customStyle="1" w:styleId="BodyTextIndent2Char">
    <w:name w:val="Body Text Indent 2 Char"/>
    <w:link w:val="BodyTextIndent2"/>
    <w:rsid w:val="00E16A24"/>
    <w:rPr>
      <w:rFonts w:eastAsia="Calibri"/>
      <w:sz w:val="28"/>
      <w:szCs w:val="28"/>
      <w:lang w:eastAsia="en-US"/>
    </w:rPr>
  </w:style>
  <w:style w:type="paragraph" w:styleId="ListBullet">
    <w:name w:val="List Bullet"/>
    <w:basedOn w:val="Normal"/>
    <w:rsid w:val="00E16A24"/>
    <w:pPr>
      <w:numPr>
        <w:numId w:val="1"/>
      </w:numPr>
      <w:tabs>
        <w:tab w:val="num" w:pos="1247"/>
      </w:tabs>
      <w:spacing w:line="288" w:lineRule="auto"/>
      <w:ind w:left="1247" w:hanging="396"/>
      <w:jc w:val="both"/>
    </w:pPr>
    <w:rPr>
      <w:color w:val="auto"/>
      <w:sz w:val="24"/>
      <w:szCs w:val="24"/>
      <w:u w:val="none"/>
      <w:lang w:val="bg-BG" w:eastAsia="en-US"/>
    </w:rPr>
  </w:style>
  <w:style w:type="paragraph" w:customStyle="1" w:styleId="NormalParagraph">
    <w:name w:val="Normal Paragraph"/>
    <w:basedOn w:val="Normal"/>
    <w:rsid w:val="00E16A24"/>
    <w:pPr>
      <w:widowControl w:val="0"/>
      <w:spacing w:after="120"/>
    </w:pPr>
    <w:rPr>
      <w:color w:val="auto"/>
      <w:sz w:val="22"/>
      <w:szCs w:val="22"/>
      <w:u w:val="none"/>
      <w:lang w:val="en-GB" w:eastAsia="en-US"/>
    </w:rPr>
  </w:style>
  <w:style w:type="character" w:styleId="FootnoteReference">
    <w:name w:val="footnote reference"/>
    <w:semiHidden/>
    <w:rsid w:val="00553A9B"/>
    <w:rPr>
      <w:rFonts w:cs="Times New Roman"/>
      <w:vertAlign w:val="superscript"/>
    </w:rPr>
  </w:style>
  <w:style w:type="paragraph" w:customStyle="1" w:styleId="Application3">
    <w:name w:val="Application3"/>
    <w:basedOn w:val="Normal"/>
    <w:autoRedefine/>
    <w:rsid w:val="0072330E"/>
    <w:pPr>
      <w:numPr>
        <w:numId w:val="2"/>
      </w:numPr>
      <w:tabs>
        <w:tab w:val="left" w:pos="426"/>
      </w:tabs>
      <w:spacing w:before="100" w:beforeAutospacing="1"/>
      <w:jc w:val="both"/>
    </w:pPr>
    <w:rPr>
      <w:rFonts w:ascii="Verdana" w:hAnsi="Verdana" w:cs="Verdana"/>
      <w:b/>
      <w:bCs/>
      <w:color w:val="auto"/>
      <w:spacing w:val="-2"/>
      <w:sz w:val="20"/>
      <w:u w:val="none"/>
      <w:lang w:val="bg-BG" w:eastAsia="en-US"/>
    </w:rPr>
  </w:style>
  <w:style w:type="character" w:customStyle="1" w:styleId="FontStyle214">
    <w:name w:val="Font Style214"/>
    <w:rsid w:val="004C0380"/>
    <w:rPr>
      <w:rFonts w:ascii="Times New Roman" w:hAnsi="Times New Roman" w:cs="Times New Roman"/>
      <w:sz w:val="24"/>
      <w:szCs w:val="24"/>
    </w:rPr>
  </w:style>
  <w:style w:type="character" w:customStyle="1" w:styleId="FontStyle289">
    <w:name w:val="Font Style289"/>
    <w:rsid w:val="004C03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1">
    <w:name w:val="Style81"/>
    <w:basedOn w:val="Normal"/>
    <w:rsid w:val="004C0380"/>
    <w:pPr>
      <w:widowControl w:val="0"/>
      <w:autoSpaceDE w:val="0"/>
      <w:autoSpaceDN w:val="0"/>
      <w:adjustRightInd w:val="0"/>
      <w:spacing w:line="392" w:lineRule="exact"/>
      <w:ind w:firstLine="66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83">
    <w:name w:val="Style83"/>
    <w:basedOn w:val="Normal"/>
    <w:rsid w:val="004C0380"/>
    <w:pPr>
      <w:widowControl w:val="0"/>
      <w:autoSpaceDE w:val="0"/>
      <w:autoSpaceDN w:val="0"/>
      <w:adjustRightInd w:val="0"/>
      <w:spacing w:line="252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27">
    <w:name w:val="Font Style227"/>
    <w:rsid w:val="004C0380"/>
    <w:rPr>
      <w:rFonts w:ascii="Times New Roman" w:hAnsi="Times New Roman" w:cs="Times New Roman"/>
      <w:sz w:val="32"/>
      <w:szCs w:val="32"/>
    </w:rPr>
  </w:style>
  <w:style w:type="paragraph" w:customStyle="1" w:styleId="Style104">
    <w:name w:val="Style104"/>
    <w:basedOn w:val="Normal"/>
    <w:rsid w:val="004C0380"/>
    <w:pPr>
      <w:widowControl w:val="0"/>
      <w:autoSpaceDE w:val="0"/>
      <w:autoSpaceDN w:val="0"/>
      <w:adjustRightInd w:val="0"/>
      <w:spacing w:line="324" w:lineRule="exact"/>
      <w:ind w:firstLine="72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6">
    <w:name w:val="Style106"/>
    <w:basedOn w:val="Normal"/>
    <w:rsid w:val="004C0380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36">
    <w:name w:val="Font Style236"/>
    <w:rsid w:val="004C0380"/>
    <w:rPr>
      <w:rFonts w:ascii="Arial Narrow" w:hAnsi="Arial Narrow" w:cs="Arial Narrow"/>
      <w:sz w:val="24"/>
      <w:szCs w:val="24"/>
    </w:rPr>
  </w:style>
  <w:style w:type="character" w:customStyle="1" w:styleId="FontStyle237">
    <w:name w:val="Font Style237"/>
    <w:rsid w:val="004C0380"/>
    <w:rPr>
      <w:rFonts w:ascii="Arial" w:hAnsi="Arial" w:cs="Arial"/>
      <w:sz w:val="22"/>
      <w:szCs w:val="22"/>
    </w:rPr>
  </w:style>
  <w:style w:type="character" w:customStyle="1" w:styleId="FontStyle238">
    <w:name w:val="Font Style238"/>
    <w:rsid w:val="004C0380"/>
    <w:rPr>
      <w:rFonts w:ascii="Arial" w:hAnsi="Arial" w:cs="Arial"/>
      <w:sz w:val="20"/>
      <w:szCs w:val="20"/>
    </w:rPr>
  </w:style>
  <w:style w:type="character" w:customStyle="1" w:styleId="FontStyle243">
    <w:name w:val="Font Style243"/>
    <w:rsid w:val="004C0380"/>
    <w:rPr>
      <w:rFonts w:ascii="Arial" w:hAnsi="Arial" w:cs="Arial"/>
      <w:sz w:val="18"/>
      <w:szCs w:val="18"/>
    </w:rPr>
  </w:style>
  <w:style w:type="character" w:customStyle="1" w:styleId="FontStyle303">
    <w:name w:val="Font Style303"/>
    <w:rsid w:val="004C0380"/>
    <w:rPr>
      <w:rFonts w:ascii="Arial Narrow" w:hAnsi="Arial Narrow" w:cs="Arial Narrow"/>
      <w:sz w:val="22"/>
      <w:szCs w:val="22"/>
    </w:rPr>
  </w:style>
  <w:style w:type="paragraph" w:customStyle="1" w:styleId="Style105">
    <w:name w:val="Style105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21">
    <w:name w:val="Style121"/>
    <w:basedOn w:val="Normal"/>
    <w:rsid w:val="00E40E12"/>
    <w:pPr>
      <w:widowControl w:val="0"/>
      <w:autoSpaceDE w:val="0"/>
      <w:autoSpaceDN w:val="0"/>
      <w:adjustRightInd w:val="0"/>
      <w:spacing w:line="288" w:lineRule="exact"/>
      <w:ind w:hanging="18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22">
    <w:name w:val="Style122"/>
    <w:basedOn w:val="Normal"/>
    <w:rsid w:val="00E40E12"/>
    <w:pPr>
      <w:widowControl w:val="0"/>
      <w:autoSpaceDE w:val="0"/>
      <w:autoSpaceDN w:val="0"/>
      <w:adjustRightInd w:val="0"/>
      <w:spacing w:line="275" w:lineRule="exact"/>
      <w:ind w:firstLine="36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23">
    <w:name w:val="Style123"/>
    <w:basedOn w:val="Normal"/>
    <w:rsid w:val="00E40E12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13">
    <w:name w:val="Font Style213"/>
    <w:rsid w:val="00E40E12"/>
    <w:rPr>
      <w:rFonts w:ascii="Arial" w:hAnsi="Arial" w:cs="Arial"/>
      <w:i/>
      <w:iCs/>
      <w:sz w:val="22"/>
      <w:szCs w:val="22"/>
    </w:rPr>
  </w:style>
  <w:style w:type="character" w:customStyle="1" w:styleId="FontStyle244">
    <w:name w:val="Font Style244"/>
    <w:rsid w:val="00E40E12"/>
    <w:rPr>
      <w:rFonts w:ascii="Lucida Sans Unicode" w:hAnsi="Lucida Sans Unicode" w:cs="Lucida Sans Unicode"/>
      <w:sz w:val="18"/>
      <w:szCs w:val="18"/>
    </w:rPr>
  </w:style>
  <w:style w:type="paragraph" w:customStyle="1" w:styleId="Style151">
    <w:name w:val="Style151"/>
    <w:basedOn w:val="Normal"/>
    <w:rsid w:val="00E40E12"/>
    <w:pPr>
      <w:widowControl w:val="0"/>
      <w:autoSpaceDE w:val="0"/>
      <w:autoSpaceDN w:val="0"/>
      <w:adjustRightInd w:val="0"/>
      <w:spacing w:line="252" w:lineRule="exact"/>
      <w:ind w:firstLine="526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49">
    <w:name w:val="Font Style249"/>
    <w:rsid w:val="00E40E12"/>
    <w:rPr>
      <w:rFonts w:ascii="Arial" w:hAnsi="Arial" w:cs="Arial"/>
      <w:sz w:val="18"/>
      <w:szCs w:val="18"/>
    </w:rPr>
  </w:style>
  <w:style w:type="paragraph" w:customStyle="1" w:styleId="Style147">
    <w:name w:val="Style147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53">
    <w:name w:val="Style153"/>
    <w:basedOn w:val="Normal"/>
    <w:rsid w:val="00E40E12"/>
    <w:pPr>
      <w:widowControl w:val="0"/>
      <w:autoSpaceDE w:val="0"/>
      <w:autoSpaceDN w:val="0"/>
      <w:adjustRightInd w:val="0"/>
      <w:spacing w:line="252" w:lineRule="exact"/>
      <w:ind w:hanging="36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65">
    <w:name w:val="Style165"/>
    <w:basedOn w:val="Normal"/>
    <w:rsid w:val="00E40E12"/>
    <w:pPr>
      <w:widowControl w:val="0"/>
      <w:autoSpaceDE w:val="0"/>
      <w:autoSpaceDN w:val="0"/>
      <w:adjustRightInd w:val="0"/>
      <w:spacing w:line="252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7">
    <w:name w:val="Style97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605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75">
    <w:name w:val="Style175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84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78">
    <w:name w:val="Style178"/>
    <w:basedOn w:val="Normal"/>
    <w:rsid w:val="00E40E12"/>
    <w:pPr>
      <w:widowControl w:val="0"/>
      <w:autoSpaceDE w:val="0"/>
      <w:autoSpaceDN w:val="0"/>
      <w:adjustRightInd w:val="0"/>
      <w:spacing w:line="310" w:lineRule="exact"/>
      <w:ind w:firstLine="1361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57">
    <w:name w:val="Style157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76">
    <w:name w:val="Font Style276"/>
    <w:rsid w:val="00E40E1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93">
    <w:name w:val="Style93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1692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41">
    <w:name w:val="Style141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167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24">
    <w:name w:val="Font Style224"/>
    <w:rsid w:val="00E40E12"/>
    <w:rPr>
      <w:rFonts w:ascii="Arial" w:hAnsi="Arial" w:cs="Arial"/>
      <w:smallCaps/>
      <w:sz w:val="16"/>
      <w:szCs w:val="16"/>
    </w:rPr>
  </w:style>
  <w:style w:type="paragraph" w:customStyle="1" w:styleId="Style56">
    <w:name w:val="Style56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82">
    <w:name w:val="Style82"/>
    <w:basedOn w:val="Normal"/>
    <w:rsid w:val="00E40E12"/>
    <w:pPr>
      <w:widowControl w:val="0"/>
      <w:autoSpaceDE w:val="0"/>
      <w:autoSpaceDN w:val="0"/>
      <w:adjustRightInd w:val="0"/>
      <w:spacing w:line="288" w:lineRule="exact"/>
      <w:ind w:firstLine="144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5">
    <w:name w:val="Style95"/>
    <w:basedOn w:val="Normal"/>
    <w:rsid w:val="00E40E12"/>
    <w:pPr>
      <w:widowControl w:val="0"/>
      <w:autoSpaceDE w:val="0"/>
      <w:autoSpaceDN w:val="0"/>
      <w:adjustRightInd w:val="0"/>
      <w:spacing w:line="288" w:lineRule="exact"/>
      <w:ind w:firstLine="144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87">
    <w:name w:val="Font Style287"/>
    <w:rsid w:val="00E40E12"/>
    <w:rPr>
      <w:rFonts w:ascii="Trebuchet MS" w:hAnsi="Trebuchet MS" w:cs="Trebuchet MS"/>
      <w:spacing w:val="-10"/>
      <w:sz w:val="24"/>
      <w:szCs w:val="24"/>
    </w:rPr>
  </w:style>
  <w:style w:type="paragraph" w:customStyle="1" w:styleId="Style168">
    <w:name w:val="Style168"/>
    <w:basedOn w:val="Normal"/>
    <w:rsid w:val="00FA633C"/>
    <w:pPr>
      <w:widowControl w:val="0"/>
      <w:autoSpaceDE w:val="0"/>
      <w:autoSpaceDN w:val="0"/>
      <w:adjustRightInd w:val="0"/>
      <w:spacing w:line="403" w:lineRule="exact"/>
      <w:ind w:firstLine="533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45">
    <w:name w:val="Font Style245"/>
    <w:rsid w:val="00FA633C"/>
    <w:rPr>
      <w:rFonts w:ascii="Arial" w:hAnsi="Arial" w:cs="Arial"/>
      <w:sz w:val="14"/>
      <w:szCs w:val="14"/>
    </w:rPr>
  </w:style>
  <w:style w:type="paragraph" w:customStyle="1" w:styleId="Style164">
    <w:name w:val="Style164"/>
    <w:basedOn w:val="Normal"/>
    <w:rsid w:val="00FA633C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91">
    <w:name w:val="Font Style291"/>
    <w:rsid w:val="00FA633C"/>
    <w:rPr>
      <w:rFonts w:ascii="Times New Roman" w:hAnsi="Times New Roman" w:cs="Times New Roman"/>
      <w:sz w:val="18"/>
      <w:szCs w:val="18"/>
    </w:rPr>
  </w:style>
  <w:style w:type="paragraph" w:customStyle="1" w:styleId="Style60">
    <w:name w:val="Style60"/>
    <w:basedOn w:val="Normal"/>
    <w:rsid w:val="00FA633C"/>
    <w:pPr>
      <w:widowControl w:val="0"/>
      <w:autoSpaceDE w:val="0"/>
      <w:autoSpaceDN w:val="0"/>
      <w:adjustRightInd w:val="0"/>
      <w:spacing w:line="410" w:lineRule="exact"/>
      <w:ind w:firstLine="346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65">
    <w:name w:val="Style65"/>
    <w:basedOn w:val="Normal"/>
    <w:rsid w:val="00FA633C"/>
    <w:pPr>
      <w:widowControl w:val="0"/>
      <w:autoSpaceDE w:val="0"/>
      <w:autoSpaceDN w:val="0"/>
      <w:adjustRightInd w:val="0"/>
      <w:spacing w:line="410" w:lineRule="exact"/>
      <w:ind w:hanging="338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79">
    <w:name w:val="Style79"/>
    <w:basedOn w:val="Normal"/>
    <w:rsid w:val="00FA633C"/>
    <w:pPr>
      <w:widowControl w:val="0"/>
      <w:autoSpaceDE w:val="0"/>
      <w:autoSpaceDN w:val="0"/>
      <w:adjustRightInd w:val="0"/>
      <w:spacing w:line="425" w:lineRule="exact"/>
      <w:ind w:firstLine="54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80">
    <w:name w:val="Style80"/>
    <w:basedOn w:val="Normal"/>
    <w:rsid w:val="00FA633C"/>
    <w:pPr>
      <w:widowControl w:val="0"/>
      <w:autoSpaceDE w:val="0"/>
      <w:autoSpaceDN w:val="0"/>
      <w:adjustRightInd w:val="0"/>
      <w:spacing w:line="410" w:lineRule="exact"/>
      <w:ind w:firstLine="403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84">
    <w:name w:val="Style184"/>
    <w:basedOn w:val="Normal"/>
    <w:rsid w:val="00FA633C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63">
    <w:name w:val="Style63"/>
    <w:basedOn w:val="Normal"/>
    <w:rsid w:val="00AA64EC"/>
    <w:pPr>
      <w:widowControl w:val="0"/>
      <w:autoSpaceDE w:val="0"/>
      <w:autoSpaceDN w:val="0"/>
      <w:adjustRightInd w:val="0"/>
      <w:spacing w:line="262" w:lineRule="exact"/>
      <w:ind w:firstLine="67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10">
    <w:name w:val="Style110"/>
    <w:basedOn w:val="Normal"/>
    <w:rsid w:val="00AA64EC"/>
    <w:pPr>
      <w:widowControl w:val="0"/>
      <w:autoSpaceDE w:val="0"/>
      <w:autoSpaceDN w:val="0"/>
      <w:adjustRightInd w:val="0"/>
      <w:spacing w:line="252" w:lineRule="exact"/>
      <w:ind w:firstLine="331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94">
    <w:name w:val="Font Style294"/>
    <w:rsid w:val="00AA64EC"/>
    <w:rPr>
      <w:rFonts w:ascii="Times New Roman" w:hAnsi="Times New Roman" w:cs="Times New Roman"/>
      <w:sz w:val="22"/>
      <w:szCs w:val="22"/>
    </w:rPr>
  </w:style>
  <w:style w:type="paragraph" w:customStyle="1" w:styleId="Style142">
    <w:name w:val="Style142"/>
    <w:basedOn w:val="Normal"/>
    <w:rsid w:val="00AA64EC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73">
    <w:name w:val="Style173"/>
    <w:basedOn w:val="Normal"/>
    <w:rsid w:val="00AA64EC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97">
    <w:name w:val="Style197"/>
    <w:basedOn w:val="Normal"/>
    <w:rsid w:val="00AA64EC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54">
    <w:name w:val="Style54"/>
    <w:basedOn w:val="Normal"/>
    <w:rsid w:val="00AA64EC"/>
    <w:pPr>
      <w:widowControl w:val="0"/>
      <w:autoSpaceDE w:val="0"/>
      <w:autoSpaceDN w:val="0"/>
      <w:adjustRightInd w:val="0"/>
      <w:spacing w:line="252" w:lineRule="exact"/>
      <w:ind w:firstLine="95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301">
    <w:name w:val="Font Style301"/>
    <w:rsid w:val="00B955BB"/>
    <w:rPr>
      <w:rFonts w:ascii="Verdana" w:hAnsi="Verdana" w:cs="Verdana"/>
      <w:b/>
      <w:bCs/>
      <w:i/>
      <w:iCs/>
      <w:sz w:val="22"/>
      <w:szCs w:val="22"/>
    </w:rPr>
  </w:style>
  <w:style w:type="paragraph" w:customStyle="1" w:styleId="Style71">
    <w:name w:val="Style71"/>
    <w:basedOn w:val="Normal"/>
    <w:rsid w:val="00B955BB"/>
    <w:pPr>
      <w:widowControl w:val="0"/>
      <w:autoSpaceDE w:val="0"/>
      <w:autoSpaceDN w:val="0"/>
      <w:adjustRightInd w:val="0"/>
      <w:spacing w:line="266" w:lineRule="exact"/>
      <w:ind w:firstLine="713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33">
    <w:name w:val="Style133"/>
    <w:basedOn w:val="Normal"/>
    <w:rsid w:val="00B955BB"/>
    <w:pPr>
      <w:widowControl w:val="0"/>
      <w:autoSpaceDE w:val="0"/>
      <w:autoSpaceDN w:val="0"/>
      <w:adjustRightInd w:val="0"/>
      <w:spacing w:line="270" w:lineRule="exact"/>
      <w:ind w:hanging="338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61">
    <w:name w:val="Style161"/>
    <w:basedOn w:val="Normal"/>
    <w:rsid w:val="00B955BB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302">
    <w:name w:val="Font Style302"/>
    <w:rsid w:val="00B955BB"/>
    <w:rPr>
      <w:rFonts w:ascii="Arial" w:hAnsi="Arial" w:cs="Arial"/>
      <w:b/>
      <w:bCs/>
      <w:i/>
      <w:iCs/>
      <w:sz w:val="22"/>
      <w:szCs w:val="22"/>
    </w:rPr>
  </w:style>
  <w:style w:type="paragraph" w:customStyle="1" w:styleId="Style62">
    <w:name w:val="Style62"/>
    <w:basedOn w:val="Normal"/>
    <w:rsid w:val="00B955BB"/>
    <w:pPr>
      <w:widowControl w:val="0"/>
      <w:autoSpaceDE w:val="0"/>
      <w:autoSpaceDN w:val="0"/>
      <w:adjustRightInd w:val="0"/>
      <w:spacing w:line="274" w:lineRule="exact"/>
      <w:ind w:hanging="36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0">
    <w:name w:val="Style100"/>
    <w:basedOn w:val="Normal"/>
    <w:rsid w:val="00B955BB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2">
    <w:name w:val="Style102"/>
    <w:basedOn w:val="Normal"/>
    <w:rsid w:val="00B955BB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3">
    <w:name w:val="Style103"/>
    <w:basedOn w:val="Normal"/>
    <w:rsid w:val="00B955BB"/>
    <w:pPr>
      <w:widowControl w:val="0"/>
      <w:autoSpaceDE w:val="0"/>
      <w:autoSpaceDN w:val="0"/>
      <w:adjustRightInd w:val="0"/>
      <w:spacing w:line="266" w:lineRule="exact"/>
      <w:ind w:firstLine="92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50">
    <w:name w:val="Style150"/>
    <w:basedOn w:val="Normal"/>
    <w:rsid w:val="00B955BB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11">
    <w:name w:val="Font Style211"/>
    <w:rsid w:val="00B955BB"/>
    <w:rPr>
      <w:rFonts w:ascii="Arial" w:hAnsi="Arial" w:cs="Arial"/>
      <w:i/>
      <w:iCs/>
      <w:spacing w:val="-10"/>
      <w:sz w:val="18"/>
      <w:szCs w:val="18"/>
    </w:rPr>
  </w:style>
  <w:style w:type="character" w:customStyle="1" w:styleId="FontStyle234">
    <w:name w:val="Font Style234"/>
    <w:rsid w:val="00B955BB"/>
    <w:rPr>
      <w:rFonts w:ascii="Arial" w:hAnsi="Arial" w:cs="Arial"/>
      <w:sz w:val="14"/>
      <w:szCs w:val="14"/>
    </w:rPr>
  </w:style>
  <w:style w:type="character" w:customStyle="1" w:styleId="FontStyle268">
    <w:name w:val="Font Style268"/>
    <w:rsid w:val="00B955BB"/>
    <w:rPr>
      <w:rFonts w:ascii="Arial" w:hAnsi="Arial" w:cs="Arial"/>
      <w:smallCaps/>
      <w:sz w:val="18"/>
      <w:szCs w:val="18"/>
    </w:rPr>
  </w:style>
  <w:style w:type="character" w:customStyle="1" w:styleId="FontStyle304">
    <w:name w:val="Font Style304"/>
    <w:rsid w:val="00B955BB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3">
    <w:name w:val="Style13"/>
    <w:basedOn w:val="Normal"/>
    <w:rsid w:val="004F02D8"/>
    <w:pPr>
      <w:widowControl w:val="0"/>
      <w:autoSpaceDE w:val="0"/>
      <w:autoSpaceDN w:val="0"/>
      <w:adjustRightInd w:val="0"/>
      <w:spacing w:line="281" w:lineRule="exact"/>
      <w:ind w:firstLine="72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14">
    <w:name w:val="Font Style114"/>
    <w:rsid w:val="004F02D8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rsid w:val="004F02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7">
    <w:name w:val="Font Style127"/>
    <w:rsid w:val="008F1439"/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Normal"/>
    <w:rsid w:val="008F1439"/>
    <w:pPr>
      <w:widowControl w:val="0"/>
      <w:autoSpaceDE w:val="0"/>
      <w:autoSpaceDN w:val="0"/>
      <w:adjustRightInd w:val="0"/>
      <w:spacing w:line="324" w:lineRule="exact"/>
      <w:ind w:firstLine="90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26">
    <w:name w:val="Font Style126"/>
    <w:rsid w:val="008F14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6">
    <w:name w:val="Style76"/>
    <w:basedOn w:val="Normal"/>
    <w:rsid w:val="008F1439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8">
    <w:name w:val="Style98"/>
    <w:basedOn w:val="Normal"/>
    <w:rsid w:val="008F1439"/>
    <w:pPr>
      <w:widowControl w:val="0"/>
      <w:autoSpaceDE w:val="0"/>
      <w:autoSpaceDN w:val="0"/>
      <w:adjustRightInd w:val="0"/>
      <w:spacing w:line="482" w:lineRule="exact"/>
      <w:ind w:firstLine="893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1">
    <w:name w:val="Style101"/>
    <w:basedOn w:val="Normal"/>
    <w:rsid w:val="008F1439"/>
    <w:pPr>
      <w:widowControl w:val="0"/>
      <w:autoSpaceDE w:val="0"/>
      <w:autoSpaceDN w:val="0"/>
      <w:adjustRightInd w:val="0"/>
      <w:spacing w:line="328" w:lineRule="exact"/>
      <w:ind w:firstLine="108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33">
    <w:name w:val="Font Style133"/>
    <w:rsid w:val="008F1439"/>
    <w:rPr>
      <w:rFonts w:ascii="Georgia" w:hAnsi="Georgia" w:cs="Georgia"/>
      <w:sz w:val="18"/>
      <w:szCs w:val="18"/>
    </w:rPr>
  </w:style>
  <w:style w:type="paragraph" w:customStyle="1" w:styleId="Style75">
    <w:name w:val="Style75"/>
    <w:basedOn w:val="Normal"/>
    <w:rsid w:val="008F1439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50">
    <w:name w:val="Font Style150"/>
    <w:rsid w:val="008F1439"/>
    <w:rPr>
      <w:rFonts w:ascii="Arial" w:hAnsi="Arial" w:cs="Arial"/>
      <w:sz w:val="20"/>
      <w:szCs w:val="20"/>
    </w:rPr>
  </w:style>
  <w:style w:type="paragraph" w:customStyle="1" w:styleId="Style99">
    <w:name w:val="Style99"/>
    <w:basedOn w:val="Normal"/>
    <w:rsid w:val="002E2ECE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49">
    <w:name w:val="Font Style149"/>
    <w:rsid w:val="002E2E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3">
    <w:name w:val="Font Style173"/>
    <w:rsid w:val="0003087C"/>
    <w:rPr>
      <w:rFonts w:ascii="Arial" w:hAnsi="Arial" w:cs="Arial"/>
      <w:i/>
      <w:iCs/>
      <w:sz w:val="20"/>
      <w:szCs w:val="20"/>
    </w:rPr>
  </w:style>
  <w:style w:type="paragraph" w:customStyle="1" w:styleId="Style68">
    <w:name w:val="Style68"/>
    <w:basedOn w:val="Normal"/>
    <w:rsid w:val="0003087C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44">
    <w:name w:val="Font Style144"/>
    <w:rsid w:val="0003087C"/>
    <w:rPr>
      <w:rFonts w:ascii="Franklin Gothic Demi" w:hAnsi="Franklin Gothic Demi" w:cs="Franklin Gothic Demi"/>
      <w:sz w:val="28"/>
      <w:szCs w:val="28"/>
    </w:rPr>
  </w:style>
  <w:style w:type="character" w:customStyle="1" w:styleId="FontStyle159">
    <w:name w:val="Font Style159"/>
    <w:rsid w:val="0003087C"/>
    <w:rPr>
      <w:rFonts w:ascii="Arial" w:hAnsi="Arial" w:cs="Arial"/>
      <w:sz w:val="26"/>
      <w:szCs w:val="26"/>
    </w:rPr>
  </w:style>
  <w:style w:type="character" w:customStyle="1" w:styleId="FontStyle160">
    <w:name w:val="Font Style160"/>
    <w:rsid w:val="0003087C"/>
    <w:rPr>
      <w:rFonts w:ascii="Arial" w:hAnsi="Arial" w:cs="Arial"/>
      <w:sz w:val="36"/>
      <w:szCs w:val="36"/>
    </w:rPr>
  </w:style>
  <w:style w:type="paragraph" w:customStyle="1" w:styleId="Style73">
    <w:name w:val="Style73"/>
    <w:basedOn w:val="Normal"/>
    <w:rsid w:val="001C4723"/>
    <w:pPr>
      <w:widowControl w:val="0"/>
      <w:autoSpaceDE w:val="0"/>
      <w:autoSpaceDN w:val="0"/>
      <w:adjustRightInd w:val="0"/>
      <w:spacing w:line="259" w:lineRule="exact"/>
      <w:ind w:firstLine="66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0">
    <w:name w:val="Style90"/>
    <w:basedOn w:val="Normal"/>
    <w:rsid w:val="00437CBE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51">
    <w:name w:val="Font Style151"/>
    <w:rsid w:val="00437CBE"/>
    <w:rPr>
      <w:rFonts w:ascii="Arial" w:hAnsi="Arial" w:cs="Arial"/>
      <w:sz w:val="14"/>
      <w:szCs w:val="14"/>
    </w:rPr>
  </w:style>
  <w:style w:type="paragraph" w:customStyle="1" w:styleId="Style88">
    <w:name w:val="Style88"/>
    <w:basedOn w:val="Normal"/>
    <w:rsid w:val="00437CBE"/>
    <w:pPr>
      <w:widowControl w:val="0"/>
      <w:autoSpaceDE w:val="0"/>
      <w:autoSpaceDN w:val="0"/>
      <w:adjustRightInd w:val="0"/>
      <w:spacing w:line="295" w:lineRule="exact"/>
      <w:ind w:hanging="806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1">
    <w:name w:val="Style91"/>
    <w:basedOn w:val="Normal"/>
    <w:rsid w:val="00437CBE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75">
    <w:name w:val="Font Style175"/>
    <w:rsid w:val="00437CBE"/>
    <w:rPr>
      <w:rFonts w:ascii="Franklin Gothic Demi" w:hAnsi="Franklin Gothic Demi" w:cs="Franklin Gothic Demi"/>
      <w:i/>
      <w:iCs/>
      <w:sz w:val="22"/>
      <w:szCs w:val="22"/>
    </w:rPr>
  </w:style>
  <w:style w:type="character" w:customStyle="1" w:styleId="FontStyle177">
    <w:name w:val="Font Style177"/>
    <w:rsid w:val="00437CBE"/>
    <w:rPr>
      <w:rFonts w:ascii="Arial" w:hAnsi="Arial" w:cs="Arial"/>
      <w:i/>
      <w:iCs/>
      <w:smallCaps/>
      <w:sz w:val="20"/>
      <w:szCs w:val="20"/>
    </w:rPr>
  </w:style>
  <w:style w:type="character" w:customStyle="1" w:styleId="FooterChar">
    <w:name w:val="Footer Char"/>
    <w:link w:val="Footer"/>
    <w:uiPriority w:val="99"/>
    <w:rsid w:val="00D649AE"/>
    <w:rPr>
      <w:color w:val="000000"/>
      <w:sz w:val="28"/>
      <w:u w:val="single"/>
      <w:lang w:val="en-AU"/>
    </w:rPr>
  </w:style>
  <w:style w:type="paragraph" w:styleId="PlainText">
    <w:name w:val="Plain Text"/>
    <w:basedOn w:val="Normal"/>
    <w:link w:val="PlainTextChar"/>
    <w:rsid w:val="00CA619A"/>
    <w:rPr>
      <w:rFonts w:ascii="Courier New" w:hAnsi="Courier New"/>
      <w:color w:val="auto"/>
      <w:sz w:val="20"/>
      <w:u w:val="none"/>
    </w:rPr>
  </w:style>
  <w:style w:type="character" w:customStyle="1" w:styleId="PlainTextChar">
    <w:name w:val="Plain Text Char"/>
    <w:link w:val="PlainText"/>
    <w:rsid w:val="00CA619A"/>
    <w:rPr>
      <w:rFonts w:ascii="Courier New" w:hAnsi="Courier New"/>
    </w:rPr>
  </w:style>
  <w:style w:type="numbering" w:customStyle="1" w:styleId="NoList1">
    <w:name w:val="No List1"/>
    <w:next w:val="NoList"/>
    <w:uiPriority w:val="99"/>
    <w:semiHidden/>
    <w:unhideWhenUsed/>
    <w:rsid w:val="00594AD0"/>
  </w:style>
  <w:style w:type="character" w:customStyle="1" w:styleId="Bodytext17">
    <w:name w:val="Body text (17)_"/>
    <w:link w:val="Bodytext171"/>
    <w:uiPriority w:val="99"/>
    <w:locked/>
    <w:rsid w:val="00594AD0"/>
    <w:rPr>
      <w:rFonts w:ascii="Tahoma" w:hAnsi="Tahoma" w:cs="Tahoma"/>
      <w:shd w:val="clear" w:color="auto" w:fill="FFFFFF"/>
    </w:rPr>
  </w:style>
  <w:style w:type="paragraph" w:customStyle="1" w:styleId="Bodytext171">
    <w:name w:val="Body text (17)1"/>
    <w:basedOn w:val="Normal"/>
    <w:link w:val="Bodytext17"/>
    <w:uiPriority w:val="99"/>
    <w:rsid w:val="00594AD0"/>
    <w:pPr>
      <w:widowControl w:val="0"/>
      <w:shd w:val="clear" w:color="auto" w:fill="FFFFFF"/>
      <w:spacing w:before="540" w:line="284" w:lineRule="exact"/>
      <w:ind w:hanging="5220"/>
    </w:pPr>
    <w:rPr>
      <w:rFonts w:ascii="Tahoma" w:hAnsi="Tahoma"/>
      <w:color w:val="auto"/>
      <w:sz w:val="20"/>
      <w:u w:val="none"/>
    </w:rPr>
  </w:style>
  <w:style w:type="character" w:customStyle="1" w:styleId="Bodytext6">
    <w:name w:val="Body text (6)_"/>
    <w:link w:val="Bodytext61"/>
    <w:uiPriority w:val="99"/>
    <w:locked/>
    <w:rsid w:val="00594AD0"/>
    <w:rPr>
      <w:rFonts w:ascii="Lucida Sans Unicode" w:hAnsi="Lucida Sans Unicode" w:cs="Lucida Sans Unicode"/>
      <w:i/>
      <w:iCs/>
      <w:sz w:val="15"/>
      <w:szCs w:val="15"/>
      <w:shd w:val="clear" w:color="auto" w:fill="FFFFFF"/>
    </w:rPr>
  </w:style>
  <w:style w:type="character" w:customStyle="1" w:styleId="Bodytext60">
    <w:name w:val="Body text (6)"/>
    <w:uiPriority w:val="99"/>
    <w:rsid w:val="00594AD0"/>
  </w:style>
  <w:style w:type="character" w:customStyle="1" w:styleId="Bodytext15">
    <w:name w:val="Body text (15)_"/>
    <w:link w:val="Bodytext151"/>
    <w:uiPriority w:val="99"/>
    <w:locked/>
    <w:rsid w:val="00594AD0"/>
    <w:rPr>
      <w:rFonts w:ascii="Arial" w:hAnsi="Arial" w:cs="Arial"/>
      <w:shd w:val="clear" w:color="auto" w:fill="FFFFFF"/>
    </w:rPr>
  </w:style>
  <w:style w:type="character" w:customStyle="1" w:styleId="Bodytext16">
    <w:name w:val="Body text (16)_"/>
    <w:link w:val="Bodytext161"/>
    <w:uiPriority w:val="99"/>
    <w:locked/>
    <w:rsid w:val="00594AD0"/>
    <w:rPr>
      <w:rFonts w:ascii="Arial" w:hAnsi="Arial" w:cs="Arial"/>
      <w:shd w:val="clear" w:color="auto" w:fill="FFFFFF"/>
    </w:rPr>
  </w:style>
  <w:style w:type="character" w:customStyle="1" w:styleId="Bodytext15Exact">
    <w:name w:val="Body text (15) Exact"/>
    <w:uiPriority w:val="99"/>
    <w:rsid w:val="00594AD0"/>
    <w:rPr>
      <w:rFonts w:ascii="Arial" w:hAnsi="Arial" w:cs="Arial"/>
      <w:spacing w:val="3"/>
      <w:sz w:val="19"/>
      <w:szCs w:val="19"/>
      <w:u w:val="none"/>
    </w:rPr>
  </w:style>
  <w:style w:type="paragraph" w:customStyle="1" w:styleId="Bodytext61">
    <w:name w:val="Body text (6)1"/>
    <w:basedOn w:val="Normal"/>
    <w:link w:val="Bodytext6"/>
    <w:uiPriority w:val="99"/>
    <w:rsid w:val="00594AD0"/>
    <w:pPr>
      <w:widowControl w:val="0"/>
      <w:shd w:val="clear" w:color="auto" w:fill="FFFFFF"/>
      <w:spacing w:line="240" w:lineRule="atLeast"/>
    </w:pPr>
    <w:rPr>
      <w:rFonts w:ascii="Lucida Sans Unicode" w:hAnsi="Lucida Sans Unicode"/>
      <w:i/>
      <w:iCs/>
      <w:color w:val="auto"/>
      <w:sz w:val="15"/>
      <w:szCs w:val="15"/>
      <w:u w:val="none"/>
    </w:rPr>
  </w:style>
  <w:style w:type="paragraph" w:customStyle="1" w:styleId="Bodytext151">
    <w:name w:val="Body text (15)1"/>
    <w:basedOn w:val="Normal"/>
    <w:link w:val="Bodytext15"/>
    <w:uiPriority w:val="99"/>
    <w:rsid w:val="00594AD0"/>
    <w:pPr>
      <w:widowControl w:val="0"/>
      <w:shd w:val="clear" w:color="auto" w:fill="FFFFFF"/>
      <w:spacing w:line="240" w:lineRule="atLeast"/>
    </w:pPr>
    <w:rPr>
      <w:rFonts w:ascii="Arial" w:hAnsi="Arial"/>
      <w:color w:val="auto"/>
      <w:sz w:val="20"/>
      <w:u w:val="none"/>
    </w:rPr>
  </w:style>
  <w:style w:type="paragraph" w:customStyle="1" w:styleId="Bodytext161">
    <w:name w:val="Body text (16)1"/>
    <w:basedOn w:val="Normal"/>
    <w:link w:val="Bodytext16"/>
    <w:uiPriority w:val="99"/>
    <w:rsid w:val="00594AD0"/>
    <w:pPr>
      <w:widowControl w:val="0"/>
      <w:shd w:val="clear" w:color="auto" w:fill="FFFFFF"/>
      <w:spacing w:after="540" w:line="240" w:lineRule="atLeast"/>
      <w:jc w:val="both"/>
    </w:pPr>
    <w:rPr>
      <w:rFonts w:ascii="Arial" w:hAnsi="Arial"/>
      <w:color w:val="auto"/>
      <w:sz w:val="20"/>
      <w:u w:val="none"/>
    </w:rPr>
  </w:style>
  <w:style w:type="character" w:customStyle="1" w:styleId="Headerorfooter">
    <w:name w:val="Header or footer_"/>
    <w:link w:val="Headerorfooter1"/>
    <w:uiPriority w:val="99"/>
    <w:locked/>
    <w:rsid w:val="00594AD0"/>
    <w:rPr>
      <w:rFonts w:ascii="Arial" w:hAnsi="Arial" w:cs="Arial"/>
      <w:sz w:val="10"/>
      <w:szCs w:val="10"/>
      <w:shd w:val="clear" w:color="auto" w:fill="FFFFFF"/>
    </w:rPr>
  </w:style>
  <w:style w:type="character" w:customStyle="1" w:styleId="Headerorfooter8pt1">
    <w:name w:val="Header or footer + 8 pt1"/>
    <w:uiPriority w:val="99"/>
    <w:rsid w:val="00594AD0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62">
    <w:name w:val="Body text (16)2"/>
    <w:uiPriority w:val="99"/>
    <w:rsid w:val="00594AD0"/>
    <w:rPr>
      <w:rFonts w:ascii="Arial" w:hAnsi="Arial" w:cs="Arial"/>
      <w:sz w:val="20"/>
      <w:szCs w:val="20"/>
      <w:u w:val="single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594AD0"/>
    <w:pPr>
      <w:widowControl w:val="0"/>
      <w:shd w:val="clear" w:color="auto" w:fill="FFFFFF"/>
      <w:spacing w:line="240" w:lineRule="atLeast"/>
      <w:jc w:val="right"/>
    </w:pPr>
    <w:rPr>
      <w:rFonts w:ascii="Arial" w:hAnsi="Arial"/>
      <w:color w:val="auto"/>
      <w:sz w:val="10"/>
      <w:szCs w:val="10"/>
      <w:u w:val="none"/>
    </w:rPr>
  </w:style>
  <w:style w:type="character" w:customStyle="1" w:styleId="BodyTextChar1">
    <w:name w:val="Body Text Char1"/>
    <w:link w:val="BodyText"/>
    <w:uiPriority w:val="99"/>
    <w:locked/>
    <w:rsid w:val="00594AD0"/>
    <w:rPr>
      <w:color w:val="000000"/>
      <w:sz w:val="28"/>
      <w:u w:val="single"/>
      <w:lang w:val="en-AU"/>
    </w:rPr>
  </w:style>
  <w:style w:type="character" w:customStyle="1" w:styleId="BodyTextChar">
    <w:name w:val="Body Text Char"/>
    <w:uiPriority w:val="99"/>
    <w:semiHidden/>
    <w:rsid w:val="00594AD0"/>
  </w:style>
  <w:style w:type="character" w:customStyle="1" w:styleId="Bodytext24">
    <w:name w:val="Body text (24)_"/>
    <w:link w:val="Bodytext241"/>
    <w:uiPriority w:val="99"/>
    <w:locked/>
    <w:rsid w:val="00594AD0"/>
    <w:rPr>
      <w:rFonts w:ascii="Arial" w:hAnsi="Arial" w:cs="Arial"/>
      <w:b/>
      <w:bCs/>
      <w:shd w:val="clear" w:color="auto" w:fill="FFFFFF"/>
    </w:rPr>
  </w:style>
  <w:style w:type="character" w:customStyle="1" w:styleId="Bodytext37">
    <w:name w:val="Body text (37)_"/>
    <w:link w:val="Bodytext371"/>
    <w:uiPriority w:val="99"/>
    <w:locked/>
    <w:rsid w:val="00594AD0"/>
    <w:rPr>
      <w:rFonts w:ascii="Arial" w:hAnsi="Arial" w:cs="Arial"/>
      <w:shd w:val="clear" w:color="auto" w:fill="FFFFFF"/>
    </w:rPr>
  </w:style>
  <w:style w:type="character" w:customStyle="1" w:styleId="Bodytext39">
    <w:name w:val="Body text (39)_"/>
    <w:link w:val="Bodytext391"/>
    <w:uiPriority w:val="99"/>
    <w:locked/>
    <w:rsid w:val="00594AD0"/>
    <w:rPr>
      <w:rFonts w:ascii="Tahoma" w:hAnsi="Tahoma" w:cs="Tahoma"/>
      <w:b/>
      <w:bCs/>
      <w:shd w:val="clear" w:color="auto" w:fill="FFFFFF"/>
    </w:rPr>
  </w:style>
  <w:style w:type="character" w:customStyle="1" w:styleId="Bodytext3710pt">
    <w:name w:val="Body text (37) + 10 pt"/>
    <w:uiPriority w:val="99"/>
    <w:rsid w:val="00594AD0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37Tahoma">
    <w:name w:val="Body text (37) + Tahoma"/>
    <w:aliases w:val="11 pt5,Bold6"/>
    <w:uiPriority w:val="99"/>
    <w:rsid w:val="00594AD0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Heading60">
    <w:name w:val="Heading #6_"/>
    <w:link w:val="Heading61"/>
    <w:uiPriority w:val="99"/>
    <w:locked/>
    <w:rsid w:val="00594AD0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Heading62">
    <w:name w:val="Heading #6"/>
    <w:uiPriority w:val="99"/>
    <w:rsid w:val="00594AD0"/>
    <w:rPr>
      <w:rFonts w:ascii="Arial" w:hAnsi="Arial" w:cs="Arial"/>
      <w:b/>
      <w:bCs/>
      <w:sz w:val="26"/>
      <w:szCs w:val="26"/>
      <w:u w:val="single"/>
      <w:shd w:val="clear" w:color="auto" w:fill="FFFFFF"/>
    </w:rPr>
  </w:style>
  <w:style w:type="character" w:customStyle="1" w:styleId="Heading102">
    <w:name w:val="Heading #10 (2)_"/>
    <w:link w:val="Heading1021"/>
    <w:uiPriority w:val="99"/>
    <w:locked/>
    <w:rsid w:val="00594AD0"/>
    <w:rPr>
      <w:rFonts w:ascii="Arial" w:hAnsi="Arial" w:cs="Arial"/>
      <w:i/>
      <w:iCs/>
      <w:spacing w:val="10"/>
      <w:sz w:val="21"/>
      <w:szCs w:val="21"/>
      <w:shd w:val="clear" w:color="auto" w:fill="FFFFFF"/>
    </w:rPr>
  </w:style>
  <w:style w:type="character" w:customStyle="1" w:styleId="Heading1020">
    <w:name w:val="Heading #10 (2)"/>
    <w:uiPriority w:val="99"/>
    <w:rsid w:val="00594AD0"/>
    <w:rPr>
      <w:rFonts w:ascii="Arial" w:hAnsi="Arial" w:cs="Arial"/>
      <w:i/>
      <w:iCs/>
      <w:spacing w:val="10"/>
      <w:sz w:val="21"/>
      <w:szCs w:val="21"/>
      <w:u w:val="single"/>
      <w:shd w:val="clear" w:color="auto" w:fill="FFFFFF"/>
    </w:rPr>
  </w:style>
  <w:style w:type="character" w:customStyle="1" w:styleId="Heading40">
    <w:name w:val="Heading #4_"/>
    <w:link w:val="Heading41"/>
    <w:uiPriority w:val="99"/>
    <w:locked/>
    <w:rsid w:val="00594AD0"/>
    <w:rPr>
      <w:b/>
      <w:bCs/>
      <w:sz w:val="34"/>
      <w:szCs w:val="34"/>
      <w:shd w:val="clear" w:color="auto" w:fill="FFFFFF"/>
    </w:rPr>
  </w:style>
  <w:style w:type="character" w:customStyle="1" w:styleId="Bodytext40">
    <w:name w:val="Body text (40)_"/>
    <w:link w:val="Bodytext401"/>
    <w:uiPriority w:val="99"/>
    <w:locked/>
    <w:rsid w:val="00594AD0"/>
    <w:rPr>
      <w:sz w:val="21"/>
      <w:szCs w:val="21"/>
      <w:shd w:val="clear" w:color="auto" w:fill="FFFFFF"/>
    </w:rPr>
  </w:style>
  <w:style w:type="character" w:customStyle="1" w:styleId="Bodytext40Bold">
    <w:name w:val="Body text (40) + Bold"/>
    <w:uiPriority w:val="99"/>
    <w:rsid w:val="00594AD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594AD0"/>
    <w:rPr>
      <w:b/>
      <w:bCs/>
      <w:sz w:val="21"/>
      <w:szCs w:val="21"/>
      <w:shd w:val="clear" w:color="auto" w:fill="FFFFFF"/>
    </w:rPr>
  </w:style>
  <w:style w:type="character" w:customStyle="1" w:styleId="Heading9">
    <w:name w:val="Heading #9_"/>
    <w:link w:val="Heading90"/>
    <w:uiPriority w:val="99"/>
    <w:locked/>
    <w:rsid w:val="00594AD0"/>
    <w:rPr>
      <w:b/>
      <w:bCs/>
      <w:sz w:val="26"/>
      <w:szCs w:val="26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594AD0"/>
    <w:pPr>
      <w:widowControl w:val="0"/>
      <w:shd w:val="clear" w:color="auto" w:fill="FFFFFF"/>
      <w:spacing w:after="60" w:line="240" w:lineRule="atLeast"/>
      <w:jc w:val="center"/>
    </w:pPr>
    <w:rPr>
      <w:b/>
      <w:bCs/>
      <w:color w:val="auto"/>
      <w:sz w:val="21"/>
      <w:szCs w:val="21"/>
      <w:u w:val="none"/>
    </w:rPr>
  </w:style>
  <w:style w:type="paragraph" w:customStyle="1" w:styleId="Bodytext241">
    <w:name w:val="Body text (24)1"/>
    <w:basedOn w:val="Normal"/>
    <w:link w:val="Bodytext24"/>
    <w:uiPriority w:val="99"/>
    <w:rsid w:val="00594AD0"/>
    <w:pPr>
      <w:widowControl w:val="0"/>
      <w:shd w:val="clear" w:color="auto" w:fill="FFFFFF"/>
      <w:spacing w:after="60" w:line="240" w:lineRule="atLeast"/>
    </w:pPr>
    <w:rPr>
      <w:rFonts w:ascii="Arial" w:hAnsi="Arial"/>
      <w:b/>
      <w:bCs/>
      <w:color w:val="auto"/>
      <w:sz w:val="20"/>
      <w:u w:val="none"/>
    </w:rPr>
  </w:style>
  <w:style w:type="paragraph" w:customStyle="1" w:styleId="Bodytext371">
    <w:name w:val="Body text (37)1"/>
    <w:basedOn w:val="Normal"/>
    <w:link w:val="Bodytext37"/>
    <w:uiPriority w:val="99"/>
    <w:rsid w:val="00594AD0"/>
    <w:pPr>
      <w:widowControl w:val="0"/>
      <w:shd w:val="clear" w:color="auto" w:fill="FFFFFF"/>
      <w:spacing w:line="288" w:lineRule="exact"/>
      <w:ind w:hanging="1040"/>
    </w:pPr>
    <w:rPr>
      <w:rFonts w:ascii="Arial" w:hAnsi="Arial"/>
      <w:color w:val="auto"/>
      <w:sz w:val="20"/>
      <w:u w:val="none"/>
    </w:rPr>
  </w:style>
  <w:style w:type="paragraph" w:customStyle="1" w:styleId="Bodytext391">
    <w:name w:val="Body text (39)1"/>
    <w:basedOn w:val="Normal"/>
    <w:link w:val="Bodytext39"/>
    <w:uiPriority w:val="99"/>
    <w:rsid w:val="00594AD0"/>
    <w:pPr>
      <w:widowControl w:val="0"/>
      <w:shd w:val="clear" w:color="auto" w:fill="FFFFFF"/>
      <w:spacing w:line="292" w:lineRule="exact"/>
    </w:pPr>
    <w:rPr>
      <w:rFonts w:ascii="Tahoma" w:hAnsi="Tahoma"/>
      <w:b/>
      <w:bCs/>
      <w:color w:val="auto"/>
      <w:sz w:val="20"/>
      <w:u w:val="none"/>
    </w:rPr>
  </w:style>
  <w:style w:type="paragraph" w:customStyle="1" w:styleId="Heading61">
    <w:name w:val="Heading #61"/>
    <w:basedOn w:val="Normal"/>
    <w:link w:val="Heading60"/>
    <w:uiPriority w:val="99"/>
    <w:rsid w:val="00594AD0"/>
    <w:pPr>
      <w:widowControl w:val="0"/>
      <w:shd w:val="clear" w:color="auto" w:fill="FFFFFF"/>
      <w:spacing w:line="295" w:lineRule="exact"/>
      <w:outlineLvl w:val="5"/>
    </w:pPr>
    <w:rPr>
      <w:rFonts w:ascii="Arial" w:hAnsi="Arial"/>
      <w:b/>
      <w:bCs/>
      <w:color w:val="auto"/>
      <w:sz w:val="26"/>
      <w:szCs w:val="26"/>
      <w:u w:val="none"/>
    </w:rPr>
  </w:style>
  <w:style w:type="paragraph" w:customStyle="1" w:styleId="Heading1021">
    <w:name w:val="Heading #10 (2)1"/>
    <w:basedOn w:val="Normal"/>
    <w:link w:val="Heading102"/>
    <w:uiPriority w:val="99"/>
    <w:rsid w:val="00594AD0"/>
    <w:pPr>
      <w:widowControl w:val="0"/>
      <w:shd w:val="clear" w:color="auto" w:fill="FFFFFF"/>
      <w:spacing w:before="240" w:line="292" w:lineRule="exact"/>
    </w:pPr>
    <w:rPr>
      <w:rFonts w:ascii="Arial" w:hAnsi="Arial"/>
      <w:i/>
      <w:iCs/>
      <w:color w:val="auto"/>
      <w:spacing w:val="10"/>
      <w:sz w:val="21"/>
      <w:szCs w:val="21"/>
      <w:u w:val="none"/>
    </w:rPr>
  </w:style>
  <w:style w:type="paragraph" w:customStyle="1" w:styleId="Heading41">
    <w:name w:val="Heading #4"/>
    <w:basedOn w:val="Normal"/>
    <w:link w:val="Heading40"/>
    <w:uiPriority w:val="99"/>
    <w:rsid w:val="00594AD0"/>
    <w:pPr>
      <w:widowControl w:val="0"/>
      <w:shd w:val="clear" w:color="auto" w:fill="FFFFFF"/>
      <w:spacing w:after="360" w:line="240" w:lineRule="atLeast"/>
      <w:jc w:val="center"/>
      <w:outlineLvl w:val="3"/>
    </w:pPr>
    <w:rPr>
      <w:b/>
      <w:bCs/>
      <w:color w:val="auto"/>
      <w:sz w:val="34"/>
      <w:szCs w:val="34"/>
      <w:u w:val="none"/>
    </w:rPr>
  </w:style>
  <w:style w:type="paragraph" w:customStyle="1" w:styleId="Bodytext401">
    <w:name w:val="Body text (40)1"/>
    <w:basedOn w:val="Normal"/>
    <w:link w:val="Bodytext40"/>
    <w:uiPriority w:val="99"/>
    <w:rsid w:val="00594AD0"/>
    <w:pPr>
      <w:widowControl w:val="0"/>
      <w:shd w:val="clear" w:color="auto" w:fill="FFFFFF"/>
      <w:spacing w:before="240" w:line="263" w:lineRule="exact"/>
      <w:ind w:hanging="360"/>
    </w:pPr>
    <w:rPr>
      <w:color w:val="auto"/>
      <w:sz w:val="21"/>
      <w:szCs w:val="21"/>
      <w:u w:val="none"/>
    </w:rPr>
  </w:style>
  <w:style w:type="paragraph" w:customStyle="1" w:styleId="Heading90">
    <w:name w:val="Heading #9"/>
    <w:basedOn w:val="Normal"/>
    <w:link w:val="Heading9"/>
    <w:uiPriority w:val="99"/>
    <w:rsid w:val="00594AD0"/>
    <w:pPr>
      <w:widowControl w:val="0"/>
      <w:shd w:val="clear" w:color="auto" w:fill="FFFFFF"/>
      <w:spacing w:after="360" w:line="240" w:lineRule="atLeast"/>
      <w:jc w:val="both"/>
      <w:outlineLvl w:val="8"/>
    </w:pPr>
    <w:rPr>
      <w:b/>
      <w:bCs/>
      <w:color w:val="auto"/>
      <w:sz w:val="26"/>
      <w:szCs w:val="26"/>
      <w:u w:val="none"/>
    </w:rPr>
  </w:style>
  <w:style w:type="character" w:customStyle="1" w:styleId="HeaderChar">
    <w:name w:val="Header Char"/>
    <w:link w:val="Header"/>
    <w:uiPriority w:val="99"/>
    <w:rsid w:val="00594AD0"/>
    <w:rPr>
      <w:color w:val="000000"/>
      <w:sz w:val="28"/>
      <w:u w:val="single"/>
      <w:lang w:val="en-AU"/>
    </w:rPr>
  </w:style>
  <w:style w:type="character" w:customStyle="1" w:styleId="Bodytext20pt">
    <w:name w:val="Body text + 20 pt"/>
    <w:uiPriority w:val="99"/>
    <w:rsid w:val="00594AD0"/>
    <w:rPr>
      <w:rFonts w:ascii="Arial" w:hAnsi="Arial" w:cs="Arial"/>
      <w:sz w:val="40"/>
      <w:szCs w:val="40"/>
      <w:u w:val="none"/>
      <w:shd w:val="clear" w:color="auto" w:fill="FFFFFF"/>
      <w:lang w:val="en-US" w:eastAsia="en-US"/>
    </w:rPr>
  </w:style>
  <w:style w:type="character" w:customStyle="1" w:styleId="Bodytext400">
    <w:name w:val="Body text (40)"/>
    <w:uiPriority w:val="99"/>
    <w:rsid w:val="00594AD0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Bodytext40Tahoma">
    <w:name w:val="Body text (40) + Tahoma"/>
    <w:aliases w:val="7.5 pt2"/>
    <w:uiPriority w:val="99"/>
    <w:rsid w:val="00594AD0"/>
    <w:rPr>
      <w:rFonts w:ascii="Tahoma" w:hAnsi="Tahoma" w:cs="Tahoma"/>
      <w:sz w:val="15"/>
      <w:szCs w:val="15"/>
      <w:u w:val="none"/>
      <w:shd w:val="clear" w:color="auto" w:fill="FFFFFF"/>
    </w:rPr>
  </w:style>
  <w:style w:type="character" w:customStyle="1" w:styleId="Bodytext40Tahoma2">
    <w:name w:val="Body text (40) + Tahoma2"/>
    <w:aliases w:val="7.5 pt1,Small Caps2"/>
    <w:uiPriority w:val="99"/>
    <w:rsid w:val="00594AD0"/>
    <w:rPr>
      <w:rFonts w:ascii="Tahoma" w:hAnsi="Tahoma" w:cs="Tahoma"/>
      <w:smallCaps/>
      <w:sz w:val="15"/>
      <w:szCs w:val="15"/>
      <w:u w:val="none"/>
      <w:shd w:val="clear" w:color="auto" w:fill="FFFFFF"/>
      <w:lang w:val="en-US" w:eastAsia="en-US"/>
    </w:rPr>
  </w:style>
  <w:style w:type="character" w:customStyle="1" w:styleId="Bodytext9NotBold1">
    <w:name w:val="Body text (9) + Not Bold1"/>
    <w:uiPriority w:val="99"/>
    <w:rsid w:val="00594AD0"/>
    <w:rPr>
      <w:rFonts w:ascii="Times New Roman" w:hAnsi="Times New Roman" w:cs="Times New Roman"/>
      <w:b w:val="0"/>
      <w:bCs w:val="0"/>
      <w:sz w:val="21"/>
      <w:szCs w:val="21"/>
      <w:u w:val="none"/>
      <w:shd w:val="clear" w:color="auto" w:fill="FFFFFF"/>
    </w:rPr>
  </w:style>
  <w:style w:type="character" w:customStyle="1" w:styleId="Bodytext10pt2">
    <w:name w:val="Body text + 10 pt2"/>
    <w:uiPriority w:val="99"/>
    <w:rsid w:val="00594AD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Bodytext10pt1">
    <w:name w:val="Body text + 10 pt1"/>
    <w:aliases w:val="Bold3,Italic4"/>
    <w:uiPriority w:val="99"/>
    <w:rsid w:val="00594AD0"/>
    <w:rPr>
      <w:rFonts w:ascii="Arial" w:hAnsi="Arial" w:cs="Arial"/>
      <w:b/>
      <w:bCs/>
      <w:i/>
      <w:iCs/>
      <w:sz w:val="20"/>
      <w:szCs w:val="20"/>
      <w:u w:val="none"/>
      <w:shd w:val="clear" w:color="auto" w:fill="FFFFFF"/>
    </w:rPr>
  </w:style>
  <w:style w:type="character" w:styleId="PlaceholderText">
    <w:name w:val="Placeholder Text"/>
    <w:uiPriority w:val="99"/>
    <w:semiHidden/>
    <w:rsid w:val="00594AD0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266504"/>
  </w:style>
  <w:style w:type="table" w:styleId="TableGrid">
    <w:name w:val="Table Grid"/>
    <w:basedOn w:val="TableNormal"/>
    <w:rsid w:val="0055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1E50AA"/>
    <w:rPr>
      <w:rFonts w:ascii="Calibri" w:eastAsia="Times New Roman" w:hAnsi="Calibri" w:cs="Times New Roman"/>
      <w:i/>
      <w:iCs/>
      <w:color w:val="000000"/>
      <w:sz w:val="24"/>
      <w:szCs w:val="24"/>
      <w:u w:val="single"/>
      <w:lang w:val="en-AU"/>
    </w:rPr>
  </w:style>
  <w:style w:type="paragraph" w:customStyle="1" w:styleId="StyleHeading1H1Tahoma12ptBefore72ptAfter72pt">
    <w:name w:val="Style Heading 1H1 + Tahoma 12 pt Before:  7.2 pt After:  7.2 pt"/>
    <w:basedOn w:val="Heading1"/>
    <w:rsid w:val="00701646"/>
    <w:pPr>
      <w:numPr>
        <w:numId w:val="3"/>
      </w:numPr>
      <w:spacing w:before="144" w:after="144"/>
      <w:ind w:left="0" w:firstLine="0"/>
    </w:pPr>
    <w:rPr>
      <w:rFonts w:ascii="Tahoma" w:hAnsi="Tahoma" w:cs="Times New Roman"/>
      <w:kern w:val="28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nt.bg/Articles.aspx?lang=bg-BG&amp;pageid=432&amp;home=true&amp;categoryid=4965" TargetMode="External"/><Relationship Id="rId13" Type="http://schemas.openxmlformats.org/officeDocument/2006/relationships/hyperlink" Target="http://web.apis.bg/p.php?i=1124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b.apis.bg/p.php?i=4646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vivacom.bg/bg/residential/help_and_advice/common_questions/home_telephone/24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apis.bg/p.php?i=3013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apis.bg/p.php?i=8747" TargetMode="External"/><Relationship Id="rId10" Type="http://schemas.openxmlformats.org/officeDocument/2006/relationships/hyperlink" Target="http://web.apis.bg/p.php?i=24539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apis://NORM|40377|8|7|/" TargetMode="External"/><Relationship Id="rId14" Type="http://schemas.openxmlformats.org/officeDocument/2006/relationships/hyperlink" Target="http://web.apis.bg/p.php?i=5002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0C55-2C97-40B8-BE95-7DC8AC3A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15286</Words>
  <Characters>87135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ИКОНОМИКАТА, ЕНЕРГЕТИКАТА И ТУРИЗМА</vt:lpstr>
    </vt:vector>
  </TitlesOfParts>
  <Company>HP</Company>
  <LinksUpToDate>false</LinksUpToDate>
  <CharactersWithSpaces>102217</CharactersWithSpaces>
  <SharedDoc>false</SharedDoc>
  <HLinks>
    <vt:vector size="78" baseType="variant">
      <vt:variant>
        <vt:i4>5439568</vt:i4>
      </vt:variant>
      <vt:variant>
        <vt:i4>36</vt:i4>
      </vt:variant>
      <vt:variant>
        <vt:i4>0</vt:i4>
      </vt:variant>
      <vt:variant>
        <vt:i4>5</vt:i4>
      </vt:variant>
      <vt:variant>
        <vt:lpwstr>apis://NORM|2003|8|219|/</vt:lpwstr>
      </vt:variant>
      <vt:variant>
        <vt:lpwstr/>
      </vt:variant>
      <vt:variant>
        <vt:i4>6094936</vt:i4>
      </vt:variant>
      <vt:variant>
        <vt:i4>33</vt:i4>
      </vt:variant>
      <vt:variant>
        <vt:i4>0</vt:i4>
      </vt:variant>
      <vt:variant>
        <vt:i4>5</vt:i4>
      </vt:variant>
      <vt:variant>
        <vt:lpwstr>apis://NORM|2003|8|194|/</vt:lpwstr>
      </vt:variant>
      <vt:variant>
        <vt:lpwstr/>
      </vt:variant>
      <vt:variant>
        <vt:i4>5898323</vt:i4>
      </vt:variant>
      <vt:variant>
        <vt:i4>30</vt:i4>
      </vt:variant>
      <vt:variant>
        <vt:i4>0</vt:i4>
      </vt:variant>
      <vt:variant>
        <vt:i4>5</vt:i4>
      </vt:variant>
      <vt:variant>
        <vt:lpwstr>apis://NORM|2003|8|321|/</vt:lpwstr>
      </vt:variant>
      <vt:variant>
        <vt:lpwstr/>
      </vt:variant>
      <vt:variant>
        <vt:i4>5898321</vt:i4>
      </vt:variant>
      <vt:variant>
        <vt:i4>27</vt:i4>
      </vt:variant>
      <vt:variant>
        <vt:i4>0</vt:i4>
      </vt:variant>
      <vt:variant>
        <vt:i4>5</vt:i4>
      </vt:variant>
      <vt:variant>
        <vt:lpwstr>apis://NORM|2003|8|301|/</vt:lpwstr>
      </vt:variant>
      <vt:variant>
        <vt:lpwstr/>
      </vt:variant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apis://NORM|2003|8|253|/</vt:lpwstr>
      </vt:variant>
      <vt:variant>
        <vt:lpwstr/>
      </vt:variant>
      <vt:variant>
        <vt:i4>556598379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_ОБРАЗЕЦ_№_4</vt:lpwstr>
      </vt:variant>
      <vt:variant>
        <vt:i4>556401771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_ОБРАЗЕЦ_№_3А</vt:lpwstr>
      </vt:variant>
      <vt:variant>
        <vt:i4>556401771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_ОБРАЗЕЦ_№_3</vt:lpwstr>
      </vt:variant>
      <vt:variant>
        <vt:i4>556270699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_ОБРАЗЕЦ_№_1</vt:lpwstr>
      </vt:variant>
      <vt:variant>
        <vt:i4>917529</vt:i4>
      </vt:variant>
      <vt:variant>
        <vt:i4>9</vt:i4>
      </vt:variant>
      <vt:variant>
        <vt:i4>0</vt:i4>
      </vt:variant>
      <vt:variant>
        <vt:i4>5</vt:i4>
      </vt:variant>
      <vt:variant>
        <vt:lpwstr>http://www.bolyarovo.eu/</vt:lpwstr>
      </vt:variant>
      <vt:variant>
        <vt:lpwstr/>
      </vt:variant>
      <vt:variant>
        <vt:i4>3407996</vt:i4>
      </vt:variant>
      <vt:variant>
        <vt:i4>6</vt:i4>
      </vt:variant>
      <vt:variant>
        <vt:i4>0</vt:i4>
      </vt:variant>
      <vt:variant>
        <vt:i4>5</vt:i4>
      </vt:variant>
      <vt:variant>
        <vt:lpwstr>http://www3.moew.government.bg/</vt:lpwstr>
      </vt:variant>
      <vt:variant>
        <vt:lpwstr/>
      </vt:variant>
      <vt:variant>
        <vt:i4>7864440</vt:i4>
      </vt:variant>
      <vt:variant>
        <vt:i4>3</vt:i4>
      </vt:variant>
      <vt:variant>
        <vt:i4>0</vt:i4>
      </vt:variant>
      <vt:variant>
        <vt:i4>5</vt:i4>
      </vt:variant>
      <vt:variant>
        <vt:lpwstr>http://www.nap.bg/</vt:lpwstr>
      </vt:variant>
      <vt:variant>
        <vt:lpwstr/>
      </vt:variant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http://www.bolyarovo.eu/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ИКОНОМИКАТА, ЕНЕРГЕТИКАТА И ТУРИЗМА</dc:title>
  <dc:creator>Rumiana Stavreva</dc:creator>
  <cp:lastModifiedBy>Vanya Mitkova</cp:lastModifiedBy>
  <cp:revision>9</cp:revision>
  <cp:lastPrinted>2015-02-19T13:16:00Z</cp:lastPrinted>
  <dcterms:created xsi:type="dcterms:W3CDTF">2015-02-19T11:45:00Z</dcterms:created>
  <dcterms:modified xsi:type="dcterms:W3CDTF">2015-02-27T09:58:00Z</dcterms:modified>
</cp:coreProperties>
</file>