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B8" w:rsidRDefault="008B51B3" w:rsidP="009D7B02">
      <w:pPr>
        <w:ind w:right="10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Образец №</w:t>
      </w:r>
      <w:r w:rsidR="00426B22">
        <w:t>1</w:t>
      </w:r>
    </w:p>
    <w:p w:rsidR="009A49B8" w:rsidRDefault="009A49B8"/>
    <w:p w:rsidR="009A49B8" w:rsidRDefault="009A49B8"/>
    <w:p w:rsidR="00DC1C8B" w:rsidRPr="00426B22" w:rsidRDefault="00DC1C8B" w:rsidP="00DC1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B22">
        <w:rPr>
          <w:rFonts w:ascii="Times New Roman" w:hAnsi="Times New Roman" w:cs="Times New Roman"/>
          <w:b/>
          <w:bCs/>
          <w:sz w:val="28"/>
          <w:szCs w:val="28"/>
        </w:rPr>
        <w:t>Д Е К Л А Р А Ц И Я</w:t>
      </w:r>
    </w:p>
    <w:p w:rsidR="00DC1C8B" w:rsidRPr="00426B22" w:rsidRDefault="00DC1C8B" w:rsidP="00DC1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C8B" w:rsidRPr="00426B22" w:rsidRDefault="00AA71A8" w:rsidP="00DC1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чл. 47, ал.1 и </w:t>
      </w:r>
      <w:r w:rsidR="00DC1C8B" w:rsidRPr="00426B22">
        <w:rPr>
          <w:rFonts w:ascii="Times New Roman" w:hAnsi="Times New Roman" w:cs="Times New Roman"/>
          <w:b/>
          <w:bCs/>
          <w:sz w:val="28"/>
          <w:szCs w:val="28"/>
        </w:rPr>
        <w:t>ал.2 от Закона за обществените поръчки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.......................................................................................................................</w:t>
      </w:r>
      <w:r w:rsidR="00B80C22">
        <w:rPr>
          <w:rFonts w:ascii="Times New Roman" w:hAnsi="Times New Roman" w:cs="Times New Roman"/>
          <w:sz w:val="24"/>
          <w:szCs w:val="24"/>
        </w:rPr>
        <w:t>.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в качеството си на  .....................................................................................................................</w:t>
      </w:r>
      <w:r w:rsidR="00B80C22">
        <w:rPr>
          <w:rFonts w:ascii="Times New Roman" w:hAnsi="Times New Roman" w:cs="Times New Roman"/>
          <w:sz w:val="24"/>
          <w:szCs w:val="24"/>
        </w:rPr>
        <w:t>..</w:t>
      </w:r>
    </w:p>
    <w:p w:rsidR="00E1432E" w:rsidRDefault="00E1432E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622A95">
        <w:rPr>
          <w:rFonts w:ascii="Times New Roman" w:hAnsi="Times New Roman" w:cs="Times New Roman"/>
        </w:rPr>
        <w:t xml:space="preserve">изписва се в какво качество </w:t>
      </w:r>
      <w:r w:rsidR="00A3049A">
        <w:rPr>
          <w:rFonts w:ascii="Times New Roman" w:hAnsi="Times New Roman" w:cs="Times New Roman"/>
        </w:rPr>
        <w:t>с</w:t>
      </w:r>
      <w:r w:rsidRPr="00622A95">
        <w:rPr>
          <w:rFonts w:ascii="Times New Roman" w:hAnsi="Times New Roman" w:cs="Times New Roman"/>
        </w:rPr>
        <w:t>е пода</w:t>
      </w:r>
      <w:r w:rsidR="00A3049A">
        <w:rPr>
          <w:rFonts w:ascii="Times New Roman" w:hAnsi="Times New Roman" w:cs="Times New Roman"/>
        </w:rPr>
        <w:t>ва</w:t>
      </w:r>
      <w:r w:rsidRPr="00622A95">
        <w:rPr>
          <w:rFonts w:ascii="Times New Roman" w:hAnsi="Times New Roman" w:cs="Times New Roman"/>
        </w:rPr>
        <w:t xml:space="preserve"> декларацията</w:t>
      </w:r>
      <w:r>
        <w:rPr>
          <w:rFonts w:ascii="Times New Roman" w:hAnsi="Times New Roman" w:cs="Times New Roman"/>
        </w:rPr>
        <w:t xml:space="preserve"> – съгласно изискванията на чл.47, ал.4, т.1- т.</w:t>
      </w:r>
      <w:r w:rsidRPr="00E1432E">
        <w:rPr>
          <w:rFonts w:ascii="Times New Roman" w:hAnsi="Times New Roman" w:cs="Times New Roman"/>
        </w:rPr>
        <w:t>6</w:t>
      </w:r>
      <w:r w:rsidR="00D57A7C">
        <w:rPr>
          <w:rFonts w:ascii="Times New Roman" w:hAnsi="Times New Roman" w:cs="Times New Roman"/>
        </w:rPr>
        <w:t xml:space="preserve"> от ЗОП</w:t>
      </w:r>
      <w:r w:rsidR="00B96E51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>/</w:t>
      </w:r>
      <w:r w:rsidR="00DB01D8">
        <w:rPr>
          <w:rFonts w:ascii="Times New Roman" w:hAnsi="Times New Roman" w:cs="Times New Roman"/>
          <w:sz w:val="24"/>
          <w:szCs w:val="24"/>
        </w:rPr>
        <w:tab/>
      </w:r>
    </w:p>
    <w:p w:rsidR="00A3049A" w:rsidRDefault="00A3049A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на  ................................................................................................................................................</w:t>
      </w:r>
      <w:r w:rsidR="00B80C22">
        <w:rPr>
          <w:rFonts w:ascii="Times New Roman" w:hAnsi="Times New Roman" w:cs="Times New Roman"/>
          <w:sz w:val="24"/>
          <w:szCs w:val="24"/>
        </w:rPr>
        <w:t>....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със седалище и адрес на управление:  .....................................................</w:t>
      </w:r>
      <w:r w:rsidR="00B80C22">
        <w:rPr>
          <w:rFonts w:ascii="Times New Roman" w:hAnsi="Times New Roman" w:cs="Times New Roman"/>
          <w:sz w:val="24"/>
          <w:szCs w:val="24"/>
        </w:rPr>
        <w:t>....</w:t>
      </w:r>
      <w:r w:rsidRPr="00DC1C8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B80C22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1C8B" w:rsidRPr="00DC1C8B">
        <w:rPr>
          <w:rFonts w:ascii="Times New Roman" w:hAnsi="Times New Roman" w:cs="Times New Roman"/>
          <w:sz w:val="24"/>
          <w:szCs w:val="24"/>
        </w:rPr>
        <w:t xml:space="preserve"> ЕИК по БУЛСТАТ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E2758B">
        <w:rPr>
          <w:rFonts w:ascii="Times New Roman" w:hAnsi="Times New Roman" w:cs="Times New Roman"/>
          <w:sz w:val="24"/>
          <w:szCs w:val="24"/>
        </w:rPr>
        <w:t>по чл.23 от</w:t>
      </w:r>
      <w:r w:rsidR="00D35A71">
        <w:rPr>
          <w:rFonts w:ascii="Times New Roman" w:hAnsi="Times New Roman" w:cs="Times New Roman"/>
          <w:sz w:val="24"/>
          <w:szCs w:val="24"/>
        </w:rPr>
        <w:t xml:space="preserve"> Закона за търговския регистър</w:t>
      </w:r>
      <w:r w:rsidR="00E2758B">
        <w:rPr>
          <w:rFonts w:ascii="Times New Roman" w:hAnsi="Times New Roman" w:cs="Times New Roman"/>
          <w:sz w:val="24"/>
          <w:szCs w:val="24"/>
        </w:rPr>
        <w:t xml:space="preserve"> </w:t>
      </w:r>
      <w:r w:rsidR="00D35A7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C8B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ab/>
        <w:t>1. Не съм   осъждан с влязла в сила присъда за: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845" w:rsidRDefault="006E7845" w:rsidP="006E7845">
      <w:pPr>
        <w:pStyle w:val="Style"/>
      </w:pPr>
      <w: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E7845" w:rsidRDefault="006E7845" w:rsidP="006E7845">
      <w:pPr>
        <w:pStyle w:val="Style"/>
      </w:pPr>
      <w:r>
        <w:t>б) подкуп по чл. 301 - 307 от Наказателния кодекс;</w:t>
      </w:r>
    </w:p>
    <w:p w:rsidR="006E7845" w:rsidRDefault="006E7845" w:rsidP="006E7845">
      <w:pPr>
        <w:pStyle w:val="Style"/>
      </w:pPr>
      <w:r>
        <w:t>в) участие в организирана престъпна група по чл. 321 и 321а от Наказателния кодекс;</w:t>
      </w:r>
    </w:p>
    <w:p w:rsidR="006E7845" w:rsidRDefault="006E7845" w:rsidP="006E7845">
      <w:pPr>
        <w:pStyle w:val="Style"/>
      </w:pPr>
      <w:r>
        <w:t>г) престъпление против собствеността по чл. 194 - 217 от Наказателния кодекс;</w:t>
      </w:r>
    </w:p>
    <w:p w:rsidR="006E7845" w:rsidRDefault="006E7845" w:rsidP="006E7845">
      <w:pPr>
        <w:pStyle w:val="Style"/>
      </w:pPr>
      <w:r>
        <w:t>д) престъпление против стопанството по чл. 219 - 252 от Наказателния кодекс;</w:t>
      </w:r>
    </w:p>
    <w:p w:rsidR="00DC1C8B" w:rsidRPr="00DC1C8B" w:rsidRDefault="00DC1C8B" w:rsidP="00DC1C8B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:rsidR="00DC1C8B" w:rsidRDefault="00DC1C8B" w:rsidP="00DC1C8B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C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7B0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C1C8B">
        <w:rPr>
          <w:rFonts w:ascii="Times New Roman" w:hAnsi="Times New Roman" w:cs="Times New Roman"/>
          <w:sz w:val="24"/>
          <w:szCs w:val="24"/>
          <w:lang w:val="ru-RU"/>
        </w:rPr>
        <w:t>. Не съм лишен от право да упражнявам определена професия или дейност съгласно законодателството на държавата, в която е извършено нарушението.</w:t>
      </w:r>
    </w:p>
    <w:p w:rsidR="008E6D57" w:rsidRDefault="008E6D57" w:rsidP="00DC1C8B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1C8B" w:rsidRPr="00DC1C8B" w:rsidRDefault="008E6D57" w:rsidP="006E784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r w:rsidR="0006568C">
        <w:rPr>
          <w:rFonts w:ascii="Times New Roman" w:hAnsi="Times New Roman" w:cs="Times New Roman"/>
          <w:sz w:val="24"/>
          <w:szCs w:val="24"/>
          <w:lang w:val="ru-RU"/>
        </w:rPr>
        <w:t>Управлявания/ п</w:t>
      </w:r>
      <w:r w:rsidR="00DC1C8B" w:rsidRPr="00DC1C8B">
        <w:rPr>
          <w:rFonts w:ascii="Times New Roman" w:hAnsi="Times New Roman" w:cs="Times New Roman"/>
          <w:sz w:val="24"/>
          <w:szCs w:val="24"/>
          <w:lang w:val="ru-RU"/>
        </w:rPr>
        <w:t>редставляван</w:t>
      </w:r>
      <w:r w:rsidR="0006568C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="00DC1C8B" w:rsidRPr="00DC1C8B">
        <w:rPr>
          <w:rFonts w:ascii="Times New Roman" w:hAnsi="Times New Roman" w:cs="Times New Roman"/>
          <w:sz w:val="24"/>
          <w:szCs w:val="24"/>
          <w:lang w:val="ru-RU"/>
        </w:rPr>
        <w:t xml:space="preserve"> от мен </w:t>
      </w:r>
      <w:r w:rsidR="0006568C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DC1C8B" w:rsidRPr="00DC1C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C1C8B" w:rsidRPr="00DC1C8B" w:rsidRDefault="0006568C" w:rsidP="00DC1C8B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а) не е обявен</w:t>
      </w:r>
      <w:r w:rsidR="00DC1C8B" w:rsidRPr="00DC1C8B">
        <w:rPr>
          <w:rFonts w:ascii="Times New Roman" w:hAnsi="Times New Roman" w:cs="Times New Roman"/>
          <w:sz w:val="24"/>
          <w:szCs w:val="24"/>
          <w:lang w:val="ru-RU"/>
        </w:rPr>
        <w:t xml:space="preserve"> в несъстоятелност; </w:t>
      </w:r>
    </w:p>
    <w:p w:rsidR="00DC1C8B" w:rsidRPr="00DC1C8B" w:rsidRDefault="00DC1C8B" w:rsidP="00DC1C8B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C8B">
        <w:rPr>
          <w:rFonts w:ascii="Times New Roman" w:hAnsi="Times New Roman" w:cs="Times New Roman"/>
          <w:sz w:val="24"/>
          <w:szCs w:val="24"/>
          <w:lang w:val="ru-RU"/>
        </w:rPr>
        <w:t>б) не се намира в производство по ликвидация или в подобна процедура съгласно националните закони и подзаконови актове;</w:t>
      </w:r>
    </w:p>
    <w:p w:rsidR="00DC1C8B" w:rsidRPr="00DC1C8B" w:rsidRDefault="00DC1C8B" w:rsidP="00DC1C8B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C8B">
        <w:rPr>
          <w:rFonts w:ascii="Times New Roman" w:hAnsi="Times New Roman" w:cs="Times New Roman"/>
          <w:sz w:val="24"/>
          <w:szCs w:val="24"/>
          <w:lang w:val="ru-RU"/>
        </w:rPr>
        <w:t>в) не е в открито производство по несъстоятелност, и не е сключило извънсъдебно споразумение с кредиторите си по смисъла на чл. 740 от Търговския закон (в случай че кандидатът или участникът е чуждестранно лице не се намира в подобна процедура съгласно националните закони и подзаконови актове, дейността му не е под разпореждане на съда, дружеството не е преустановило дейността си);</w:t>
      </w:r>
    </w:p>
    <w:p w:rsidR="0006568C" w:rsidRDefault="00DC1C8B" w:rsidP="0006568C">
      <w:pPr>
        <w:pStyle w:val="Style"/>
        <w:ind w:left="0" w:firstLine="0"/>
      </w:pPr>
      <w:r w:rsidRPr="00DC1C8B">
        <w:rPr>
          <w:lang w:val="ru-RU"/>
        </w:rPr>
        <w:t xml:space="preserve">г) няма </w:t>
      </w:r>
      <w:r w:rsidR="0006568C">
        <w:t>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е  установен.</w:t>
      </w:r>
    </w:p>
    <w:p w:rsidR="00DC1C8B" w:rsidRPr="0006568C" w:rsidRDefault="00DC1C8B" w:rsidP="00DC1C8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426A2" w:rsidRPr="008426A2" w:rsidRDefault="008426A2" w:rsidP="00DC1C8B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lastRenderedPageBreak/>
        <w:tab/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 процедура за възлагане на обществена поръчка.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ab/>
        <w:t>Известна ми е предвидената в НК отговорност за неверни данни.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 xml:space="preserve">................................. г. </w:t>
      </w:r>
      <w:r w:rsidRPr="00DC1C8B">
        <w:rPr>
          <w:rFonts w:ascii="Times New Roman" w:hAnsi="Times New Roman" w:cs="Times New Roman"/>
          <w:sz w:val="24"/>
          <w:szCs w:val="24"/>
        </w:rPr>
        <w:tab/>
      </w:r>
      <w:r w:rsidRPr="00DC1C8B">
        <w:rPr>
          <w:rFonts w:ascii="Times New Roman" w:hAnsi="Times New Roman" w:cs="Times New Roman"/>
          <w:sz w:val="24"/>
          <w:szCs w:val="24"/>
        </w:rPr>
        <w:tab/>
      </w:r>
      <w:r w:rsidRPr="00DC1C8B">
        <w:rPr>
          <w:rFonts w:ascii="Times New Roman" w:hAnsi="Times New Roman" w:cs="Times New Roman"/>
          <w:sz w:val="24"/>
          <w:szCs w:val="24"/>
        </w:rPr>
        <w:tab/>
      </w:r>
      <w:r w:rsidRPr="00DC1C8B">
        <w:rPr>
          <w:rFonts w:ascii="Times New Roman" w:hAnsi="Times New Roman" w:cs="Times New Roman"/>
          <w:sz w:val="24"/>
          <w:szCs w:val="24"/>
        </w:rPr>
        <w:tab/>
      </w:r>
      <w:r w:rsidRPr="00DC1C8B">
        <w:rPr>
          <w:rFonts w:ascii="Times New Roman" w:hAnsi="Times New Roman" w:cs="Times New Roman"/>
          <w:b/>
          <w:bCs/>
          <w:sz w:val="24"/>
          <w:szCs w:val="24"/>
        </w:rPr>
        <w:t xml:space="preserve">ДЕКЛАРАТОР: </w:t>
      </w:r>
    </w:p>
    <w:p w:rsidR="00DC1C8B" w:rsidRPr="00DC1C8B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Default="00DC1C8B" w:rsidP="00DC1C8B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гр. ..............................</w:t>
      </w:r>
    </w:p>
    <w:p w:rsidR="007C5081" w:rsidRPr="006218DD" w:rsidRDefault="007C5081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5081" w:rsidRPr="006218DD" w:rsidRDefault="007C5081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5081" w:rsidRDefault="007C5081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608" w:rsidRPr="006218DD" w:rsidRDefault="007D6608" w:rsidP="007C50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5081" w:rsidRDefault="007C5081" w:rsidP="007C5081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50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1329">
        <w:rPr>
          <w:rFonts w:ascii="Times New Roman" w:hAnsi="Times New Roman" w:cs="Times New Roman"/>
          <w:sz w:val="24"/>
          <w:szCs w:val="24"/>
          <w:u w:val="single"/>
        </w:rPr>
        <w:t>Декларацията се представя 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5081" w:rsidRPr="007C5081" w:rsidRDefault="007C5081" w:rsidP="007C5081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7C5081" w:rsidRPr="007C5081" w:rsidRDefault="007C5081" w:rsidP="007C5081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7C5081">
        <w:rPr>
          <w:rFonts w:ascii="Times New Roman" w:hAnsi="Times New Roman" w:cs="Times New Roman"/>
          <w:sz w:val="24"/>
          <w:szCs w:val="24"/>
        </w:rPr>
        <w:t>1. при събирателно дружество-</w:t>
      </w:r>
      <w:r w:rsidR="008F767F">
        <w:rPr>
          <w:rFonts w:ascii="Times New Roman" w:hAnsi="Times New Roman" w:cs="Times New Roman"/>
          <w:sz w:val="24"/>
          <w:szCs w:val="24"/>
        </w:rPr>
        <w:t xml:space="preserve"> от в</w:t>
      </w:r>
      <w:r w:rsidR="008F767F" w:rsidRPr="008F767F">
        <w:rPr>
          <w:rFonts w:ascii="Times New Roman" w:hAnsi="Times New Roman" w:cs="Times New Roman"/>
          <w:sz w:val="24"/>
          <w:szCs w:val="24"/>
        </w:rPr>
        <w:t>секи един от с</w:t>
      </w:r>
      <w:r w:rsidRPr="008F767F">
        <w:rPr>
          <w:rFonts w:ascii="Times New Roman" w:hAnsi="Times New Roman" w:cs="Times New Roman"/>
          <w:sz w:val="24"/>
          <w:szCs w:val="24"/>
        </w:rPr>
        <w:t xml:space="preserve">ъдружниците или </w:t>
      </w:r>
      <w:r w:rsidR="008F767F">
        <w:rPr>
          <w:rFonts w:ascii="Times New Roman" w:hAnsi="Times New Roman" w:cs="Times New Roman"/>
          <w:sz w:val="24"/>
          <w:szCs w:val="24"/>
        </w:rPr>
        <w:t xml:space="preserve">съдружникът или </w:t>
      </w:r>
      <w:r w:rsidRPr="008F767F">
        <w:rPr>
          <w:rFonts w:ascii="Times New Roman" w:hAnsi="Times New Roman" w:cs="Times New Roman"/>
          <w:sz w:val="24"/>
          <w:szCs w:val="24"/>
        </w:rPr>
        <w:t>лицето, на ко</w:t>
      </w:r>
      <w:r w:rsidR="008F767F">
        <w:rPr>
          <w:rFonts w:ascii="Times New Roman" w:hAnsi="Times New Roman" w:cs="Times New Roman"/>
          <w:sz w:val="24"/>
          <w:szCs w:val="24"/>
        </w:rPr>
        <w:t>е</w:t>
      </w:r>
      <w:r w:rsidRPr="008F767F">
        <w:rPr>
          <w:rFonts w:ascii="Times New Roman" w:hAnsi="Times New Roman" w:cs="Times New Roman"/>
          <w:sz w:val="24"/>
          <w:szCs w:val="24"/>
        </w:rPr>
        <w:t>то е възложено управлението на дружеството</w:t>
      </w:r>
      <w:r w:rsidR="008F767F" w:rsidRPr="008F767F">
        <w:rPr>
          <w:rFonts w:ascii="Times New Roman" w:hAnsi="Times New Roman" w:cs="Times New Roman"/>
          <w:sz w:val="24"/>
          <w:szCs w:val="24"/>
        </w:rPr>
        <w:t>, съгласно дружествения договор.</w:t>
      </w:r>
    </w:p>
    <w:p w:rsidR="004535E3" w:rsidRDefault="007C5081" w:rsidP="007C5081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7C5081">
        <w:rPr>
          <w:rFonts w:ascii="Times New Roman" w:hAnsi="Times New Roman" w:cs="Times New Roman"/>
          <w:sz w:val="24"/>
          <w:szCs w:val="24"/>
        </w:rPr>
        <w:t>2. при командитно дружество-</w:t>
      </w:r>
      <w:r w:rsidR="004535E3">
        <w:rPr>
          <w:rFonts w:ascii="Times New Roman" w:hAnsi="Times New Roman" w:cs="Times New Roman"/>
          <w:sz w:val="24"/>
          <w:szCs w:val="24"/>
        </w:rPr>
        <w:t xml:space="preserve"> от всеки един от неограничено отговорните съдружници, съгласно дружествения договор.</w:t>
      </w:r>
    </w:p>
    <w:p w:rsidR="00D065F0" w:rsidRDefault="004535E3" w:rsidP="007C5081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7C5081">
        <w:rPr>
          <w:rFonts w:ascii="Times New Roman" w:hAnsi="Times New Roman" w:cs="Times New Roman"/>
          <w:sz w:val="24"/>
          <w:szCs w:val="24"/>
        </w:rPr>
        <w:t xml:space="preserve"> </w:t>
      </w:r>
      <w:r w:rsidR="007C5081" w:rsidRPr="007C5081">
        <w:rPr>
          <w:rFonts w:ascii="Times New Roman" w:hAnsi="Times New Roman" w:cs="Times New Roman"/>
          <w:sz w:val="24"/>
          <w:szCs w:val="24"/>
        </w:rPr>
        <w:t>3. при дружество с ограничена отговорност</w:t>
      </w:r>
      <w:r w:rsidR="00D065F0">
        <w:rPr>
          <w:rFonts w:ascii="Times New Roman" w:hAnsi="Times New Roman" w:cs="Times New Roman"/>
          <w:sz w:val="24"/>
          <w:szCs w:val="24"/>
        </w:rPr>
        <w:t xml:space="preserve"> и еднолично дружество с ограничена отговорност </w:t>
      </w:r>
      <w:r w:rsidR="007C5081" w:rsidRPr="007C5081">
        <w:rPr>
          <w:rFonts w:ascii="Times New Roman" w:hAnsi="Times New Roman" w:cs="Times New Roman"/>
          <w:sz w:val="24"/>
          <w:szCs w:val="24"/>
        </w:rPr>
        <w:t>-</w:t>
      </w:r>
      <w:r w:rsidR="00D065F0">
        <w:rPr>
          <w:rFonts w:ascii="Times New Roman" w:hAnsi="Times New Roman" w:cs="Times New Roman"/>
          <w:sz w:val="24"/>
          <w:szCs w:val="24"/>
        </w:rPr>
        <w:t xml:space="preserve"> от всеки един от управителите на дружеството</w:t>
      </w:r>
      <w:r w:rsidR="00DA3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081" w:rsidRPr="007C5081" w:rsidRDefault="007C5081" w:rsidP="007C5081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7C5081">
        <w:rPr>
          <w:rFonts w:ascii="Times New Roman" w:hAnsi="Times New Roman" w:cs="Times New Roman"/>
          <w:sz w:val="24"/>
          <w:szCs w:val="24"/>
        </w:rPr>
        <w:t>4.</w:t>
      </w:r>
      <w:r w:rsidR="00817011">
        <w:rPr>
          <w:rFonts w:ascii="Times New Roman" w:hAnsi="Times New Roman" w:cs="Times New Roman"/>
          <w:sz w:val="24"/>
          <w:szCs w:val="24"/>
        </w:rPr>
        <w:t xml:space="preserve"> при акционерно дружество – от </w:t>
      </w:r>
      <w:r w:rsidR="00DA3596">
        <w:rPr>
          <w:rFonts w:ascii="Times New Roman" w:hAnsi="Times New Roman" w:cs="Times New Roman"/>
          <w:sz w:val="24"/>
          <w:szCs w:val="24"/>
        </w:rPr>
        <w:t xml:space="preserve">всяко едно от </w:t>
      </w:r>
      <w:r w:rsidR="00817011">
        <w:rPr>
          <w:rFonts w:ascii="Times New Roman" w:hAnsi="Times New Roman" w:cs="Times New Roman"/>
          <w:sz w:val="24"/>
          <w:szCs w:val="24"/>
        </w:rPr>
        <w:t xml:space="preserve">лицата, овластени от съвета на директорите, съответно </w:t>
      </w:r>
      <w:r w:rsidR="00DA3596">
        <w:rPr>
          <w:rFonts w:ascii="Times New Roman" w:hAnsi="Times New Roman" w:cs="Times New Roman"/>
          <w:sz w:val="24"/>
          <w:szCs w:val="24"/>
        </w:rPr>
        <w:t>управителния съвет да представляват дружеството. При липса на овластяване декларации се подават от всеки един от членовете на съвета на директорите, респективно управителния съвет.</w:t>
      </w:r>
    </w:p>
    <w:p w:rsidR="007C5081" w:rsidRPr="007C5081" w:rsidRDefault="007C5081" w:rsidP="007C5081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7C5081">
        <w:rPr>
          <w:rFonts w:ascii="Times New Roman" w:hAnsi="Times New Roman" w:cs="Times New Roman"/>
          <w:sz w:val="24"/>
          <w:szCs w:val="24"/>
        </w:rPr>
        <w:t>5. при командитно дружество с акции</w:t>
      </w:r>
      <w:r w:rsidR="00DA3596">
        <w:rPr>
          <w:rFonts w:ascii="Times New Roman" w:hAnsi="Times New Roman" w:cs="Times New Roman"/>
          <w:sz w:val="24"/>
          <w:szCs w:val="24"/>
        </w:rPr>
        <w:t xml:space="preserve"> – от всеки един от членовете на съвета на директорите или от </w:t>
      </w:r>
      <w:r w:rsidR="00450BED">
        <w:rPr>
          <w:rFonts w:ascii="Times New Roman" w:hAnsi="Times New Roman" w:cs="Times New Roman"/>
          <w:sz w:val="24"/>
          <w:szCs w:val="24"/>
        </w:rPr>
        <w:t>онези негови изпълнителни членове, на които е възложено управлението на дружеството</w:t>
      </w:r>
      <w:r w:rsidRPr="007C5081">
        <w:rPr>
          <w:rFonts w:ascii="Times New Roman" w:hAnsi="Times New Roman" w:cs="Times New Roman"/>
          <w:sz w:val="24"/>
          <w:szCs w:val="24"/>
        </w:rPr>
        <w:t>;</w:t>
      </w:r>
    </w:p>
    <w:p w:rsidR="007C5081" w:rsidRPr="007C5081" w:rsidRDefault="007C5081" w:rsidP="007C5081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7C5081">
        <w:rPr>
          <w:rFonts w:ascii="Times New Roman" w:hAnsi="Times New Roman" w:cs="Times New Roman"/>
          <w:sz w:val="24"/>
          <w:szCs w:val="24"/>
        </w:rPr>
        <w:t>6. във всички останали случаи</w:t>
      </w:r>
      <w:r w:rsidR="00450BED">
        <w:rPr>
          <w:rFonts w:ascii="Times New Roman" w:hAnsi="Times New Roman" w:cs="Times New Roman"/>
          <w:sz w:val="24"/>
          <w:szCs w:val="24"/>
        </w:rPr>
        <w:t xml:space="preserve"> </w:t>
      </w:r>
      <w:r w:rsidRPr="007C5081">
        <w:rPr>
          <w:rFonts w:ascii="Times New Roman" w:hAnsi="Times New Roman" w:cs="Times New Roman"/>
          <w:sz w:val="24"/>
          <w:szCs w:val="24"/>
        </w:rPr>
        <w:t>-</w:t>
      </w:r>
      <w:r w:rsidR="00450BED">
        <w:rPr>
          <w:rFonts w:ascii="Times New Roman" w:hAnsi="Times New Roman" w:cs="Times New Roman"/>
          <w:sz w:val="24"/>
          <w:szCs w:val="24"/>
        </w:rPr>
        <w:t xml:space="preserve"> </w:t>
      </w:r>
      <w:r w:rsidRPr="007C5081">
        <w:rPr>
          <w:rFonts w:ascii="Times New Roman" w:hAnsi="Times New Roman" w:cs="Times New Roman"/>
          <w:sz w:val="24"/>
          <w:szCs w:val="24"/>
        </w:rPr>
        <w:t>за лицата, които представляват кандидата или участника.</w:t>
      </w:r>
    </w:p>
    <w:p w:rsidR="00263A84" w:rsidRPr="00426B22" w:rsidRDefault="0083008C" w:rsidP="00621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A84">
        <w:rPr>
          <w:rFonts w:ascii="Times New Roman" w:hAnsi="Times New Roman" w:cs="Times New Roman"/>
          <w:sz w:val="24"/>
          <w:szCs w:val="24"/>
        </w:rPr>
        <w:br w:type="page"/>
      </w:r>
      <w:r w:rsidR="00263A84" w:rsidRPr="00426B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 Е К Л А Р А Ц И Я</w:t>
      </w:r>
    </w:p>
    <w:p w:rsidR="00263A84" w:rsidRPr="00426B22" w:rsidRDefault="00263A84" w:rsidP="00263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A84" w:rsidRPr="00426B22" w:rsidRDefault="00263A84" w:rsidP="00263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B22">
        <w:rPr>
          <w:rFonts w:ascii="Times New Roman" w:hAnsi="Times New Roman" w:cs="Times New Roman"/>
          <w:b/>
          <w:bCs/>
          <w:sz w:val="28"/>
          <w:szCs w:val="28"/>
        </w:rPr>
        <w:t>по  чл. 47, ал.5 от Закона за обществените поръчки</w:t>
      </w:r>
    </w:p>
    <w:p w:rsidR="00263A84" w:rsidRDefault="00263A84" w:rsidP="00263A84">
      <w:pPr>
        <w:jc w:val="both"/>
        <w:rPr>
          <w:sz w:val="28"/>
          <w:szCs w:val="28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.......................................................................................................................</w:t>
      </w: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 xml:space="preserve">в качеството </w:t>
      </w:r>
      <w:r w:rsidR="00622A95">
        <w:rPr>
          <w:rFonts w:ascii="Times New Roman" w:hAnsi="Times New Roman" w:cs="Times New Roman"/>
          <w:sz w:val="24"/>
          <w:szCs w:val="24"/>
        </w:rPr>
        <w:t>м</w:t>
      </w:r>
      <w:r w:rsidRPr="00DC1C8B">
        <w:rPr>
          <w:rFonts w:ascii="Times New Roman" w:hAnsi="Times New Roman" w:cs="Times New Roman"/>
          <w:sz w:val="24"/>
          <w:szCs w:val="24"/>
        </w:rPr>
        <w:t>и на  .....................................................................................................................</w:t>
      </w:r>
    </w:p>
    <w:p w:rsidR="00263A84" w:rsidRPr="00DC1C8B" w:rsidRDefault="00622A95" w:rsidP="00263A84">
      <w:pPr>
        <w:jc w:val="both"/>
        <w:rPr>
          <w:rFonts w:ascii="Times New Roman" w:hAnsi="Times New Roman" w:cs="Times New Roman"/>
          <w:sz w:val="24"/>
          <w:szCs w:val="24"/>
        </w:rPr>
      </w:pPr>
      <w:r w:rsidRPr="00622A95">
        <w:rPr>
          <w:rFonts w:ascii="Times New Roman" w:hAnsi="Times New Roman" w:cs="Times New Roman"/>
        </w:rPr>
        <w:t xml:space="preserve">/изписва се в какво качество </w:t>
      </w:r>
      <w:r w:rsidR="00693416">
        <w:rPr>
          <w:rFonts w:ascii="Times New Roman" w:hAnsi="Times New Roman" w:cs="Times New Roman"/>
        </w:rPr>
        <w:t>се</w:t>
      </w:r>
      <w:r w:rsidRPr="00622A95">
        <w:rPr>
          <w:rFonts w:ascii="Times New Roman" w:hAnsi="Times New Roman" w:cs="Times New Roman"/>
        </w:rPr>
        <w:t xml:space="preserve"> пода</w:t>
      </w:r>
      <w:r w:rsidR="00693416">
        <w:rPr>
          <w:rFonts w:ascii="Times New Roman" w:hAnsi="Times New Roman" w:cs="Times New Roman"/>
        </w:rPr>
        <w:t>ва</w:t>
      </w:r>
      <w:r w:rsidRPr="00622A95">
        <w:rPr>
          <w:rFonts w:ascii="Times New Roman" w:hAnsi="Times New Roman" w:cs="Times New Roman"/>
        </w:rPr>
        <w:t xml:space="preserve"> декларацията </w:t>
      </w:r>
      <w:r w:rsidR="00763A41">
        <w:rPr>
          <w:rFonts w:ascii="Times New Roman" w:hAnsi="Times New Roman" w:cs="Times New Roman"/>
        </w:rPr>
        <w:t>–</w:t>
      </w:r>
      <w:r w:rsidRPr="00622A95">
        <w:rPr>
          <w:rFonts w:ascii="Times New Roman" w:hAnsi="Times New Roman" w:cs="Times New Roman"/>
        </w:rPr>
        <w:t xml:space="preserve"> </w:t>
      </w:r>
      <w:r w:rsidR="00763A41">
        <w:rPr>
          <w:rFonts w:ascii="Times New Roman" w:hAnsi="Times New Roman" w:cs="Times New Roman"/>
        </w:rPr>
        <w:t xml:space="preserve">от всеки </w:t>
      </w:r>
      <w:r w:rsidRPr="00622A95">
        <w:t>член</w:t>
      </w:r>
      <w:r>
        <w:t xml:space="preserve"> на уп</w:t>
      </w:r>
      <w:r w:rsidR="000302BA">
        <w:t>ра</w:t>
      </w:r>
      <w:r w:rsidR="002637A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вителен или контролен орган, временно изпълняващ такава длъжност, прокурист или търговски пълномощник/</w:t>
      </w:r>
    </w:p>
    <w:p w:rsidR="00622A95" w:rsidRDefault="00622A95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на  ..............................................................................................................................................</w:t>
      </w:r>
      <w:r w:rsidR="007D6608">
        <w:rPr>
          <w:rFonts w:ascii="Times New Roman" w:hAnsi="Times New Roman" w:cs="Times New Roman"/>
          <w:sz w:val="24"/>
          <w:szCs w:val="24"/>
        </w:rPr>
        <w:t>...</w:t>
      </w:r>
      <w:r w:rsidRPr="00DC1C8B">
        <w:rPr>
          <w:rFonts w:ascii="Times New Roman" w:hAnsi="Times New Roman" w:cs="Times New Roman"/>
          <w:sz w:val="24"/>
          <w:szCs w:val="24"/>
        </w:rPr>
        <w:t>...</w:t>
      </w: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49A" w:rsidRPr="00DC1C8B" w:rsidRDefault="00A3049A" w:rsidP="00A3049A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със седалище и адрес на управление: 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DC1C8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A3049A" w:rsidRPr="00DC1C8B" w:rsidRDefault="00A3049A" w:rsidP="00A30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DC1C8B" w:rsidRDefault="00A3049A" w:rsidP="00263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C1C8B">
        <w:rPr>
          <w:rFonts w:ascii="Times New Roman" w:hAnsi="Times New Roman" w:cs="Times New Roman"/>
          <w:sz w:val="24"/>
          <w:szCs w:val="24"/>
        </w:rPr>
        <w:t xml:space="preserve"> ЕИК по БУЛСТАТ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7D6608">
        <w:rPr>
          <w:rFonts w:ascii="Times New Roman" w:hAnsi="Times New Roman" w:cs="Times New Roman"/>
          <w:sz w:val="24"/>
          <w:szCs w:val="24"/>
        </w:rPr>
        <w:t xml:space="preserve"> чл.23 от Закона за търговския регистър …………………..………</w:t>
      </w: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608" w:rsidRDefault="007D6608" w:rsidP="00263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84" w:rsidRPr="005537F2" w:rsidRDefault="00263A84" w:rsidP="00263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C8B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263A84" w:rsidRPr="005537F2" w:rsidRDefault="00263A84" w:rsidP="00263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A84" w:rsidRPr="005537F2" w:rsidRDefault="00263A84" w:rsidP="00263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A95" w:rsidRDefault="00622A95" w:rsidP="001652B2">
      <w:pPr>
        <w:pStyle w:val="Style"/>
        <w:ind w:firstLine="580"/>
      </w:pPr>
      <w:r>
        <w:t xml:space="preserve">1. </w:t>
      </w:r>
      <w:r w:rsidR="001652B2">
        <w:t>В цитираното по-горе качество не съм</w:t>
      </w:r>
      <w:r>
        <w:t xml:space="preserve"> свързано лице по смисъла на § 1, т. 1 от допълнителната разпоредба на Закона за предотвратяване и разкриване на конфликт на интереси с възложителя или със служители на ръководна длъжност в неговата организация;</w:t>
      </w:r>
    </w:p>
    <w:p w:rsidR="00622A95" w:rsidRDefault="00622A95" w:rsidP="001652B2">
      <w:pPr>
        <w:pStyle w:val="Style"/>
        <w:ind w:firstLine="580"/>
      </w:pPr>
      <w:r>
        <w:t xml:space="preserve">2. </w:t>
      </w:r>
      <w:r w:rsidR="001652B2">
        <w:t>Не съм сключвал</w:t>
      </w:r>
      <w:r>
        <w:t xml:space="preserve"> договор с лице по чл. 21 или 22 от Закона за предотвратяване и разкриване на конфликт на интереси.</w:t>
      </w:r>
    </w:p>
    <w:p w:rsidR="00263A84" w:rsidRPr="001652B2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8426A2" w:rsidRDefault="00263A84" w:rsidP="00263A8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ab/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 процедура за възлагане на обществена поръчка.</w:t>
      </w: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ab/>
        <w:t>Известна ми е предвидената в НК отговорност за неверни данни.</w:t>
      </w: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 xml:space="preserve">................................. г. </w:t>
      </w:r>
      <w:r w:rsidRPr="00DC1C8B">
        <w:rPr>
          <w:rFonts w:ascii="Times New Roman" w:hAnsi="Times New Roman" w:cs="Times New Roman"/>
          <w:sz w:val="24"/>
          <w:szCs w:val="24"/>
        </w:rPr>
        <w:tab/>
      </w:r>
      <w:r w:rsidRPr="00DC1C8B">
        <w:rPr>
          <w:rFonts w:ascii="Times New Roman" w:hAnsi="Times New Roman" w:cs="Times New Roman"/>
          <w:sz w:val="24"/>
          <w:szCs w:val="24"/>
        </w:rPr>
        <w:tab/>
      </w:r>
      <w:r w:rsidRPr="00DC1C8B">
        <w:rPr>
          <w:rFonts w:ascii="Times New Roman" w:hAnsi="Times New Roman" w:cs="Times New Roman"/>
          <w:sz w:val="24"/>
          <w:szCs w:val="24"/>
        </w:rPr>
        <w:tab/>
      </w:r>
      <w:r w:rsidRPr="00DC1C8B">
        <w:rPr>
          <w:rFonts w:ascii="Times New Roman" w:hAnsi="Times New Roman" w:cs="Times New Roman"/>
          <w:sz w:val="24"/>
          <w:szCs w:val="24"/>
        </w:rPr>
        <w:tab/>
      </w:r>
      <w:r w:rsidRPr="00DC1C8B">
        <w:rPr>
          <w:rFonts w:ascii="Times New Roman" w:hAnsi="Times New Roman" w:cs="Times New Roman"/>
          <w:b/>
          <w:bCs/>
          <w:sz w:val="24"/>
          <w:szCs w:val="24"/>
        </w:rPr>
        <w:t xml:space="preserve">ДЕКЛАРАТОР: </w:t>
      </w:r>
    </w:p>
    <w:p w:rsidR="00263A84" w:rsidRPr="00DC1C8B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A84" w:rsidRDefault="00263A84" w:rsidP="00263A84">
      <w:pPr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гр. ..............................</w:t>
      </w:r>
    </w:p>
    <w:p w:rsidR="00DC1C8B" w:rsidRPr="005537F2" w:rsidRDefault="00DC1C8B" w:rsidP="00263A8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DC1C8B" w:rsidRPr="005537F2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9A49B8"/>
    <w:rsid w:val="000302BA"/>
    <w:rsid w:val="0006568C"/>
    <w:rsid w:val="000847BC"/>
    <w:rsid w:val="001652B2"/>
    <w:rsid w:val="001A0508"/>
    <w:rsid w:val="001D12D6"/>
    <w:rsid w:val="0020530B"/>
    <w:rsid w:val="002637AE"/>
    <w:rsid w:val="00263A84"/>
    <w:rsid w:val="002A2BFA"/>
    <w:rsid w:val="002C1D8D"/>
    <w:rsid w:val="003231F1"/>
    <w:rsid w:val="00332355"/>
    <w:rsid w:val="00351329"/>
    <w:rsid w:val="00351C0E"/>
    <w:rsid w:val="00354012"/>
    <w:rsid w:val="00396E15"/>
    <w:rsid w:val="00426B22"/>
    <w:rsid w:val="00450BED"/>
    <w:rsid w:val="004535E3"/>
    <w:rsid w:val="005537F2"/>
    <w:rsid w:val="005811CB"/>
    <w:rsid w:val="005C48C8"/>
    <w:rsid w:val="005D66B7"/>
    <w:rsid w:val="006218DD"/>
    <w:rsid w:val="00622A95"/>
    <w:rsid w:val="0062465E"/>
    <w:rsid w:val="00627507"/>
    <w:rsid w:val="0063226C"/>
    <w:rsid w:val="006811FE"/>
    <w:rsid w:val="00693416"/>
    <w:rsid w:val="006E7845"/>
    <w:rsid w:val="0071703D"/>
    <w:rsid w:val="00763A41"/>
    <w:rsid w:val="007C5081"/>
    <w:rsid w:val="007D6608"/>
    <w:rsid w:val="00817011"/>
    <w:rsid w:val="0083008C"/>
    <w:rsid w:val="008426A2"/>
    <w:rsid w:val="0086057F"/>
    <w:rsid w:val="008A6780"/>
    <w:rsid w:val="008B51B3"/>
    <w:rsid w:val="008E6D57"/>
    <w:rsid w:val="008F767F"/>
    <w:rsid w:val="00974DB9"/>
    <w:rsid w:val="0099128B"/>
    <w:rsid w:val="009A49B8"/>
    <w:rsid w:val="009D7B02"/>
    <w:rsid w:val="00A3049A"/>
    <w:rsid w:val="00A9185D"/>
    <w:rsid w:val="00A95A71"/>
    <w:rsid w:val="00AA71A8"/>
    <w:rsid w:val="00AD35D7"/>
    <w:rsid w:val="00AE2110"/>
    <w:rsid w:val="00B721FF"/>
    <w:rsid w:val="00B80C22"/>
    <w:rsid w:val="00B96E51"/>
    <w:rsid w:val="00BD28FB"/>
    <w:rsid w:val="00C9055F"/>
    <w:rsid w:val="00D065F0"/>
    <w:rsid w:val="00D35A71"/>
    <w:rsid w:val="00D57A7C"/>
    <w:rsid w:val="00DA3596"/>
    <w:rsid w:val="00DB01D8"/>
    <w:rsid w:val="00DC1C8B"/>
    <w:rsid w:val="00DE5621"/>
    <w:rsid w:val="00E1432E"/>
    <w:rsid w:val="00E2758B"/>
    <w:rsid w:val="00F84169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4U" w:hAnsi="A4U" w:cs="A4U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C1C8B"/>
    <w:pPr>
      <w:autoSpaceDE/>
      <w:autoSpaceDN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6E784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4U" w:hAnsi="A4U"/>
      <w:sz w:val="24"/>
      <w:szCs w:val="24"/>
    </w:rPr>
  </w:style>
  <w:style w:type="character" w:customStyle="1" w:styleId="hiddenref1">
    <w:name w:val="hiddenref1"/>
    <w:basedOn w:val="DefaultParagraphFont"/>
    <w:uiPriority w:val="99"/>
    <w:rsid w:val="007C5081"/>
    <w:rPr>
      <w:rFonts w:cs="Times New Roman"/>
      <w:color w:val="000000"/>
      <w:u w:val="single"/>
    </w:rPr>
  </w:style>
  <w:style w:type="character" w:customStyle="1" w:styleId="alcapt1">
    <w:name w:val="al_capt1"/>
    <w:basedOn w:val="DefaultParagraphFont"/>
    <w:uiPriority w:val="99"/>
    <w:rsid w:val="007C508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8392</Characters>
  <Application>Microsoft Office Word</Application>
  <DocSecurity>0</DocSecurity>
  <Lines>69</Lines>
  <Paragraphs>19</Paragraphs>
  <ScaleCrop>false</ScaleCrop>
  <Company>APIS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Katja Jadkova</dc:creator>
  <cp:lastModifiedBy>adgeorgieva</cp:lastModifiedBy>
  <cp:revision>2</cp:revision>
  <cp:lastPrinted>2009-01-23T11:52:00Z</cp:lastPrinted>
  <dcterms:created xsi:type="dcterms:W3CDTF">2011-02-22T14:28:00Z</dcterms:created>
  <dcterms:modified xsi:type="dcterms:W3CDTF">2011-02-22T14:28:00Z</dcterms:modified>
</cp:coreProperties>
</file>