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24C" w:rsidRDefault="004A324C" w:rsidP="004A324C">
      <w:pPr>
        <w:pStyle w:val="Heading1"/>
        <w:spacing w:before="100" w:beforeAutospacing="1" w:after="100" w:afterAutospacing="1"/>
        <w:ind w:left="6480" w:right="-2"/>
        <w:jc w:val="both"/>
        <w:rPr>
          <w:sz w:val="28"/>
          <w:szCs w:val="28"/>
        </w:rPr>
      </w:pPr>
      <w:r w:rsidRPr="00B822A1">
        <w:rPr>
          <w:sz w:val="28"/>
          <w:szCs w:val="28"/>
        </w:rPr>
        <w:t>Приложение № 1</w:t>
      </w:r>
    </w:p>
    <w:p w:rsidR="004A324C" w:rsidRPr="00B822A1" w:rsidRDefault="004A324C" w:rsidP="004A324C">
      <w:pPr>
        <w:pStyle w:val="Heading1"/>
        <w:tabs>
          <w:tab w:val="left" w:pos="6360"/>
        </w:tabs>
        <w:spacing w:before="100" w:beforeAutospacing="1" w:after="100" w:afterAutospacing="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Pr="00B822A1">
        <w:rPr>
          <w:sz w:val="28"/>
          <w:szCs w:val="28"/>
        </w:rPr>
        <w:t>ПРЕДМЕТ НА ПОРЪЧКАТА</w:t>
      </w:r>
    </w:p>
    <w:p w:rsidR="004A324C" w:rsidRPr="00EA10A5" w:rsidRDefault="004A324C" w:rsidP="004A324C">
      <w:pPr>
        <w:pStyle w:val="ListParagraph"/>
        <w:numPr>
          <w:ilvl w:val="0"/>
          <w:numId w:val="3"/>
        </w:numPr>
        <w:ind w:left="0" w:firstLine="426"/>
        <w:jc w:val="both"/>
        <w:rPr>
          <w:sz w:val="28"/>
          <w:szCs w:val="28"/>
        </w:rPr>
      </w:pPr>
      <w:r w:rsidRPr="00EA10A5">
        <w:rPr>
          <w:sz w:val="28"/>
          <w:szCs w:val="28"/>
        </w:rPr>
        <w:t xml:space="preserve">Предмет на настоящата обществена поръчка е „Доставка на </w:t>
      </w:r>
      <w:r w:rsidRPr="00EA10A5">
        <w:rPr>
          <w:sz w:val="28"/>
          <w:szCs w:val="28"/>
          <w:lang w:val="be-BY"/>
        </w:rPr>
        <w:t>д</w:t>
      </w:r>
      <w:proofErr w:type="spellStart"/>
      <w:r w:rsidRPr="00EA10A5">
        <w:rPr>
          <w:sz w:val="28"/>
          <w:szCs w:val="28"/>
        </w:rPr>
        <w:t>иагностикуми</w:t>
      </w:r>
      <w:proofErr w:type="spellEnd"/>
      <w:r w:rsidRPr="00EA10A5">
        <w:rPr>
          <w:sz w:val="28"/>
          <w:szCs w:val="28"/>
        </w:rPr>
        <w:t xml:space="preserve"> и консумативи за</w:t>
      </w:r>
      <w:r>
        <w:rPr>
          <w:sz w:val="28"/>
          <w:szCs w:val="28"/>
        </w:rPr>
        <w:t xml:space="preserve"> диагностика на туберкулозата през 2012 г. за нуждите на микробиологичните лаборатории в страната в изпълнение на </w:t>
      </w:r>
      <w:r w:rsidRPr="00EA10A5">
        <w:rPr>
          <w:sz w:val="28"/>
          <w:szCs w:val="28"/>
        </w:rPr>
        <w:t xml:space="preserve"> </w:t>
      </w:r>
      <w:r>
        <w:rPr>
          <w:sz w:val="28"/>
          <w:szCs w:val="28"/>
        </w:rPr>
        <w:t>„</w:t>
      </w:r>
      <w:r w:rsidRPr="00EA10A5">
        <w:rPr>
          <w:sz w:val="28"/>
          <w:szCs w:val="28"/>
          <w:lang w:val="be-BY"/>
        </w:rPr>
        <w:t>Национална</w:t>
      </w:r>
      <w:r>
        <w:rPr>
          <w:sz w:val="28"/>
          <w:szCs w:val="28"/>
          <w:lang w:val="be-BY"/>
        </w:rPr>
        <w:t xml:space="preserve">та </w:t>
      </w:r>
      <w:r w:rsidRPr="00EA10A5">
        <w:rPr>
          <w:sz w:val="28"/>
          <w:szCs w:val="28"/>
          <w:lang w:val="be-BY"/>
        </w:rPr>
        <w:t xml:space="preserve">програма за превенция и контрол на </w:t>
      </w:r>
      <w:r>
        <w:rPr>
          <w:sz w:val="28"/>
          <w:szCs w:val="28"/>
          <w:lang w:val="be-BY"/>
        </w:rPr>
        <w:t>туберкулозата</w:t>
      </w:r>
      <w:r w:rsidRPr="00EA10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Република България 2012-2015 </w:t>
      </w:r>
      <w:r w:rsidRPr="00EA10A5">
        <w:rPr>
          <w:sz w:val="28"/>
          <w:szCs w:val="28"/>
        </w:rPr>
        <w:t>година“ съгласно посочената по-долу спецификация:</w:t>
      </w:r>
    </w:p>
    <w:p w:rsidR="004A324C" w:rsidRPr="00787FDD" w:rsidRDefault="004A324C" w:rsidP="004A324C">
      <w:pPr>
        <w:rPr>
          <w:sz w:val="28"/>
          <w:szCs w:val="28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77"/>
        <w:gridCol w:w="6946"/>
        <w:gridCol w:w="850"/>
        <w:gridCol w:w="1134"/>
      </w:tblGrid>
      <w:tr w:rsidR="004A324C" w:rsidRPr="0043535D" w:rsidTr="0025566F">
        <w:trPr>
          <w:trHeight w:val="863"/>
          <w:tblHeader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b/>
                <w:bCs/>
                <w:lang w:eastAsia="bg-BG"/>
              </w:rPr>
            </w:pPr>
          </w:p>
          <w:p w:rsidR="004A324C" w:rsidRPr="0043535D" w:rsidRDefault="004A324C" w:rsidP="0025566F">
            <w:pPr>
              <w:jc w:val="center"/>
              <w:rPr>
                <w:b/>
                <w:bCs/>
                <w:lang w:eastAsia="bg-BG"/>
              </w:rPr>
            </w:pPr>
            <w:r w:rsidRPr="0043535D">
              <w:rPr>
                <w:b/>
                <w:bCs/>
                <w:lang w:eastAsia="bg-BG"/>
              </w:rPr>
              <w:t xml:space="preserve">№ 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b/>
                <w:bCs/>
                <w:lang w:eastAsia="bg-BG"/>
              </w:rPr>
            </w:pPr>
            <w:r w:rsidRPr="0043535D">
              <w:rPr>
                <w:b/>
                <w:bCs/>
                <w:lang w:eastAsia="bg-BG"/>
              </w:rPr>
              <w:t>НАИМЕНОВАНИЕ</w:t>
            </w:r>
            <w:r w:rsidRPr="0043535D">
              <w:rPr>
                <w:b/>
                <w:bCs/>
                <w:lang w:eastAsia="bg-BG"/>
              </w:rPr>
              <w:br/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A324C" w:rsidRPr="00173591" w:rsidRDefault="004A324C" w:rsidP="0025566F">
            <w:pPr>
              <w:jc w:val="center"/>
              <w:rPr>
                <w:bCs/>
                <w:lang w:eastAsia="bg-BG"/>
              </w:rPr>
            </w:pPr>
            <w:r>
              <w:rPr>
                <w:bCs/>
                <w:lang w:eastAsia="bg-BG"/>
              </w:rPr>
              <w:t>Мярка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Default="004A324C" w:rsidP="0025566F">
            <w:pPr>
              <w:jc w:val="center"/>
              <w:rPr>
                <w:bCs/>
                <w:lang w:eastAsia="bg-BG"/>
              </w:rPr>
            </w:pPr>
            <w:proofErr w:type="spellStart"/>
            <w:r w:rsidRPr="00173591">
              <w:rPr>
                <w:bCs/>
                <w:lang w:eastAsia="bg-BG"/>
              </w:rPr>
              <w:t>Количес</w:t>
            </w:r>
            <w:proofErr w:type="spellEnd"/>
          </w:p>
          <w:p w:rsidR="004A324C" w:rsidRPr="00173591" w:rsidRDefault="004A324C" w:rsidP="0025566F">
            <w:pPr>
              <w:jc w:val="center"/>
              <w:rPr>
                <w:bCs/>
                <w:lang w:eastAsia="bg-BG"/>
              </w:rPr>
            </w:pPr>
            <w:proofErr w:type="spellStart"/>
            <w:r w:rsidRPr="00173591">
              <w:rPr>
                <w:bCs/>
                <w:lang w:eastAsia="bg-BG"/>
              </w:rPr>
              <w:t>тва</w:t>
            </w:r>
            <w:proofErr w:type="spellEnd"/>
            <w:r w:rsidRPr="00173591">
              <w:rPr>
                <w:bCs/>
                <w:lang w:eastAsia="bg-BG"/>
              </w:rPr>
              <w:t xml:space="preserve"> до ...</w:t>
            </w:r>
          </w:p>
        </w:tc>
      </w:tr>
      <w:tr w:rsidR="004A324C" w:rsidRPr="0043535D" w:rsidTr="0025566F">
        <w:trPr>
          <w:trHeight w:val="878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211D19" w:rsidRDefault="004A324C" w:rsidP="0025566F">
            <w:pPr>
              <w:jc w:val="center"/>
              <w:rPr>
                <w:lang w:val="en-US" w:eastAsia="bg-BG"/>
              </w:rPr>
            </w:pPr>
            <w:r>
              <w:rPr>
                <w:lang w:val="en-US" w:eastAsia="bg-BG"/>
              </w:rPr>
              <w:t>I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324C" w:rsidRPr="005D602A" w:rsidRDefault="004A324C" w:rsidP="0025566F">
            <w:pPr>
              <w:ind w:left="-70"/>
              <w:jc w:val="both"/>
              <w:rPr>
                <w:b/>
                <w:bCs/>
                <w:lang w:eastAsia="bg-BG"/>
              </w:rPr>
            </w:pPr>
            <w:r w:rsidRPr="005D602A">
              <w:rPr>
                <w:b/>
                <w:bCs/>
                <w:lang w:eastAsia="bg-BG"/>
              </w:rPr>
              <w:t>Реактиви и консумативи за микроскопско изследване на туберкулоза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A324C" w:rsidRPr="0043535D" w:rsidRDefault="004A324C" w:rsidP="0025566F">
            <w:pPr>
              <w:jc w:val="center"/>
              <w:rPr>
                <w:lang w:val="ru-RU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lang w:val="ru-RU" w:eastAsia="bg-BG"/>
              </w:rPr>
            </w:pPr>
          </w:p>
        </w:tc>
      </w:tr>
      <w:tr w:rsidR="004A324C" w:rsidRPr="0043535D" w:rsidTr="0025566F">
        <w:trPr>
          <w:trHeight w:val="242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331D7F" w:rsidRDefault="004A324C" w:rsidP="0025566F">
            <w:pPr>
              <w:jc w:val="center"/>
              <w:rPr>
                <w:bCs/>
                <w:lang w:eastAsia="bg-BG"/>
              </w:rPr>
            </w:pPr>
            <w:r>
              <w:rPr>
                <w:bCs/>
                <w:lang w:eastAsia="bg-BG"/>
              </w:rPr>
              <w:t xml:space="preserve">Позиция </w:t>
            </w:r>
            <w:r w:rsidRPr="00331D7F">
              <w:rPr>
                <w:bCs/>
                <w:lang w:eastAsia="bg-BG"/>
              </w:rPr>
              <w:t>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324C" w:rsidRPr="003D4799" w:rsidRDefault="004A324C" w:rsidP="0025566F">
            <w:pPr>
              <w:ind w:left="-70"/>
              <w:jc w:val="both"/>
              <w:rPr>
                <w:bCs/>
                <w:lang w:eastAsia="bg-BG"/>
              </w:rPr>
            </w:pPr>
            <w:proofErr w:type="spellStart"/>
            <w:r w:rsidRPr="003D4799">
              <w:rPr>
                <w:bCs/>
                <w:lang w:eastAsia="bg-BG"/>
              </w:rPr>
              <w:t>Карболфуксин</w:t>
            </w:r>
            <w:proofErr w:type="spellEnd"/>
            <w:r w:rsidRPr="003D4799">
              <w:rPr>
                <w:bCs/>
                <w:lang w:eastAsia="bg-BG"/>
              </w:rPr>
              <w:t xml:space="preserve"> по </w:t>
            </w:r>
            <w:proofErr w:type="spellStart"/>
            <w:r w:rsidRPr="003D4799">
              <w:rPr>
                <w:bCs/>
                <w:lang w:val="en-US" w:eastAsia="bg-BG"/>
              </w:rPr>
              <w:t>Ziehl-Neelsen</w:t>
            </w:r>
            <w:proofErr w:type="spellEnd"/>
            <w:r w:rsidRPr="003D4799">
              <w:rPr>
                <w:bCs/>
                <w:lang w:val="en-US" w:eastAsia="bg-BG"/>
              </w:rPr>
              <w:t xml:space="preserve"> </w:t>
            </w:r>
            <w:r w:rsidRPr="003D4799">
              <w:rPr>
                <w:bCs/>
                <w:lang w:eastAsia="bg-BG"/>
              </w:rPr>
              <w:t xml:space="preserve">за </w:t>
            </w:r>
            <w:proofErr w:type="spellStart"/>
            <w:r w:rsidRPr="003D4799">
              <w:rPr>
                <w:bCs/>
                <w:lang w:eastAsia="bg-BG"/>
              </w:rPr>
              <w:t>микроскопия</w:t>
            </w:r>
            <w:proofErr w:type="spellEnd"/>
            <w:r w:rsidRPr="003D4799">
              <w:rPr>
                <w:bCs/>
                <w:lang w:eastAsia="bg-BG"/>
              </w:rPr>
              <w:t>, бутилка 0,5 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A324C" w:rsidRPr="0043535D" w:rsidRDefault="004A324C" w:rsidP="0025566F">
            <w:pPr>
              <w:jc w:val="center"/>
              <w:rPr>
                <w:lang w:eastAsia="bg-BG"/>
              </w:rPr>
            </w:pPr>
            <w:r>
              <w:rPr>
                <w:lang w:eastAsia="bg-BG"/>
              </w:rPr>
              <w:t>брой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lang w:eastAsia="bg-BG"/>
              </w:rPr>
            </w:pPr>
            <w:r w:rsidRPr="0043535D">
              <w:rPr>
                <w:lang w:eastAsia="bg-BG"/>
              </w:rPr>
              <w:t>413 </w:t>
            </w:r>
          </w:p>
        </w:tc>
      </w:tr>
      <w:tr w:rsidR="004A324C" w:rsidRPr="0043535D" w:rsidTr="0025566F">
        <w:trPr>
          <w:trHeight w:val="242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lang w:eastAsia="bg-BG"/>
              </w:rPr>
            </w:pPr>
            <w:r>
              <w:rPr>
                <w:bCs/>
                <w:lang w:eastAsia="bg-BG"/>
              </w:rPr>
              <w:t xml:space="preserve">Позиция </w:t>
            </w:r>
            <w:r w:rsidRPr="0043535D">
              <w:rPr>
                <w:lang w:eastAsia="bg-BG"/>
              </w:rPr>
              <w:t>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324C" w:rsidRPr="0043535D" w:rsidRDefault="004A324C" w:rsidP="0025566F">
            <w:pPr>
              <w:ind w:left="-70"/>
              <w:jc w:val="both"/>
              <w:rPr>
                <w:lang w:eastAsia="bg-BG"/>
              </w:rPr>
            </w:pPr>
            <w:proofErr w:type="spellStart"/>
            <w:r>
              <w:rPr>
                <w:lang w:eastAsia="bg-BG"/>
              </w:rPr>
              <w:t>Метиленово</w:t>
            </w:r>
            <w:proofErr w:type="spellEnd"/>
            <w:r>
              <w:rPr>
                <w:lang w:eastAsia="bg-BG"/>
              </w:rPr>
              <w:t xml:space="preserve"> синьо по </w:t>
            </w:r>
            <w:proofErr w:type="spellStart"/>
            <w:r>
              <w:rPr>
                <w:lang w:eastAsia="bg-BG"/>
              </w:rPr>
              <w:t>Льофлер</w:t>
            </w:r>
            <w:proofErr w:type="spellEnd"/>
            <w:r>
              <w:rPr>
                <w:lang w:eastAsia="bg-BG"/>
              </w:rPr>
              <w:t xml:space="preserve"> за </w:t>
            </w:r>
            <w:proofErr w:type="spellStart"/>
            <w:r>
              <w:rPr>
                <w:lang w:eastAsia="bg-BG"/>
              </w:rPr>
              <w:t>микроскопия</w:t>
            </w:r>
            <w:proofErr w:type="spellEnd"/>
            <w:r>
              <w:rPr>
                <w:lang w:eastAsia="bg-BG"/>
              </w:rPr>
              <w:t>, бутилка 0,1 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A324C" w:rsidRDefault="004A324C" w:rsidP="0025566F">
            <w:pPr>
              <w:jc w:val="center"/>
              <w:rPr>
                <w:lang w:eastAsia="bg-BG"/>
              </w:rPr>
            </w:pPr>
            <w:r>
              <w:rPr>
                <w:lang w:eastAsia="bg-BG"/>
              </w:rPr>
              <w:t>брой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173591" w:rsidRDefault="004A324C" w:rsidP="0025566F">
            <w:pPr>
              <w:jc w:val="center"/>
              <w:rPr>
                <w:lang w:eastAsia="bg-BG"/>
              </w:rPr>
            </w:pPr>
            <w:r>
              <w:rPr>
                <w:lang w:eastAsia="bg-BG"/>
              </w:rPr>
              <w:t>680</w:t>
            </w:r>
          </w:p>
        </w:tc>
      </w:tr>
      <w:tr w:rsidR="004A324C" w:rsidRPr="0043535D" w:rsidTr="0025566F">
        <w:trPr>
          <w:trHeight w:val="34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lang w:eastAsia="bg-BG"/>
              </w:rPr>
            </w:pPr>
            <w:r>
              <w:rPr>
                <w:bCs/>
                <w:lang w:eastAsia="bg-BG"/>
              </w:rPr>
              <w:t xml:space="preserve">Позиция </w:t>
            </w:r>
            <w:r>
              <w:rPr>
                <w:lang w:eastAsia="bg-BG"/>
              </w:rPr>
              <w:t>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ind w:left="-70"/>
              <w:jc w:val="both"/>
              <w:rPr>
                <w:lang w:eastAsia="bg-BG"/>
              </w:rPr>
            </w:pPr>
            <w:r>
              <w:rPr>
                <w:lang w:eastAsia="bg-BG"/>
              </w:rPr>
              <w:t xml:space="preserve">Предметни стъкла, двойно матиран край, дебелина = 1 мм, в опаковка по 50 </w:t>
            </w:r>
            <w:proofErr w:type="spellStart"/>
            <w:r>
              <w:rPr>
                <w:lang w:eastAsia="bg-BG"/>
              </w:rPr>
              <w:t>бр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A324C" w:rsidRDefault="004A324C" w:rsidP="0025566F">
            <w:pPr>
              <w:jc w:val="center"/>
              <w:rPr>
                <w:lang w:eastAsia="bg-BG"/>
              </w:rPr>
            </w:pPr>
            <w:r>
              <w:rPr>
                <w:lang w:eastAsia="bg-BG"/>
              </w:rPr>
              <w:t>брой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lang w:eastAsia="bg-BG"/>
              </w:rPr>
            </w:pPr>
            <w:r>
              <w:rPr>
                <w:lang w:eastAsia="bg-BG"/>
              </w:rPr>
              <w:t>1365</w:t>
            </w:r>
          </w:p>
        </w:tc>
      </w:tr>
      <w:tr w:rsidR="004A324C" w:rsidRPr="0043535D" w:rsidTr="0025566F">
        <w:trPr>
          <w:trHeight w:val="453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211D19" w:rsidRDefault="004A324C" w:rsidP="0025566F">
            <w:pPr>
              <w:jc w:val="center"/>
              <w:rPr>
                <w:bCs/>
                <w:lang w:val="en-US" w:eastAsia="bg-BG"/>
              </w:rPr>
            </w:pPr>
            <w:r>
              <w:rPr>
                <w:bCs/>
                <w:lang w:val="en-US" w:eastAsia="bg-BG"/>
              </w:rPr>
              <w:t>II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324C" w:rsidRPr="005D602A" w:rsidRDefault="004A324C" w:rsidP="0025566F">
            <w:pPr>
              <w:ind w:left="-70"/>
              <w:jc w:val="both"/>
              <w:rPr>
                <w:b/>
                <w:bCs/>
                <w:lang w:eastAsia="bg-BG"/>
              </w:rPr>
            </w:pPr>
            <w:r w:rsidRPr="005D602A">
              <w:rPr>
                <w:b/>
                <w:bCs/>
                <w:lang w:eastAsia="bg-BG"/>
              </w:rPr>
              <w:t xml:space="preserve">Реактиви и консумативи за </w:t>
            </w:r>
            <w:proofErr w:type="spellStart"/>
            <w:r w:rsidRPr="005D602A">
              <w:rPr>
                <w:b/>
                <w:bCs/>
                <w:lang w:eastAsia="bg-BG"/>
              </w:rPr>
              <w:t>културелно</w:t>
            </w:r>
            <w:proofErr w:type="spellEnd"/>
            <w:r w:rsidRPr="005D602A">
              <w:rPr>
                <w:b/>
                <w:bCs/>
                <w:lang w:eastAsia="bg-BG"/>
              </w:rPr>
              <w:t xml:space="preserve"> изследване на туберкулоза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A324C" w:rsidRPr="0043535D" w:rsidRDefault="004A324C" w:rsidP="0025566F">
            <w:pPr>
              <w:jc w:val="center"/>
              <w:rPr>
                <w:lang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lang w:eastAsia="bg-BG"/>
              </w:rPr>
            </w:pPr>
            <w:r w:rsidRPr="0043535D">
              <w:rPr>
                <w:lang w:eastAsia="bg-BG"/>
              </w:rPr>
              <w:t> </w:t>
            </w:r>
          </w:p>
        </w:tc>
      </w:tr>
      <w:tr w:rsidR="004A324C" w:rsidRPr="0043535D" w:rsidTr="0025566F">
        <w:trPr>
          <w:trHeight w:val="242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lang w:eastAsia="bg-BG"/>
              </w:rPr>
            </w:pPr>
            <w:r>
              <w:rPr>
                <w:bCs/>
                <w:lang w:eastAsia="bg-BG"/>
              </w:rPr>
              <w:t>Позиция 4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324C" w:rsidRPr="0043535D" w:rsidRDefault="004A324C" w:rsidP="0025566F">
            <w:pPr>
              <w:ind w:left="-70"/>
              <w:jc w:val="both"/>
              <w:rPr>
                <w:lang w:eastAsia="bg-BG"/>
              </w:rPr>
            </w:pPr>
            <w:r>
              <w:rPr>
                <w:lang w:eastAsia="bg-BG"/>
              </w:rPr>
              <w:t xml:space="preserve">Хранителна среда </w:t>
            </w:r>
            <w:proofErr w:type="spellStart"/>
            <w:r>
              <w:rPr>
                <w:lang w:eastAsia="bg-BG"/>
              </w:rPr>
              <w:t>Льовенщайн-Йенсен</w:t>
            </w:r>
            <w:proofErr w:type="spellEnd"/>
            <w:r>
              <w:rPr>
                <w:lang w:eastAsia="bg-BG"/>
              </w:rPr>
              <w:t>, готова за употреба, в епруветки</w:t>
            </w:r>
            <w:r w:rsidRPr="0043535D">
              <w:rPr>
                <w:lang w:eastAsia="bg-BG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A324C" w:rsidRDefault="004A324C" w:rsidP="0025566F">
            <w:pPr>
              <w:jc w:val="center"/>
              <w:rPr>
                <w:lang w:eastAsia="bg-BG"/>
              </w:rPr>
            </w:pPr>
            <w:r>
              <w:rPr>
                <w:lang w:eastAsia="bg-BG"/>
              </w:rPr>
              <w:t>брой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324C" w:rsidRPr="0043535D" w:rsidRDefault="004A324C" w:rsidP="0025566F">
            <w:pPr>
              <w:jc w:val="center"/>
              <w:rPr>
                <w:lang w:eastAsia="bg-BG"/>
              </w:rPr>
            </w:pPr>
            <w:r>
              <w:rPr>
                <w:lang w:eastAsia="bg-BG"/>
              </w:rPr>
              <w:t>117600</w:t>
            </w:r>
          </w:p>
        </w:tc>
      </w:tr>
    </w:tbl>
    <w:p w:rsidR="004A324C" w:rsidRPr="00787FDD" w:rsidRDefault="004A324C" w:rsidP="004A324C">
      <w:pPr>
        <w:rPr>
          <w:sz w:val="28"/>
          <w:szCs w:val="28"/>
        </w:rPr>
      </w:pPr>
    </w:p>
    <w:p w:rsidR="004A324C" w:rsidRDefault="004A324C" w:rsidP="004A324C">
      <w:pPr>
        <w:jc w:val="both"/>
        <w:rPr>
          <w:sz w:val="28"/>
          <w:szCs w:val="28"/>
        </w:rPr>
      </w:pPr>
      <w:r w:rsidRPr="00787FDD">
        <w:rPr>
          <w:sz w:val="28"/>
          <w:szCs w:val="28"/>
        </w:rPr>
        <w:t>Всеки един от участниците може да подава предложение за една, няколко или всички позиции, включени в спецификацията при спазване на специфичните изисквания, посочени в Приложение № 2 на настоящата документация.</w:t>
      </w:r>
    </w:p>
    <w:p w:rsidR="004A324C" w:rsidRPr="00787FDD" w:rsidRDefault="004A324C" w:rsidP="004A324C">
      <w:pPr>
        <w:pStyle w:val="ListParagraph"/>
        <w:numPr>
          <w:ilvl w:val="0"/>
          <w:numId w:val="3"/>
        </w:numPr>
        <w:autoSpaceDE/>
        <w:autoSpaceDN/>
        <w:ind w:left="0" w:firstLine="851"/>
        <w:jc w:val="both"/>
        <w:rPr>
          <w:sz w:val="28"/>
          <w:szCs w:val="28"/>
        </w:rPr>
      </w:pPr>
      <w:r w:rsidRPr="00787FDD">
        <w:rPr>
          <w:sz w:val="28"/>
          <w:szCs w:val="28"/>
        </w:rPr>
        <w:t xml:space="preserve">Всички количества, посочени в спецификацията, са </w:t>
      </w:r>
      <w:r w:rsidRPr="00787FDD">
        <w:rPr>
          <w:i/>
          <w:sz w:val="28"/>
          <w:szCs w:val="28"/>
        </w:rPr>
        <w:t>„количества до“</w:t>
      </w:r>
      <w:r w:rsidRPr="00787FDD">
        <w:rPr>
          <w:sz w:val="28"/>
          <w:szCs w:val="28"/>
        </w:rPr>
        <w:t>, т.е. възложителят не е длъжен да заяви за доставка цялото договорено количество, а има право да заявява количества съгласно действителните си нужди, но не повече от договореното.</w:t>
      </w:r>
    </w:p>
    <w:p w:rsidR="004A324C" w:rsidRPr="003953F9" w:rsidRDefault="004A324C" w:rsidP="004A324C">
      <w:pPr>
        <w:pStyle w:val="ListParagraph"/>
        <w:numPr>
          <w:ilvl w:val="0"/>
          <w:numId w:val="3"/>
        </w:numPr>
        <w:autoSpaceDE/>
        <w:autoSpaceDN/>
        <w:ind w:left="1134" w:hanging="429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Общи условия за изпълнение на поръчката:</w:t>
      </w:r>
    </w:p>
    <w:p w:rsidR="004A324C" w:rsidRPr="008E5D04" w:rsidRDefault="004A324C" w:rsidP="004A324C">
      <w:pPr>
        <w:pStyle w:val="ListParagraph"/>
        <w:numPr>
          <w:ilvl w:val="1"/>
          <w:numId w:val="3"/>
        </w:numPr>
        <w:autoSpaceDE/>
        <w:autoSpaceDN/>
        <w:ind w:left="0" w:hanging="7"/>
        <w:jc w:val="both"/>
        <w:rPr>
          <w:sz w:val="28"/>
          <w:szCs w:val="28"/>
        </w:rPr>
      </w:pPr>
      <w:r w:rsidRPr="0017128B">
        <w:rPr>
          <w:sz w:val="28"/>
          <w:szCs w:val="28"/>
        </w:rPr>
        <w:t xml:space="preserve">Срок </w:t>
      </w:r>
      <w:r>
        <w:rPr>
          <w:sz w:val="28"/>
          <w:szCs w:val="28"/>
        </w:rPr>
        <w:t>на действие на договорите</w:t>
      </w:r>
      <w:r w:rsidRPr="0017128B">
        <w:rPr>
          <w:sz w:val="28"/>
          <w:szCs w:val="28"/>
        </w:rPr>
        <w:t xml:space="preserve"> </w:t>
      </w:r>
      <w:r w:rsidRPr="008E5D04">
        <w:rPr>
          <w:sz w:val="28"/>
          <w:szCs w:val="28"/>
        </w:rPr>
        <w:t>–</w:t>
      </w:r>
      <w:r>
        <w:rPr>
          <w:sz w:val="28"/>
          <w:szCs w:val="28"/>
        </w:rPr>
        <w:t xml:space="preserve"> една </w:t>
      </w:r>
      <w:r w:rsidRPr="008E5D04">
        <w:rPr>
          <w:sz w:val="28"/>
          <w:szCs w:val="28"/>
        </w:rPr>
        <w:t>г</w:t>
      </w:r>
      <w:r>
        <w:rPr>
          <w:sz w:val="28"/>
          <w:szCs w:val="28"/>
        </w:rPr>
        <w:t>одина от датата на подписването им.</w:t>
      </w:r>
    </w:p>
    <w:p w:rsidR="004A324C" w:rsidRPr="00EE1B6A" w:rsidRDefault="004A324C" w:rsidP="004A324C">
      <w:pPr>
        <w:pStyle w:val="ListParagraph"/>
        <w:numPr>
          <w:ilvl w:val="1"/>
          <w:numId w:val="3"/>
        </w:numPr>
        <w:autoSpaceDE/>
        <w:autoSpaceDN/>
        <w:ind w:left="0" w:hanging="7"/>
        <w:jc w:val="both"/>
        <w:rPr>
          <w:sz w:val="28"/>
          <w:szCs w:val="28"/>
        </w:rPr>
      </w:pPr>
      <w:r w:rsidRPr="0017128B">
        <w:rPr>
          <w:sz w:val="28"/>
          <w:szCs w:val="28"/>
        </w:rPr>
        <w:t xml:space="preserve"> Срок на доставка – </w:t>
      </w:r>
      <w:r>
        <w:rPr>
          <w:sz w:val="28"/>
          <w:szCs w:val="28"/>
        </w:rPr>
        <w:t xml:space="preserve">не по-късно от </w:t>
      </w:r>
      <w:r w:rsidRPr="0017128B">
        <w:rPr>
          <w:sz w:val="28"/>
          <w:szCs w:val="28"/>
        </w:rPr>
        <w:t xml:space="preserve">14 /четиринадесет/ календарни дни след </w:t>
      </w:r>
      <w:r>
        <w:rPr>
          <w:sz w:val="28"/>
          <w:szCs w:val="28"/>
        </w:rPr>
        <w:t xml:space="preserve"> получаване на </w:t>
      </w:r>
      <w:r w:rsidRPr="0017128B">
        <w:rPr>
          <w:sz w:val="28"/>
          <w:szCs w:val="28"/>
        </w:rPr>
        <w:t>писмена заявка от Дирекция „УСДП“</w:t>
      </w:r>
      <w:r>
        <w:rPr>
          <w:sz w:val="28"/>
          <w:szCs w:val="28"/>
        </w:rPr>
        <w:t xml:space="preserve"> към</w:t>
      </w:r>
      <w:r w:rsidRPr="0017128B">
        <w:rPr>
          <w:sz w:val="28"/>
          <w:szCs w:val="28"/>
        </w:rPr>
        <w:t xml:space="preserve"> Министерство на здравеопазването.</w:t>
      </w:r>
    </w:p>
    <w:p w:rsidR="004A324C" w:rsidRPr="00EE1B6A" w:rsidRDefault="004A324C" w:rsidP="004A324C">
      <w:pPr>
        <w:pStyle w:val="ListParagraph"/>
        <w:numPr>
          <w:ilvl w:val="1"/>
          <w:numId w:val="3"/>
        </w:numPr>
        <w:autoSpaceDE/>
        <w:autoSpaceDN/>
        <w:ind w:left="0" w:hanging="7"/>
        <w:jc w:val="both"/>
        <w:rPr>
          <w:sz w:val="28"/>
          <w:szCs w:val="28"/>
        </w:rPr>
      </w:pPr>
      <w:r w:rsidRPr="00EE1B6A">
        <w:rPr>
          <w:sz w:val="28"/>
          <w:szCs w:val="28"/>
        </w:rPr>
        <w:t xml:space="preserve">Място на изпълнение на поръчката – Национална референтна лаборатория по туберкулоза към НЦЗПБ, специализирани болници по белодробни болести и по </w:t>
      </w:r>
      <w:proofErr w:type="spellStart"/>
      <w:r w:rsidRPr="00EE1B6A">
        <w:rPr>
          <w:sz w:val="28"/>
          <w:szCs w:val="28"/>
        </w:rPr>
        <w:t>пневмо-фтизиатрични</w:t>
      </w:r>
      <w:proofErr w:type="spellEnd"/>
      <w:r w:rsidRPr="00EE1B6A">
        <w:rPr>
          <w:sz w:val="28"/>
          <w:szCs w:val="28"/>
        </w:rPr>
        <w:t xml:space="preserve"> заболявания, „Медицински център по </w:t>
      </w:r>
      <w:proofErr w:type="spellStart"/>
      <w:r w:rsidRPr="00EE1B6A">
        <w:rPr>
          <w:sz w:val="28"/>
          <w:szCs w:val="28"/>
        </w:rPr>
        <w:t>пневмо-фтизиатрични</w:t>
      </w:r>
      <w:proofErr w:type="spellEnd"/>
      <w:r w:rsidRPr="00EE1B6A">
        <w:rPr>
          <w:sz w:val="28"/>
          <w:szCs w:val="28"/>
        </w:rPr>
        <w:t xml:space="preserve"> заболявания – София“ ЕООД, </w:t>
      </w:r>
      <w:proofErr w:type="spellStart"/>
      <w:r w:rsidRPr="00EE1B6A">
        <w:rPr>
          <w:sz w:val="28"/>
          <w:szCs w:val="28"/>
        </w:rPr>
        <w:t>многопрофилни</w:t>
      </w:r>
      <w:proofErr w:type="spellEnd"/>
      <w:r w:rsidRPr="00EE1B6A">
        <w:rPr>
          <w:sz w:val="28"/>
          <w:szCs w:val="28"/>
        </w:rPr>
        <w:t xml:space="preserve"> болници за активно лечение и Държавна психиатрична </w:t>
      </w:r>
      <w:r w:rsidRPr="00EE1B6A">
        <w:rPr>
          <w:sz w:val="28"/>
          <w:szCs w:val="28"/>
        </w:rPr>
        <w:lastRenderedPageBreak/>
        <w:t xml:space="preserve">болница – Карвуна, посочени в </w:t>
      </w:r>
      <w:r w:rsidRPr="00EE1B6A">
        <w:rPr>
          <w:i/>
          <w:sz w:val="28"/>
          <w:szCs w:val="28"/>
        </w:rPr>
        <w:t xml:space="preserve">Приложение № </w:t>
      </w:r>
      <w:r>
        <w:rPr>
          <w:i/>
          <w:sz w:val="28"/>
          <w:szCs w:val="28"/>
        </w:rPr>
        <w:t>4</w:t>
      </w:r>
      <w:r w:rsidRPr="00EE1B6A">
        <w:rPr>
          <w:i/>
          <w:sz w:val="28"/>
          <w:szCs w:val="28"/>
        </w:rPr>
        <w:t xml:space="preserve"> - С</w:t>
      </w:r>
      <w:r w:rsidRPr="00EE1B6A">
        <w:rPr>
          <w:bCs/>
          <w:i/>
          <w:sz w:val="28"/>
          <w:szCs w:val="28"/>
        </w:rPr>
        <w:t xml:space="preserve">писък на крайните получатели на </w:t>
      </w:r>
      <w:proofErr w:type="spellStart"/>
      <w:r w:rsidRPr="00EE1B6A">
        <w:rPr>
          <w:bCs/>
          <w:i/>
          <w:sz w:val="28"/>
          <w:szCs w:val="28"/>
        </w:rPr>
        <w:t>диагностикумите</w:t>
      </w:r>
      <w:proofErr w:type="spellEnd"/>
      <w:r w:rsidRPr="00EE1B6A">
        <w:rPr>
          <w:bCs/>
          <w:i/>
          <w:sz w:val="28"/>
          <w:szCs w:val="28"/>
        </w:rPr>
        <w:t xml:space="preserve"> и консумативите за туберкулоза през 2012 г.</w:t>
      </w:r>
      <w:r w:rsidRPr="00EE1B6A">
        <w:rPr>
          <w:i/>
          <w:sz w:val="28"/>
          <w:szCs w:val="28"/>
        </w:rPr>
        <w:t>,</w:t>
      </w:r>
      <w:r w:rsidRPr="00BA154E">
        <w:rPr>
          <w:sz w:val="28"/>
          <w:szCs w:val="28"/>
        </w:rPr>
        <w:t xml:space="preserve"> </w:t>
      </w:r>
      <w:r w:rsidRPr="00EE1B6A">
        <w:rPr>
          <w:sz w:val="28"/>
          <w:szCs w:val="28"/>
        </w:rPr>
        <w:t xml:space="preserve">при осигурени хладилни условия за съхранение на </w:t>
      </w:r>
      <w:proofErr w:type="spellStart"/>
      <w:r w:rsidRPr="00EE1B6A">
        <w:rPr>
          <w:sz w:val="28"/>
          <w:szCs w:val="28"/>
        </w:rPr>
        <w:t>диагностикумите</w:t>
      </w:r>
      <w:proofErr w:type="spellEnd"/>
      <w:r w:rsidRPr="00EE1B6A">
        <w:rPr>
          <w:sz w:val="28"/>
          <w:szCs w:val="28"/>
        </w:rPr>
        <w:t xml:space="preserve"> и консумативите.</w:t>
      </w:r>
    </w:p>
    <w:p w:rsidR="004A324C" w:rsidRPr="00787FDD" w:rsidRDefault="004A324C" w:rsidP="004A324C">
      <w:pPr>
        <w:pStyle w:val="ListParagraph"/>
        <w:numPr>
          <w:ilvl w:val="1"/>
          <w:numId w:val="3"/>
        </w:numPr>
        <w:autoSpaceDE/>
        <w:autoSpaceDN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Условия и начин на плащане:</w:t>
      </w:r>
    </w:p>
    <w:p w:rsidR="004A324C" w:rsidRPr="00787FDD" w:rsidRDefault="004A324C" w:rsidP="004A324C">
      <w:pPr>
        <w:pStyle w:val="ListParagraph"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 xml:space="preserve">а) условия на плащане – плащането се извършва в лева, след представяне на </w:t>
      </w:r>
    </w:p>
    <w:p w:rsidR="004A324C" w:rsidRPr="00787FDD" w:rsidRDefault="004A324C" w:rsidP="004A324C">
      <w:pPr>
        <w:pStyle w:val="ListParagraph"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- оригинална фактура;</w:t>
      </w:r>
    </w:p>
    <w:p w:rsidR="004A324C" w:rsidRPr="00787FDD" w:rsidRDefault="004A324C" w:rsidP="004A324C">
      <w:pPr>
        <w:pStyle w:val="ListParagraph"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- приемателно-предавателни протоколи, по образец на Министерство на здравеопазването;</w:t>
      </w:r>
    </w:p>
    <w:p w:rsidR="004A324C" w:rsidRPr="00787FDD" w:rsidRDefault="004A324C" w:rsidP="004A324C">
      <w:pPr>
        <w:pStyle w:val="ListParagraph"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- обобщен опис на протоколите;</w:t>
      </w:r>
    </w:p>
    <w:p w:rsidR="004A324C" w:rsidRPr="00787FDD" w:rsidRDefault="004A324C" w:rsidP="004A324C">
      <w:pPr>
        <w:pStyle w:val="ListParagraph"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- писмени заявки;</w:t>
      </w:r>
    </w:p>
    <w:p w:rsidR="004A324C" w:rsidRPr="00787FDD" w:rsidRDefault="004A324C" w:rsidP="004A324C">
      <w:pPr>
        <w:pStyle w:val="ListParagraph"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- сертификат за качество от производителя за всяка отделна партида.</w:t>
      </w:r>
    </w:p>
    <w:p w:rsidR="004A324C" w:rsidRDefault="004A324C" w:rsidP="004A324C">
      <w:pPr>
        <w:pStyle w:val="ListParagraph"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б) начин на плащане – плащането се извършва по банкова сметка на ИЗПЪЛНИТЕЛЯ, като стойността на всяка доставка се заплаща в срок до 60 дни след представяне на документите по т.3.</w:t>
      </w:r>
      <w:r>
        <w:rPr>
          <w:sz w:val="28"/>
          <w:szCs w:val="28"/>
        </w:rPr>
        <w:t>4</w:t>
      </w:r>
      <w:r w:rsidRPr="00787FDD">
        <w:rPr>
          <w:sz w:val="28"/>
          <w:szCs w:val="28"/>
        </w:rPr>
        <w:t>.а.</w:t>
      </w:r>
    </w:p>
    <w:p w:rsidR="004A324C" w:rsidRPr="00787FDD" w:rsidRDefault="004A324C" w:rsidP="004A324C">
      <w:pPr>
        <w:pStyle w:val="ListParagraph"/>
        <w:numPr>
          <w:ilvl w:val="1"/>
          <w:numId w:val="3"/>
        </w:numPr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 xml:space="preserve">Договорите се сключват в български лева, с определения за изпълнител участник и при условията на чл.41 от Закона за обществените поръчки, за срок до </w:t>
      </w:r>
      <w:r>
        <w:rPr>
          <w:sz w:val="28"/>
          <w:szCs w:val="28"/>
        </w:rPr>
        <w:t>една</w:t>
      </w:r>
      <w:r w:rsidRPr="00787FDD">
        <w:rPr>
          <w:sz w:val="28"/>
          <w:szCs w:val="28"/>
        </w:rPr>
        <w:t xml:space="preserve"> г</w:t>
      </w:r>
      <w:r>
        <w:rPr>
          <w:sz w:val="28"/>
          <w:szCs w:val="28"/>
        </w:rPr>
        <w:t>одина от датата на подписването им</w:t>
      </w:r>
      <w:r w:rsidRPr="00787FDD">
        <w:rPr>
          <w:sz w:val="28"/>
          <w:szCs w:val="28"/>
        </w:rPr>
        <w:t>.</w:t>
      </w:r>
    </w:p>
    <w:p w:rsidR="004A324C" w:rsidRPr="00787FDD" w:rsidRDefault="004A324C" w:rsidP="004A324C">
      <w:pPr>
        <w:pStyle w:val="ListParagraph"/>
        <w:numPr>
          <w:ilvl w:val="0"/>
          <w:numId w:val="1"/>
        </w:numPr>
        <w:autoSpaceDE/>
        <w:autoSpaceDN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При сключване на договор, участникът определен за изпълнител представя документите за удостоверяване на обстоятелствата по чл. 47, ал.1 и ал. 2 от ЗОП</w:t>
      </w:r>
      <w:r w:rsidRPr="005A0784">
        <w:rPr>
          <w:sz w:val="28"/>
          <w:szCs w:val="28"/>
        </w:rPr>
        <w:t>, издадени от съответния</w:t>
      </w:r>
      <w:r w:rsidRPr="00B40E86">
        <w:rPr>
          <w:sz w:val="28"/>
          <w:szCs w:val="28"/>
        </w:rPr>
        <w:t xml:space="preserve"> </w:t>
      </w:r>
      <w:r w:rsidRPr="00787FDD">
        <w:rPr>
          <w:sz w:val="28"/>
          <w:szCs w:val="28"/>
        </w:rPr>
        <w:t>съдебен или административен орган от държавата, в която е установен.</w:t>
      </w:r>
    </w:p>
    <w:p w:rsidR="004A324C" w:rsidRPr="00787FDD" w:rsidRDefault="004A324C" w:rsidP="004A324C">
      <w:pPr>
        <w:pStyle w:val="ListParagraph"/>
        <w:numPr>
          <w:ilvl w:val="0"/>
          <w:numId w:val="1"/>
        </w:numPr>
        <w:autoSpaceDE/>
        <w:autoSpaceDN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При сключване на договора, участникът определен за изпълнител представя гаранция за изпълнение на същия, която се освобождава след неговото изпълнение. Гаранцията е в размер на 3 % (три процента) от стойността на договора без ДДС и е с валидност 30 дни след изтичане срока на договора. Гаранцията се представя в една от формите, съгласно чл.60 от Закона за обществените поръчки:</w:t>
      </w:r>
    </w:p>
    <w:p w:rsidR="004A324C" w:rsidRPr="00787FDD" w:rsidRDefault="004A324C" w:rsidP="004A324C">
      <w:pPr>
        <w:pStyle w:val="ListParagraph"/>
        <w:numPr>
          <w:ilvl w:val="0"/>
          <w:numId w:val="1"/>
        </w:numPr>
        <w:autoSpaceDE/>
        <w:autoSpaceDN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 xml:space="preserve">- оригинал на безусловна и неотменяема банкова гаранция, издадена от българска или чуждестранна банка. Банковите гаранции, издадени от чуждестранни банки, следва да са </w:t>
      </w:r>
      <w:proofErr w:type="spellStart"/>
      <w:r w:rsidRPr="00787FDD">
        <w:rPr>
          <w:sz w:val="28"/>
          <w:szCs w:val="28"/>
        </w:rPr>
        <w:t>авизирани</w:t>
      </w:r>
      <w:proofErr w:type="spellEnd"/>
      <w:r w:rsidRPr="00787FDD">
        <w:rPr>
          <w:sz w:val="28"/>
          <w:szCs w:val="28"/>
        </w:rPr>
        <w:t xml:space="preserve"> чрез българска банка, потвърждаваща автентичността на съобщението.</w:t>
      </w:r>
    </w:p>
    <w:p w:rsidR="004A324C" w:rsidRPr="00787FDD" w:rsidRDefault="004A324C" w:rsidP="004A324C">
      <w:pPr>
        <w:pStyle w:val="ListParagraph"/>
        <w:numPr>
          <w:ilvl w:val="0"/>
          <w:numId w:val="1"/>
        </w:numPr>
        <w:autoSpaceDE/>
        <w:autoSpaceDN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87FDD">
        <w:rPr>
          <w:sz w:val="28"/>
          <w:szCs w:val="28"/>
        </w:rPr>
        <w:t>парична сума, преведена по банкова сметка на Министерство на здравеопазването – БНБ Централно управление</w:t>
      </w:r>
      <w:r w:rsidRPr="00831A05">
        <w:rPr>
          <w:sz w:val="28"/>
          <w:szCs w:val="28"/>
        </w:rPr>
        <w:t xml:space="preserve">, </w:t>
      </w:r>
      <w:r w:rsidRPr="00831A05">
        <w:rPr>
          <w:sz w:val="28"/>
          <w:szCs w:val="28"/>
          <w:lang w:val="en-US"/>
        </w:rPr>
        <w:t>IBAN</w:t>
      </w:r>
      <w:r w:rsidRPr="00831A05">
        <w:rPr>
          <w:sz w:val="28"/>
          <w:szCs w:val="28"/>
        </w:rPr>
        <w:t>:</w:t>
      </w:r>
      <w:r w:rsidRPr="00831A05">
        <w:rPr>
          <w:sz w:val="28"/>
          <w:szCs w:val="28"/>
          <w:lang w:val="en-US"/>
        </w:rPr>
        <w:t xml:space="preserve">  BG</w:t>
      </w:r>
      <w:r w:rsidRPr="00831A05">
        <w:rPr>
          <w:sz w:val="28"/>
          <w:szCs w:val="28"/>
        </w:rPr>
        <w:t>83</w:t>
      </w:r>
      <w:r w:rsidRPr="00831A05">
        <w:rPr>
          <w:sz w:val="28"/>
          <w:szCs w:val="28"/>
          <w:lang w:val="en-US"/>
        </w:rPr>
        <w:t xml:space="preserve"> BNBG</w:t>
      </w:r>
      <w:r w:rsidRPr="00831A05">
        <w:rPr>
          <w:sz w:val="28"/>
          <w:szCs w:val="28"/>
        </w:rPr>
        <w:t xml:space="preserve"> 9661 3000 1293 01,</w:t>
      </w:r>
      <w:r w:rsidRPr="00831A05">
        <w:rPr>
          <w:sz w:val="28"/>
          <w:szCs w:val="28"/>
          <w:lang w:val="en-US"/>
        </w:rPr>
        <w:t xml:space="preserve"> BIC</w:t>
      </w:r>
      <w:r w:rsidRPr="00831A05">
        <w:rPr>
          <w:sz w:val="28"/>
          <w:szCs w:val="28"/>
        </w:rPr>
        <w:t xml:space="preserve"> код на БНБ -</w:t>
      </w:r>
      <w:r w:rsidRPr="00831A05">
        <w:rPr>
          <w:sz w:val="28"/>
          <w:szCs w:val="28"/>
          <w:lang w:val="en-US"/>
        </w:rPr>
        <w:t xml:space="preserve"> BNBG BGSD</w:t>
      </w:r>
      <w:r>
        <w:rPr>
          <w:sz w:val="28"/>
          <w:szCs w:val="28"/>
        </w:rPr>
        <w:t xml:space="preserve"> </w:t>
      </w:r>
      <w:r w:rsidRPr="00787FDD">
        <w:rPr>
          <w:sz w:val="28"/>
          <w:szCs w:val="28"/>
        </w:rPr>
        <w:t>- платежно нареждане в оригинал или заверено копие.</w:t>
      </w:r>
    </w:p>
    <w:p w:rsidR="004A324C" w:rsidRPr="00BA154E" w:rsidRDefault="004A324C" w:rsidP="004A324C">
      <w:pPr>
        <w:pStyle w:val="ListParagraph"/>
        <w:numPr>
          <w:ilvl w:val="1"/>
          <w:numId w:val="2"/>
        </w:numPr>
        <w:autoSpaceDE/>
        <w:autoSpaceDN/>
        <w:ind w:left="0" w:firstLine="0"/>
        <w:jc w:val="both"/>
        <w:rPr>
          <w:sz w:val="28"/>
          <w:szCs w:val="28"/>
        </w:rPr>
      </w:pPr>
      <w:r w:rsidRPr="00BA154E">
        <w:rPr>
          <w:sz w:val="28"/>
          <w:szCs w:val="28"/>
        </w:rPr>
        <w:t xml:space="preserve">Когато участникът е обединение, което не е юридическо лице, участниците в него следва да имат сключено споразумение помежду си, което прилагат към офертата. </w:t>
      </w:r>
    </w:p>
    <w:p w:rsidR="004A324C" w:rsidRPr="00787FDD" w:rsidRDefault="004A324C" w:rsidP="004A324C">
      <w:pPr>
        <w:pStyle w:val="ListParagraph"/>
        <w:numPr>
          <w:ilvl w:val="1"/>
          <w:numId w:val="2"/>
        </w:numPr>
        <w:autoSpaceDE/>
        <w:autoSpaceDN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 xml:space="preserve">В случай, че участникът, избран за изпълнител на обществената поръчка е обединение на физически и/или юридически лица, възложителя не поставя изискване за създаване на юридическо лице от страна на </w:t>
      </w:r>
      <w:r w:rsidRPr="00787FDD">
        <w:rPr>
          <w:sz w:val="28"/>
          <w:szCs w:val="28"/>
        </w:rPr>
        <w:lastRenderedPageBreak/>
        <w:t>обединението. При подписване на договора обединението трябва да представи пред възложителя копие от удостоверение за данъчна регистрация и регистрация по БУЛСТАТ съгласно чл.49, ал.1, от ППЗОП.</w:t>
      </w:r>
    </w:p>
    <w:p w:rsidR="004A324C" w:rsidRDefault="004A324C" w:rsidP="004A324C">
      <w:pPr>
        <w:pStyle w:val="ListParagraph"/>
        <w:numPr>
          <w:ilvl w:val="1"/>
          <w:numId w:val="2"/>
        </w:numPr>
        <w:autoSpaceDE/>
        <w:autoSpaceDN/>
        <w:ind w:left="0" w:hanging="7"/>
        <w:jc w:val="both"/>
        <w:rPr>
          <w:sz w:val="28"/>
          <w:szCs w:val="28"/>
        </w:rPr>
      </w:pPr>
      <w:r w:rsidRPr="00787FDD">
        <w:rPr>
          <w:sz w:val="28"/>
          <w:szCs w:val="28"/>
        </w:rPr>
        <w:t>Когато участникът е обединение, което не е юридическо лице, изискуемите документи относно технически възможности и квалификация се предс</w:t>
      </w:r>
      <w:r>
        <w:rPr>
          <w:sz w:val="28"/>
          <w:szCs w:val="28"/>
        </w:rPr>
        <w:t>т</w:t>
      </w:r>
      <w:r w:rsidRPr="00787FDD">
        <w:rPr>
          <w:sz w:val="28"/>
          <w:szCs w:val="28"/>
        </w:rPr>
        <w:t>авят от всяко едно от лицата, участващи в състава на обединението, като се има предвид, че минималните изисквания следва да се покриват общо от всички партньори в обединението.</w:t>
      </w:r>
    </w:p>
    <w:p w:rsidR="004A324C" w:rsidRDefault="004A324C" w:rsidP="004A324C">
      <w:pPr>
        <w:pStyle w:val="ListParagraph"/>
        <w:autoSpaceDE/>
        <w:autoSpaceDN/>
        <w:ind w:left="0"/>
        <w:jc w:val="both"/>
        <w:rPr>
          <w:sz w:val="28"/>
          <w:szCs w:val="28"/>
        </w:rPr>
      </w:pPr>
    </w:p>
    <w:p w:rsidR="002E264A" w:rsidRDefault="002E264A">
      <w:bookmarkStart w:id="0" w:name="_GoBack"/>
      <w:bookmarkEnd w:id="0"/>
    </w:p>
    <w:sectPr w:rsidR="002E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27086"/>
    <w:multiLevelType w:val="multilevel"/>
    <w:tmpl w:val="4DE48C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">
    <w:nsid w:val="5ABB717B"/>
    <w:multiLevelType w:val="multilevel"/>
    <w:tmpl w:val="EF9E2488"/>
    <w:lvl w:ilvl="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2">
    <w:nsid w:val="60304FCA"/>
    <w:multiLevelType w:val="hybridMultilevel"/>
    <w:tmpl w:val="6BF29B50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E3F"/>
    <w:rsid w:val="002E264A"/>
    <w:rsid w:val="004A324C"/>
    <w:rsid w:val="00AF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24C"/>
    <w:pPr>
      <w:autoSpaceDE w:val="0"/>
      <w:autoSpaceDN w:val="0"/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A324C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A324C"/>
    <w:rPr>
      <w:rFonts w:eastAsia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4A32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24C"/>
    <w:pPr>
      <w:autoSpaceDE w:val="0"/>
      <w:autoSpaceDN w:val="0"/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A324C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A324C"/>
    <w:rPr>
      <w:rFonts w:eastAsia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4A3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4149</Characters>
  <Application>Microsoft Office Word</Application>
  <DocSecurity>0</DocSecurity>
  <Lines>34</Lines>
  <Paragraphs>9</Paragraphs>
  <ScaleCrop>false</ScaleCrop>
  <Company/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Vanya Mitkova</dc:creator>
  <cp:keywords/>
  <dc:description/>
  <cp:lastModifiedBy>Vanya Mitkova</cp:lastModifiedBy>
  <cp:revision>2</cp:revision>
  <dcterms:created xsi:type="dcterms:W3CDTF">2011-12-28T09:29:00Z</dcterms:created>
  <dcterms:modified xsi:type="dcterms:W3CDTF">2011-12-28T09:29:00Z</dcterms:modified>
</cp:coreProperties>
</file>