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8D" w:rsidRPr="00A677C1" w:rsidRDefault="0069488D">
      <w:pPr>
        <w:rPr>
          <w:u w:val="single"/>
        </w:rPr>
      </w:pPr>
      <w:r w:rsidRPr="00A677C1">
        <w:rPr>
          <w:u w:val="single"/>
        </w:rPr>
        <w:t>СПЕЦИАЛИЗИРАНА БОЛНИЦА ЗА АКТИВНО ЛЕЧЕНИЕ ПО ЛИЦЕВО-ЧЕЛЮСТНА ХИРУРГИЯ – ЕООД</w:t>
      </w:r>
    </w:p>
    <w:p w:rsidR="0069488D" w:rsidRPr="00A677C1" w:rsidRDefault="0069488D">
      <w:pPr>
        <w:rPr>
          <w:u w:val="single"/>
          <w:lang w:val="en-US"/>
        </w:rPr>
      </w:pPr>
      <w:r w:rsidRPr="00A677C1">
        <w:rPr>
          <w:u w:val="single"/>
        </w:rPr>
        <w:t>ГР. СОФИЯ, УЛ”СВ. ГЕОРГИ СОФИЙСКИ”, №1, ТЕЛ/ФАКС 952 60 01, Е-</w:t>
      </w:r>
      <w:r w:rsidRPr="00A677C1">
        <w:rPr>
          <w:u w:val="single"/>
          <w:lang w:val="en-US"/>
        </w:rPr>
        <w:t>MAIL</w:t>
      </w:r>
      <w:r w:rsidRPr="00A677C1">
        <w:rPr>
          <w:u w:val="single"/>
        </w:rPr>
        <w:t>:</w:t>
      </w:r>
      <w:r w:rsidRPr="00A677C1">
        <w:rPr>
          <w:u w:val="single"/>
          <w:lang w:val="en-US"/>
        </w:rPr>
        <w:t xml:space="preserve"> sballch@abv.bg</w:t>
      </w:r>
    </w:p>
    <w:p w:rsidR="0069488D" w:rsidRPr="00677971" w:rsidRDefault="0069488D" w:rsidP="00285861">
      <w:pPr>
        <w:outlineLvl w:val="0"/>
        <w:rPr>
          <w:rFonts w:ascii="Times New Roman" w:hAnsi="Times New Roman"/>
          <w:b/>
          <w:sz w:val="24"/>
          <w:szCs w:val="24"/>
        </w:rPr>
      </w:pPr>
      <w:r w:rsidRPr="00677971">
        <w:rPr>
          <w:b/>
        </w:rPr>
        <w:tab/>
      </w:r>
      <w:r w:rsidRPr="00677971">
        <w:rPr>
          <w:b/>
        </w:rPr>
        <w:tab/>
      </w:r>
      <w:r w:rsidRPr="00677971">
        <w:rPr>
          <w:b/>
        </w:rPr>
        <w:tab/>
      </w:r>
      <w:r w:rsidRPr="00677971">
        <w:rPr>
          <w:b/>
        </w:rPr>
        <w:tab/>
        <w:t xml:space="preserve">           </w:t>
      </w:r>
      <w:r w:rsidRPr="00677971">
        <w:rPr>
          <w:rFonts w:ascii="Times New Roman" w:hAnsi="Times New Roman"/>
          <w:b/>
          <w:sz w:val="24"/>
          <w:szCs w:val="24"/>
        </w:rPr>
        <w:t>З  А  П  О  В  Е  Д</w:t>
      </w:r>
    </w:p>
    <w:p w:rsidR="0069488D" w:rsidRPr="001E1880" w:rsidRDefault="0069488D">
      <w:pPr>
        <w:rPr>
          <w:rFonts w:ascii="Times New Roman" w:hAnsi="Times New Roman"/>
          <w:b/>
          <w:sz w:val="24"/>
          <w:szCs w:val="24"/>
        </w:rPr>
      </w:pP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77971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РД-82/17.09.2015 г.</w:t>
      </w:r>
    </w:p>
    <w:p w:rsidR="0069488D" w:rsidRDefault="0069488D" w:rsidP="00904466">
      <w:pPr>
        <w:rPr>
          <w:rFonts w:ascii="Times New Roman" w:hAnsi="Times New Roman"/>
          <w:sz w:val="24"/>
          <w:szCs w:val="24"/>
        </w:rPr>
      </w:pP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</w:t>
      </w:r>
      <w:r w:rsidRPr="00513381">
        <w:rPr>
          <w:rFonts w:ascii="Times New Roman" w:hAnsi="Times New Roman"/>
          <w:sz w:val="24"/>
          <w:szCs w:val="24"/>
        </w:rPr>
        <w:t xml:space="preserve">а основание </w:t>
      </w:r>
      <w:r>
        <w:rPr>
          <w:rFonts w:ascii="Times New Roman" w:hAnsi="Times New Roman"/>
          <w:sz w:val="24"/>
          <w:szCs w:val="24"/>
        </w:rPr>
        <w:t xml:space="preserve">чл.13б и </w:t>
      </w:r>
      <w:r w:rsidRPr="00513381">
        <w:rPr>
          <w:rFonts w:ascii="Times New Roman" w:hAnsi="Times New Roman"/>
          <w:sz w:val="24"/>
          <w:szCs w:val="24"/>
        </w:rPr>
        <w:t>т.4 от приложение № 3 към чл</w:t>
      </w:r>
      <w:r>
        <w:rPr>
          <w:rFonts w:ascii="Times New Roman" w:hAnsi="Times New Roman"/>
          <w:sz w:val="24"/>
          <w:szCs w:val="24"/>
        </w:rPr>
        <w:t>.</w:t>
      </w:r>
      <w:r w:rsidRPr="00513381">
        <w:rPr>
          <w:rFonts w:ascii="Times New Roman" w:hAnsi="Times New Roman"/>
          <w:sz w:val="24"/>
          <w:szCs w:val="24"/>
        </w:rPr>
        <w:t xml:space="preserve"> 13б „Правила за избор на изпълнител за предоставяне на финансови услуги от кредитни или финансови институции“ от „Правилник за реда за упражняване правата на държавата в търговските дружества с държавно участие в капитала“ </w:t>
      </w:r>
    </w:p>
    <w:p w:rsidR="0069488D" w:rsidRPr="00677971" w:rsidRDefault="0069488D" w:rsidP="0028586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>Н  А  Р  Е  Ж  Д  А  М:</w:t>
      </w:r>
    </w:p>
    <w:p w:rsidR="0069488D" w:rsidRDefault="0069488D" w:rsidP="00B00612">
      <w:pPr>
        <w:jc w:val="both"/>
        <w:rPr>
          <w:rFonts w:ascii="Times New Roman" w:hAnsi="Times New Roman"/>
          <w:sz w:val="24"/>
          <w:szCs w:val="24"/>
        </w:rPr>
      </w:pPr>
    </w:p>
    <w:p w:rsidR="0069488D" w:rsidRDefault="0069488D" w:rsidP="00B0061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Да бъде създадена необходимата организ</w:t>
      </w:r>
      <w:r>
        <w:rPr>
          <w:rFonts w:ascii="Times New Roman" w:hAnsi="Times New Roman"/>
          <w:sz w:val="24"/>
          <w:szCs w:val="24"/>
        </w:rPr>
        <w:t>ация по извършване на подбор на кредитна или финансова институция по смисъла на Закона за кредитните институции за комплексно банково обслужване на стопанската дейност</w:t>
      </w:r>
      <w:r w:rsidRPr="00DE0ECA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СБАЛ по ЛЧХ - ЕООД.</w:t>
      </w:r>
    </w:p>
    <w:p w:rsidR="0069488D" w:rsidRDefault="0069488D" w:rsidP="00B0061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целта да бъде сформирана комисия в състав:</w:t>
      </w:r>
    </w:p>
    <w:p w:rsidR="0069488D" w:rsidRDefault="0069488D" w:rsidP="00B0061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Радка Бояджиева - гл. счетоводител</w:t>
      </w:r>
    </w:p>
    <w:p w:rsidR="0069488D" w:rsidRDefault="0069488D" w:rsidP="00B0061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</w:t>
      </w:r>
      <w:r>
        <w:rPr>
          <w:rFonts w:ascii="Times New Roman" w:hAnsi="Times New Roman"/>
          <w:sz w:val="24"/>
          <w:szCs w:val="24"/>
        </w:rPr>
        <w:tab/>
        <w:t>Димитър Евлогиев - юрисконсулт</w:t>
      </w:r>
    </w:p>
    <w:p w:rsidR="0069488D" w:rsidRDefault="0069488D" w:rsidP="00B0061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Веселка Велянова – ТРЗ</w:t>
      </w:r>
    </w:p>
    <w:p w:rsidR="0069488D" w:rsidRDefault="0069488D" w:rsidP="00B0061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Комисията да подготви проект на покана и след одобряването й от Управителя да я публикува на интернет страницата на Министерство на здравеопазването и на следната интернет страницата: </w:t>
      </w:r>
      <w:r>
        <w:rPr>
          <w:rFonts w:ascii="Times New Roman" w:hAnsi="Times New Roman"/>
          <w:sz w:val="24"/>
          <w:szCs w:val="24"/>
          <w:lang w:val="en-US"/>
        </w:rPr>
        <w:t>http://sbal-lchh.nit.bg</w:t>
      </w:r>
      <w:r>
        <w:rPr>
          <w:rFonts w:ascii="Times New Roman" w:hAnsi="Times New Roman"/>
          <w:sz w:val="24"/>
          <w:szCs w:val="24"/>
        </w:rPr>
        <w:t>/ на</w:t>
      </w:r>
      <w:r w:rsidRPr="00642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СБАЛ по ЛЧХ - ЕООД. Необходимо е да бъдат осигурени поне пет оферти. Офертите да бъдат разгледани от комисията, която да изготви обосновано предложение за избор на пет обслужващи кредитни или финансови институции. Предложението да бъде изложено в Протокол и докладвано на Управителя. Краен срок за публикуване на поканите е 23.09.2015 г.</w:t>
      </w:r>
    </w:p>
    <w:p w:rsidR="0069488D" w:rsidRDefault="0069488D" w:rsidP="00904466">
      <w:pPr>
        <w:pStyle w:val="ListParagraph"/>
        <w:numPr>
          <w:ilvl w:val="0"/>
          <w:numId w:val="4"/>
        </w:numPr>
        <w:jc w:val="both"/>
      </w:pPr>
      <w:r>
        <w:t>След изготвяне на протокол за класиране на офертите, комисията да извърши необходимите действия свързани със</w:t>
      </w:r>
      <w:r w:rsidRPr="00871A71">
        <w:t xml:space="preserve"> сключването на договори за банково обслужване с избраните институции. Сключването на договорите трябва да приключи в срок до </w:t>
      </w:r>
      <w:r>
        <w:t>27</w:t>
      </w:r>
      <w:r w:rsidRPr="00871A71">
        <w:t>.1</w:t>
      </w:r>
      <w:r>
        <w:t>0</w:t>
      </w:r>
      <w:r w:rsidRPr="00871A71">
        <w:t>.201</w:t>
      </w:r>
      <w:r>
        <w:t xml:space="preserve">5 </w:t>
      </w:r>
      <w:r w:rsidRPr="00871A71">
        <w:t>г., спазвайки разпоредбите на Правилника за реда за упражняване правата на държавата в търговските дружества с държавно участие в капитала“.</w:t>
      </w:r>
      <w:r>
        <w:t>Контрол по изпълнение на заповедта възлагам на Главния счетоводител.</w:t>
      </w:r>
    </w:p>
    <w:p w:rsidR="0069488D" w:rsidRDefault="0069488D" w:rsidP="00B00612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Заповедта да бъде сведена до заинтересованите лица за сведение и изпълнение.</w:t>
      </w:r>
    </w:p>
    <w:p w:rsidR="0069488D" w:rsidRDefault="0069488D" w:rsidP="00B00612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1. Покана.</w:t>
      </w:r>
    </w:p>
    <w:p w:rsidR="0069488D" w:rsidRPr="00677971" w:rsidRDefault="0069488D" w:rsidP="00285861">
      <w:pPr>
        <w:ind w:firstLine="36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>УПРАВИТЕЛ:</w:t>
      </w:r>
    </w:p>
    <w:p w:rsidR="0069488D" w:rsidRPr="00677971" w:rsidRDefault="0069488D" w:rsidP="00285861">
      <w:pPr>
        <w:ind w:firstLine="360"/>
        <w:outlineLvl w:val="0"/>
        <w:rPr>
          <w:rFonts w:ascii="Times New Roman" w:hAnsi="Times New Roman"/>
          <w:b/>
          <w:sz w:val="24"/>
          <w:szCs w:val="24"/>
        </w:rPr>
      </w:pP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</w:r>
      <w:r w:rsidRPr="00677971">
        <w:rPr>
          <w:rFonts w:ascii="Times New Roman" w:hAnsi="Times New Roman"/>
          <w:b/>
          <w:sz w:val="24"/>
          <w:szCs w:val="24"/>
        </w:rPr>
        <w:tab/>
        <w:t>Д-Р ГЕНАДИ ГЕНАДИЕВ</w:t>
      </w:r>
    </w:p>
    <w:p w:rsidR="0069488D" w:rsidRDefault="0069488D" w:rsidP="009E550D">
      <w:pPr>
        <w:ind w:left="708"/>
        <w:rPr>
          <w:rFonts w:ascii="Times New Roman" w:hAnsi="Times New Roman"/>
          <w:sz w:val="24"/>
          <w:szCs w:val="24"/>
        </w:rPr>
      </w:pPr>
      <w:r w:rsidRPr="009E550D">
        <w:rPr>
          <w:rFonts w:ascii="Times New Roman" w:hAnsi="Times New Roman"/>
          <w:sz w:val="24"/>
          <w:szCs w:val="24"/>
        </w:rPr>
        <w:t xml:space="preserve">   </w:t>
      </w:r>
    </w:p>
    <w:p w:rsidR="0069488D" w:rsidRDefault="0069488D" w:rsidP="009E550D">
      <w:pPr>
        <w:ind w:left="708"/>
        <w:rPr>
          <w:rFonts w:ascii="Times New Roman" w:hAnsi="Times New Roman"/>
          <w:sz w:val="24"/>
          <w:szCs w:val="24"/>
        </w:rPr>
      </w:pPr>
    </w:p>
    <w:p w:rsidR="0069488D" w:rsidRDefault="0069488D" w:rsidP="009E550D">
      <w:pPr>
        <w:ind w:left="708"/>
        <w:rPr>
          <w:rFonts w:ascii="Times New Roman" w:hAnsi="Times New Roman"/>
          <w:sz w:val="24"/>
          <w:szCs w:val="24"/>
        </w:rPr>
      </w:pPr>
    </w:p>
    <w:p w:rsidR="0069488D" w:rsidRDefault="0069488D" w:rsidP="009E550D">
      <w:pPr>
        <w:ind w:left="708"/>
        <w:rPr>
          <w:rFonts w:ascii="Times New Roman" w:hAnsi="Times New Roman"/>
          <w:sz w:val="24"/>
          <w:szCs w:val="24"/>
        </w:rPr>
      </w:pPr>
    </w:p>
    <w:p w:rsidR="0069488D" w:rsidRDefault="0069488D" w:rsidP="009E550D">
      <w:pPr>
        <w:ind w:left="708"/>
        <w:rPr>
          <w:rFonts w:ascii="Times New Roman" w:hAnsi="Times New Roman"/>
          <w:sz w:val="24"/>
          <w:szCs w:val="24"/>
        </w:rPr>
      </w:pPr>
    </w:p>
    <w:p w:rsidR="0069488D" w:rsidRDefault="0069488D" w:rsidP="009E550D">
      <w:pPr>
        <w:ind w:left="708"/>
        <w:rPr>
          <w:rFonts w:ascii="Times New Roman" w:hAnsi="Times New Roman"/>
          <w:sz w:val="24"/>
          <w:szCs w:val="24"/>
        </w:rPr>
      </w:pPr>
    </w:p>
    <w:p w:rsidR="0069488D" w:rsidRPr="009E550D" w:rsidRDefault="0069488D" w:rsidP="00593745">
      <w:pPr>
        <w:rPr>
          <w:rFonts w:ascii="Times New Roman" w:hAnsi="Times New Roman"/>
          <w:sz w:val="24"/>
          <w:szCs w:val="24"/>
        </w:rPr>
      </w:pPr>
    </w:p>
    <w:sectPr w:rsidR="0069488D" w:rsidRPr="009E550D" w:rsidSect="007F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4EEE"/>
    <w:multiLevelType w:val="hybridMultilevel"/>
    <w:tmpl w:val="E2DCAD36"/>
    <w:lvl w:ilvl="0" w:tplc="948097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9C72A18"/>
    <w:multiLevelType w:val="hybridMultilevel"/>
    <w:tmpl w:val="37FAD654"/>
    <w:lvl w:ilvl="0" w:tplc="8AA0B4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2AE17D3"/>
    <w:multiLevelType w:val="hybridMultilevel"/>
    <w:tmpl w:val="26B0904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FB1B1D"/>
    <w:multiLevelType w:val="hybridMultilevel"/>
    <w:tmpl w:val="BB72B68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4F2325"/>
    <w:multiLevelType w:val="hybridMultilevel"/>
    <w:tmpl w:val="5ED0BC08"/>
    <w:lvl w:ilvl="0" w:tplc="9AD0A2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A5B"/>
    <w:rsid w:val="000D59FA"/>
    <w:rsid w:val="001E1880"/>
    <w:rsid w:val="001E4AF3"/>
    <w:rsid w:val="0021389C"/>
    <w:rsid w:val="00285861"/>
    <w:rsid w:val="002A6A5B"/>
    <w:rsid w:val="002C6D9D"/>
    <w:rsid w:val="002E48E4"/>
    <w:rsid w:val="0032461F"/>
    <w:rsid w:val="00364CFE"/>
    <w:rsid w:val="00434FB5"/>
    <w:rsid w:val="00513381"/>
    <w:rsid w:val="00593745"/>
    <w:rsid w:val="005D29F9"/>
    <w:rsid w:val="006426AD"/>
    <w:rsid w:val="0065227F"/>
    <w:rsid w:val="00677971"/>
    <w:rsid w:val="0069488D"/>
    <w:rsid w:val="006D5BF8"/>
    <w:rsid w:val="006D6B74"/>
    <w:rsid w:val="00714354"/>
    <w:rsid w:val="007F04D0"/>
    <w:rsid w:val="007F3DFA"/>
    <w:rsid w:val="0087028C"/>
    <w:rsid w:val="00871A71"/>
    <w:rsid w:val="008B1D6C"/>
    <w:rsid w:val="00904466"/>
    <w:rsid w:val="009E550D"/>
    <w:rsid w:val="00A17B9D"/>
    <w:rsid w:val="00A6439E"/>
    <w:rsid w:val="00A64FAE"/>
    <w:rsid w:val="00A677C1"/>
    <w:rsid w:val="00A76CF6"/>
    <w:rsid w:val="00B00612"/>
    <w:rsid w:val="00B47D49"/>
    <w:rsid w:val="00B91C12"/>
    <w:rsid w:val="00C005DF"/>
    <w:rsid w:val="00C50BAE"/>
    <w:rsid w:val="00C743EC"/>
    <w:rsid w:val="00C811F8"/>
    <w:rsid w:val="00C9188B"/>
    <w:rsid w:val="00CC43BF"/>
    <w:rsid w:val="00D62D38"/>
    <w:rsid w:val="00DE0ECA"/>
    <w:rsid w:val="00DF1328"/>
    <w:rsid w:val="00E06513"/>
    <w:rsid w:val="00EA3803"/>
    <w:rsid w:val="00EB5733"/>
    <w:rsid w:val="00EE2300"/>
    <w:rsid w:val="00FD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132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28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743E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1033</TotalTime>
  <Pages>2</Pages>
  <Words>311</Words>
  <Characters>1773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27</cp:revision>
  <cp:lastPrinted>2013-09-30T14:18:00Z</cp:lastPrinted>
  <dcterms:created xsi:type="dcterms:W3CDTF">2013-09-17T17:37:00Z</dcterms:created>
  <dcterms:modified xsi:type="dcterms:W3CDTF">2015-09-17T08:57:00Z</dcterms:modified>
</cp:coreProperties>
</file>