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12" w:rsidRDefault="00035E12" w:rsidP="00EE27B4">
      <w:pPr>
        <w:pStyle w:val="Header"/>
        <w:ind w:left="4320"/>
        <w:jc w:val="both"/>
        <w:outlineLvl w:val="0"/>
        <w:rPr>
          <w:lang w:val="bg-BG"/>
        </w:rPr>
      </w:pPr>
      <w:r>
        <w:rPr>
          <w:lang w:val="bg-BG"/>
        </w:rPr>
        <w:t>ДО</w:t>
      </w:r>
    </w:p>
    <w:p w:rsidR="00035E12" w:rsidRDefault="00035E12" w:rsidP="0063361B">
      <w:pPr>
        <w:pStyle w:val="Header"/>
        <w:ind w:left="4320"/>
        <w:jc w:val="both"/>
        <w:rPr>
          <w:lang w:val="bg-BG"/>
        </w:rPr>
      </w:pPr>
      <w:r>
        <w:t>СБАЛ по ЛЧХ - ЕООД</w:t>
      </w:r>
      <w:r w:rsidRPr="00513381">
        <w:rPr>
          <w:lang w:val="bg-BG"/>
        </w:rPr>
        <w:t xml:space="preserve"> гр. София, </w:t>
      </w:r>
    </w:p>
    <w:p w:rsidR="00035E12" w:rsidRPr="00936C68" w:rsidRDefault="00035E12" w:rsidP="0063361B">
      <w:pPr>
        <w:pStyle w:val="Header"/>
        <w:ind w:left="4320"/>
        <w:jc w:val="both"/>
        <w:rPr>
          <w:lang w:val="bg-BG"/>
        </w:rPr>
      </w:pPr>
      <w:r w:rsidRPr="00513381">
        <w:rPr>
          <w:lang w:val="bg-BG"/>
        </w:rPr>
        <w:t>бул. „</w:t>
      </w:r>
      <w:r>
        <w:rPr>
          <w:lang w:val="bg-BG"/>
        </w:rPr>
        <w:t>Св. Георги Софийски</w:t>
      </w:r>
      <w:r w:rsidRPr="00513381">
        <w:rPr>
          <w:lang w:val="bg-BG"/>
        </w:rPr>
        <w:t xml:space="preserve">“  </w:t>
      </w:r>
      <w:r>
        <w:rPr>
          <w:lang w:val="bg-BG"/>
        </w:rPr>
        <w:t>№ 1</w:t>
      </w:r>
    </w:p>
    <w:p w:rsidR="00035E12" w:rsidRDefault="00035E12">
      <w:pPr>
        <w:rPr>
          <w:lang w:val="bg-BG"/>
        </w:rPr>
      </w:pPr>
    </w:p>
    <w:p w:rsidR="00035E12" w:rsidRDefault="00035E12">
      <w:pPr>
        <w:rPr>
          <w:lang w:val="bg-BG"/>
        </w:rPr>
      </w:pPr>
    </w:p>
    <w:p w:rsidR="00035E12" w:rsidRDefault="00035E12" w:rsidP="00EE27B4">
      <w:pPr>
        <w:outlineLvl w:val="0"/>
        <w:rPr>
          <w:rFonts w:ascii="Times New Roman" w:hAnsi="Times New Roman"/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>Ц  Е Н О В</w:t>
      </w:r>
      <w:r w:rsidRPr="00936C68">
        <w:rPr>
          <w:rFonts w:ascii="Times New Roman" w:hAnsi="Times New Roman"/>
          <w:sz w:val="28"/>
          <w:szCs w:val="28"/>
          <w:lang w:val="bg-BG"/>
        </w:rPr>
        <w:t xml:space="preserve"> А</w:t>
      </w:r>
      <w:r>
        <w:rPr>
          <w:rFonts w:ascii="Times New Roman" w:hAnsi="Times New Roman"/>
          <w:sz w:val="28"/>
          <w:szCs w:val="28"/>
          <w:lang w:val="bg-BG"/>
        </w:rPr>
        <w:t xml:space="preserve">  О Ф Е Р Т А</w:t>
      </w:r>
    </w:p>
    <w:p w:rsidR="00035E12" w:rsidRDefault="00035E12" w:rsidP="00EE27B4">
      <w:pPr>
        <w:outlineLvl w:val="0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Pr="00936C68">
        <w:rPr>
          <w:rFonts w:ascii="Times New Roman" w:hAnsi="Times New Roman"/>
          <w:lang w:val="bg-BG"/>
        </w:rPr>
        <w:t>ЗА КОМПЛЕКСНО БАНКОВО ОБСЛУЖВАНЕ</w:t>
      </w:r>
    </w:p>
    <w:p w:rsidR="00035E12" w:rsidRPr="00936C68" w:rsidRDefault="00035E12" w:rsidP="00EE27B4">
      <w:pPr>
        <w:outlineLvl w:val="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>ОТ ...............................................................................</w:t>
      </w:r>
    </w:p>
    <w:p w:rsidR="00035E12" w:rsidRDefault="00035E12" w:rsidP="004C015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7"/>
        <w:gridCol w:w="4253"/>
        <w:gridCol w:w="3402"/>
      </w:tblGrid>
      <w:tr w:rsidR="00035E12" w:rsidRPr="00656396" w:rsidTr="006563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Неколичествени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  <w:tcBorders>
              <w:top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Пореден №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Описание на показателя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Описание</w:t>
            </w: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Пн1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Лиценз на кредитната или финансова институция по смисъла на Закона за кредитните институц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ии  съдържащ миниминимум следнит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е дейности: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1.1.1. Публично привличане на влогове или други възстановими средства и предоставяне на кредити или друго финансиране за своя сметка и на собствен риск;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1.1.2. Извършване на услуги по парични преводи, а след 1 ноември 2009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г. – извършване на платежни услуги по смисъла на Закона за платежните услуги и платежните системи;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1.1.3. Издаване и администриране на други средства за плащане /платежни карти, пътнически чекове и кредитни писма/, доколкото тази дейност не е обхваната от т.2;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1.1.4. Дейност като депозитарна и попечителска институция;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1.1.5. Финансов лизинг;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1.1.6. Гаранционни сделки;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1.1.7. Търгуване за собствена сметка или засметка на клиенти с: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а/ инструменти на паричния пазар – чекове, менителници, депозитни сертификати и други, извън случаите по т.9;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б/ чуждестранна валута и благородни метали;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в/ финансови фючърси, опции, инструменти, свързани с валутни курсове и лихвени проценти, както и други деривативни енструменти, извън случаите по т.9;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1.1.8. Търгуване за собствена сметка или за сметка на клиента с прехвърляеми ценни книжа, участие в емисии на ценни книжа, както и други услуги и дейности по чл.5, ал.2 и 3 от Закона за пазарите на финансови инструменти;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1.1.9. Парично брокерство;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1.1.10. Придобиване на вземания, произтичащи от доставка на стоки или предоставяне на услуги /факторинг/;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1.1.11. Събиране, предоставяне на информация и референции относно кредитоспособността на клиентите.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 Пн2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видове банкови услуги и справки, които предлага програмата за електронно банкиране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1.3. Пн3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рейтинг на кредитната или банкова институция, кандидатстваща по настоящата покана, излъчен от една от следните рейтингови агенции: </w:t>
            </w:r>
            <w:r w:rsidRPr="00656396">
              <w:rPr>
                <w:rFonts w:ascii="Times New Roman" w:hAnsi="Times New Roman"/>
                <w:sz w:val="24"/>
                <w:szCs w:val="24"/>
              </w:rPr>
              <w:t xml:space="preserve">Moody”s; S&amp;P; Fitch 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или </w:t>
            </w:r>
            <w:r w:rsidRPr="00656396">
              <w:rPr>
                <w:rFonts w:ascii="Times New Roman" w:hAnsi="Times New Roman"/>
                <w:sz w:val="24"/>
                <w:szCs w:val="24"/>
              </w:rPr>
              <w:t>DBRS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  <w:tcBorders>
              <w:bottom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1.4. Пн4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развитие на клоновата мрежа в страната /брой клонове, офиси и отдалечени работни места/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Количествени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  <w:tcBorders>
              <w:top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Пореден №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Описание на показателя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Цена</w:t>
            </w: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вноска на каса в лева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2.2.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Пк2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минимален размер на вноска в лева неподлежаща на такса по т.1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2.3.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Пк3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месечно обслужване по разплащателна сметка в лева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Пк4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възможност за получаване на извлечение по електронен канал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 Пк5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годишна лихва по разплащателна сметка в лева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2.6.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Пк6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изходящ превод в лева по БИСЕРА /на хартиен носител/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2.7.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Пк7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изходящ превод в лева по БИСЕРА /чрез електронен канал/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2.8.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Пк8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масов превод на заплати в лева по БИСЕРА /на хартиен носител/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2.9.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Пк9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масов превод на заплати в лева по БИСЕРА /чрез електронен канал/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2.10.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Пк10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изходящ превод в лева по РИНГС /на хартиен носител/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2.11.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Пк11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изходящ превод в лева по РИНГС /чрез електронен канал/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2.12.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Пк12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вътрешнобанков превод в лева /на хатриен носител/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2.13.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Пк13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вътрешнобанков превод в лева/ чрез електронен канал/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2.14. Пк14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вътрешнобанков превод на заплати в лева /на хатриен носител/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2.15.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Пк15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за вътрешнобанков превод на заплати в лева/ чрез електронен канал/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2.16.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Пк16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такса електронно банкиране /независимо от броя на използваните сметки/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35E12" w:rsidRPr="00656396" w:rsidTr="00656396">
        <w:tc>
          <w:tcPr>
            <w:tcW w:w="1417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2.17.</w:t>
            </w: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563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Пк17</w:t>
            </w:r>
          </w:p>
        </w:tc>
        <w:tc>
          <w:tcPr>
            <w:tcW w:w="4253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6396">
              <w:rPr>
                <w:rFonts w:ascii="Times New Roman" w:hAnsi="Times New Roman"/>
                <w:sz w:val="24"/>
                <w:szCs w:val="24"/>
                <w:lang w:val="bg-BG"/>
              </w:rPr>
              <w:t>годишен лихвен процент по месечен депозит в лева, формиращ се като функция /процент/ от СОФИБОР при потребност от ползване на тази услуга</w:t>
            </w:r>
          </w:p>
        </w:tc>
        <w:tc>
          <w:tcPr>
            <w:tcW w:w="3402" w:type="dxa"/>
          </w:tcPr>
          <w:p w:rsidR="00035E12" w:rsidRPr="00656396" w:rsidRDefault="00035E12" w:rsidP="00656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035E12" w:rsidRDefault="00035E12" w:rsidP="004C015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35E12" w:rsidRDefault="00035E12" w:rsidP="00936C68">
      <w:pPr>
        <w:ind w:firstLine="360"/>
        <w:rPr>
          <w:rFonts w:ascii="Times New Roman" w:hAnsi="Times New Roman"/>
          <w:sz w:val="24"/>
          <w:szCs w:val="24"/>
          <w:lang w:val="bg-BG"/>
        </w:rPr>
      </w:pPr>
    </w:p>
    <w:p w:rsidR="00035E12" w:rsidRPr="00887774" w:rsidRDefault="00035E12" w:rsidP="00936C68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Подпис:</w:t>
      </w:r>
    </w:p>
    <w:p w:rsidR="00035E12" w:rsidRPr="00503121" w:rsidRDefault="00035E12" w:rsidP="00503121">
      <w:pPr>
        <w:rPr>
          <w:rFonts w:ascii="Times New Roman" w:hAnsi="Times New Roman"/>
          <w:sz w:val="28"/>
          <w:szCs w:val="28"/>
          <w:lang w:val="bg-BG"/>
        </w:rPr>
      </w:pPr>
    </w:p>
    <w:sectPr w:rsidR="00035E12" w:rsidRPr="00503121" w:rsidSect="00160BFB">
      <w:pgSz w:w="12240" w:h="15840"/>
      <w:pgMar w:top="1440" w:right="1440" w:bottom="158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794B"/>
    <w:multiLevelType w:val="hybridMultilevel"/>
    <w:tmpl w:val="A2120B26"/>
    <w:lvl w:ilvl="0" w:tplc="98768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6C0"/>
    <w:multiLevelType w:val="hybridMultilevel"/>
    <w:tmpl w:val="C1EE725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20201"/>
    <w:multiLevelType w:val="hybridMultilevel"/>
    <w:tmpl w:val="EEA28194"/>
    <w:lvl w:ilvl="0" w:tplc="236A15E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4000A5"/>
    <w:multiLevelType w:val="multilevel"/>
    <w:tmpl w:val="A1F258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E3C"/>
    <w:rsid w:val="00035E12"/>
    <w:rsid w:val="00037AB8"/>
    <w:rsid w:val="00070788"/>
    <w:rsid w:val="000974D7"/>
    <w:rsid w:val="000A416E"/>
    <w:rsid w:val="000D2CB1"/>
    <w:rsid w:val="000E0A9D"/>
    <w:rsid w:val="0011345F"/>
    <w:rsid w:val="00114880"/>
    <w:rsid w:val="0012206D"/>
    <w:rsid w:val="0012493D"/>
    <w:rsid w:val="001447FF"/>
    <w:rsid w:val="00155E77"/>
    <w:rsid w:val="00160BFB"/>
    <w:rsid w:val="001B23A4"/>
    <w:rsid w:val="001C5E19"/>
    <w:rsid w:val="001C7BE1"/>
    <w:rsid w:val="001D3E81"/>
    <w:rsid w:val="0020180E"/>
    <w:rsid w:val="002064B7"/>
    <w:rsid w:val="002226B0"/>
    <w:rsid w:val="002376BB"/>
    <w:rsid w:val="00262E2D"/>
    <w:rsid w:val="002E7C88"/>
    <w:rsid w:val="003D6D17"/>
    <w:rsid w:val="003D7F3F"/>
    <w:rsid w:val="003E5273"/>
    <w:rsid w:val="00420FBA"/>
    <w:rsid w:val="00437FCC"/>
    <w:rsid w:val="00444000"/>
    <w:rsid w:val="00463748"/>
    <w:rsid w:val="00475F8F"/>
    <w:rsid w:val="00495E3C"/>
    <w:rsid w:val="004C0154"/>
    <w:rsid w:val="004E563A"/>
    <w:rsid w:val="004F5B8A"/>
    <w:rsid w:val="00503121"/>
    <w:rsid w:val="005036C2"/>
    <w:rsid w:val="00504964"/>
    <w:rsid w:val="00513381"/>
    <w:rsid w:val="0054441D"/>
    <w:rsid w:val="005C5048"/>
    <w:rsid w:val="005D3618"/>
    <w:rsid w:val="005E454A"/>
    <w:rsid w:val="005E4819"/>
    <w:rsid w:val="005F36C5"/>
    <w:rsid w:val="006002F4"/>
    <w:rsid w:val="00613B45"/>
    <w:rsid w:val="00626534"/>
    <w:rsid w:val="0063361B"/>
    <w:rsid w:val="00656396"/>
    <w:rsid w:val="00670219"/>
    <w:rsid w:val="0067344F"/>
    <w:rsid w:val="006956D1"/>
    <w:rsid w:val="006977B4"/>
    <w:rsid w:val="00701682"/>
    <w:rsid w:val="00731AF9"/>
    <w:rsid w:val="007F3230"/>
    <w:rsid w:val="00813484"/>
    <w:rsid w:val="008669B3"/>
    <w:rsid w:val="0088086D"/>
    <w:rsid w:val="00887774"/>
    <w:rsid w:val="008E4D5D"/>
    <w:rsid w:val="00927A4D"/>
    <w:rsid w:val="009319E3"/>
    <w:rsid w:val="00936C68"/>
    <w:rsid w:val="009C1746"/>
    <w:rsid w:val="009E27DA"/>
    <w:rsid w:val="00A02109"/>
    <w:rsid w:val="00AA62FD"/>
    <w:rsid w:val="00AC5DED"/>
    <w:rsid w:val="00AD0504"/>
    <w:rsid w:val="00AD2960"/>
    <w:rsid w:val="00AE38D9"/>
    <w:rsid w:val="00AE44D0"/>
    <w:rsid w:val="00AF3E3C"/>
    <w:rsid w:val="00B07611"/>
    <w:rsid w:val="00B23A36"/>
    <w:rsid w:val="00B334A4"/>
    <w:rsid w:val="00B3470F"/>
    <w:rsid w:val="00B3652B"/>
    <w:rsid w:val="00B954C1"/>
    <w:rsid w:val="00BF26D8"/>
    <w:rsid w:val="00C03360"/>
    <w:rsid w:val="00C23162"/>
    <w:rsid w:val="00C37AE4"/>
    <w:rsid w:val="00C85B85"/>
    <w:rsid w:val="00CF6216"/>
    <w:rsid w:val="00D01385"/>
    <w:rsid w:val="00D35F11"/>
    <w:rsid w:val="00D429CD"/>
    <w:rsid w:val="00D44808"/>
    <w:rsid w:val="00D93D36"/>
    <w:rsid w:val="00DB694A"/>
    <w:rsid w:val="00DB75F4"/>
    <w:rsid w:val="00E552DE"/>
    <w:rsid w:val="00E834EC"/>
    <w:rsid w:val="00E92A99"/>
    <w:rsid w:val="00E93D74"/>
    <w:rsid w:val="00EA4F07"/>
    <w:rsid w:val="00ED6B11"/>
    <w:rsid w:val="00EE27B4"/>
    <w:rsid w:val="00F15083"/>
    <w:rsid w:val="00FA5554"/>
    <w:rsid w:val="00FF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17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6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40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400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633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67021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EE27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3</Pages>
  <Words>550</Words>
  <Characters>3139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PC</cp:lastModifiedBy>
  <cp:revision>11</cp:revision>
  <cp:lastPrinted>2013-09-30T14:46:00Z</cp:lastPrinted>
  <dcterms:created xsi:type="dcterms:W3CDTF">2013-09-30T14:50:00Z</dcterms:created>
  <dcterms:modified xsi:type="dcterms:W3CDTF">2015-09-17T08:45:00Z</dcterms:modified>
</cp:coreProperties>
</file>