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1FBED" w14:textId="77777777" w:rsidR="00D133DD" w:rsidRPr="00D133DD" w:rsidRDefault="00D133DD" w:rsidP="00D133DD">
      <w:pPr>
        <w:keepNext/>
        <w:tabs>
          <w:tab w:val="left" w:pos="708"/>
          <w:tab w:val="left" w:pos="6120"/>
        </w:tabs>
        <w:autoSpaceDN w:val="0"/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</w:t>
      </w:r>
    </w:p>
    <w:p w14:paraId="7F51FBEE" w14:textId="77777777" w:rsidR="00D133DD" w:rsidRPr="00D133DD" w:rsidRDefault="00D133DD" w:rsidP="00D133DD">
      <w:pPr>
        <w:keepNext/>
        <w:tabs>
          <w:tab w:val="left" w:pos="708"/>
          <w:tab w:val="left" w:pos="6120"/>
        </w:tabs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40"/>
          <w:szCs w:val="24"/>
          <w:lang w:eastAsia="bg-BG"/>
        </w:rPr>
        <w:t>Д О Г О В О Р</w:t>
      </w:r>
    </w:p>
    <w:p w14:paraId="7F51FBEF" w14:textId="77777777" w:rsidR="00D133DD" w:rsidRPr="00D133DD" w:rsidRDefault="00D133DD" w:rsidP="00D133DD">
      <w:pPr>
        <w:keepNext/>
        <w:tabs>
          <w:tab w:val="left" w:pos="708"/>
          <w:tab w:val="left" w:pos="6120"/>
        </w:tabs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ОБЩЕСТВЕНА ПОРЪЧКА</w:t>
      </w:r>
    </w:p>
    <w:p w14:paraId="7F51FBF0" w14:textId="77777777" w:rsidR="00D133DD" w:rsidRPr="00D133DD" w:rsidRDefault="00D133DD" w:rsidP="00D133DD">
      <w:pPr>
        <w:tabs>
          <w:tab w:val="left" w:pos="708"/>
          <w:tab w:val="left" w:pos="612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51FBF1" w14:textId="77777777" w:rsidR="00D133DD" w:rsidRPr="00D133DD" w:rsidRDefault="00D133DD" w:rsidP="00D133DD">
      <w:pPr>
        <w:tabs>
          <w:tab w:val="left" w:pos="708"/>
          <w:tab w:val="left" w:pos="6120"/>
        </w:tabs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№ _________/ _____________2016 г.</w:t>
      </w:r>
    </w:p>
    <w:p w14:paraId="7F51FBF2" w14:textId="77777777" w:rsidR="00D133DD" w:rsidRPr="00D133DD" w:rsidRDefault="00D133DD" w:rsidP="00D133DD">
      <w:pPr>
        <w:tabs>
          <w:tab w:val="left" w:pos="708"/>
          <w:tab w:val="left" w:pos="6120"/>
        </w:tabs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Днес, _____________2016 г., в гр. София, на основание чл. 112, ал. 1 от ЗОП и чл. 13б от ПРУПДТДДУК и във връзка с Решение № _________/___________2016 г. на възложителя за определяне на изпълнител на обществена поръчка, беше сключен този договор между:</w:t>
      </w:r>
    </w:p>
    <w:p w14:paraId="7F51FBF3" w14:textId="77777777" w:rsidR="00D133DD" w:rsidRPr="00D133DD" w:rsidRDefault="00D133DD" w:rsidP="00D133DD">
      <w:pPr>
        <w:tabs>
          <w:tab w:val="left" w:pos="708"/>
          <w:tab w:val="left" w:pos="6120"/>
        </w:tabs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1. 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„Специализирана болница за активно лечение на хематологични заболявания” ЕАД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със седалище и адрес на управление: гр. София, ул. „Пловдивско поле” № 6, ЕИК 200105779, представлявана от изпълнителен директор проф. д-р Георги Михайлов, дм, от една страна, наричана 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ВЪЗЛОЖИТЕЛ/КРЕДИТОПОЛУЧАТЕЛ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, и</w:t>
      </w:r>
      <w:r w:rsidRPr="00D133DD">
        <w:rPr>
          <w:rFonts w:ascii="Times New Roman" w:eastAsia="Times New Roman" w:hAnsi="Times New Roman" w:cs="Times New Roman"/>
          <w:szCs w:val="24"/>
          <w:lang w:eastAsia="bg-BG"/>
        </w:rPr>
        <w:t xml:space="preserve"> </w:t>
      </w:r>
    </w:p>
    <w:p w14:paraId="7F51FBF4" w14:textId="77777777" w:rsidR="00D133DD" w:rsidRPr="00D133DD" w:rsidRDefault="00D133DD" w:rsidP="00D133DD">
      <w:pPr>
        <w:tabs>
          <w:tab w:val="left" w:pos="708"/>
          <w:tab w:val="left" w:pos="61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2.…………………...………………………………….............................…....…………...…………………………………………………...............................…………………………</w:t>
      </w:r>
    </w:p>
    <w:p w14:paraId="7F51FBF5" w14:textId="77777777" w:rsidR="00D133DD" w:rsidRPr="00D133DD" w:rsidRDefault="00D133DD" w:rsidP="00D133DD">
      <w:pPr>
        <w:tabs>
          <w:tab w:val="left" w:pos="708"/>
          <w:tab w:val="left" w:pos="61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…………………………………………………...............................…………………………</w:t>
      </w:r>
    </w:p>
    <w:p w14:paraId="7F51FBF6" w14:textId="77777777" w:rsidR="00D133DD" w:rsidRPr="00D133DD" w:rsidRDefault="00D133DD" w:rsidP="00D133DD">
      <w:pPr>
        <w:tabs>
          <w:tab w:val="left" w:pos="708"/>
          <w:tab w:val="left" w:pos="6120"/>
        </w:tabs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…………………………………………………...............................………………………… от друга страна, наричан/наричано 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ИЗПЪЛНИТЕЛ/БАНКА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F51FBF7" w14:textId="77777777" w:rsidR="00D133DD" w:rsidRPr="00D133DD" w:rsidRDefault="00D133DD" w:rsidP="00D133DD">
      <w:pPr>
        <w:tabs>
          <w:tab w:val="left" w:pos="708"/>
          <w:tab w:val="left" w:pos="6120"/>
        </w:tabs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7F51FBF8" w14:textId="77777777" w:rsidR="00D133DD" w:rsidRPr="00D133DD" w:rsidRDefault="00D133DD" w:rsidP="00D133DD">
      <w:pPr>
        <w:tabs>
          <w:tab w:val="left" w:pos="708"/>
          <w:tab w:val="left" w:pos="6120"/>
        </w:tabs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Страните се споразумяха за следното:</w:t>
      </w:r>
    </w:p>
    <w:p w14:paraId="7F51FBF9" w14:textId="77777777" w:rsidR="00D133DD" w:rsidRPr="00D133DD" w:rsidRDefault="00D133DD" w:rsidP="00D133DD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</w:rPr>
        <w:t>І. ПРЕДМЕТ НА ДОГОВОРА</w:t>
      </w:r>
    </w:p>
    <w:p w14:paraId="7F51FBFA" w14:textId="77777777" w:rsidR="00D133DD" w:rsidRPr="00D133DD" w:rsidRDefault="00D133DD" w:rsidP="00D133DD">
      <w:pPr>
        <w:tabs>
          <w:tab w:val="left" w:pos="540"/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1FBFB" w14:textId="0DAF0988" w:rsidR="00D133DD" w:rsidRPr="00D133DD" w:rsidRDefault="00D133DD" w:rsidP="00D133DD">
      <w:pPr>
        <w:widowControl w:val="0"/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1. (1). ВЪЗЛОЖИТЕЛЯТ възлага, а И</w:t>
      </w:r>
      <w:r w:rsidR="00C12C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ЗПЪЛНИТЕЛЯТ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 задължава да предостави дългосрочен банков кредит на „СБАЛХЗ“ ЕАД на стойност 10 000 000.00 лв. (десет милиона лева)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настоящия Договор, Приложение № 1 - Технически спецификации, Приложение № 2 – Техническо предложение и Приложение № 3 – Ценово предложение, които са неразделна част от настоящия Договор.</w:t>
      </w:r>
    </w:p>
    <w:p w14:paraId="7F51FBFC" w14:textId="77777777" w:rsidR="00D133DD" w:rsidRDefault="00D133DD" w:rsidP="00D133DD">
      <w:pPr>
        <w:widowControl w:val="0"/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(2).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Срокът на настоящия договор e 5 (пет) години считано от датата на подписването му.</w:t>
      </w:r>
    </w:p>
    <w:p w14:paraId="52E3DDB9" w14:textId="7668E905" w:rsidR="00EA40B5" w:rsidRPr="00EA40B5" w:rsidRDefault="00EA40B5" w:rsidP="00D133DD">
      <w:pPr>
        <w:widowControl w:val="0"/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A40B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(3). </w:t>
      </w:r>
      <w:r w:rsidRPr="00EA40B5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ЪЗЛОЖИТЕЛЯТ</w:t>
      </w:r>
      <w:r w:rsidRPr="00EA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дължи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</w:t>
      </w:r>
      <w:r w:rsidRPr="00EA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никакви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</w:t>
      </w:r>
      <w:r w:rsidRPr="00EA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такси, комисионни и /или разноски,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освен уговорените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настояшия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договори и в приложенията към него.</w:t>
      </w:r>
      <w:r w:rsidRPr="00EA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F51FBFD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51FBFE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 УСЛОВИЯ ЗА ОТПУСКАНЕ, ПОЛЗВАНЕ И ПОГАСЯВАНЕ НА КРЕДИТА</w:t>
      </w:r>
    </w:p>
    <w:p w14:paraId="7F51FBFF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00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ИЗПЪЛНИТЕЛЯТ се задължава да отпусне кредита в размера, посочен в чл. 1, ал. 1 от настоящия договор, като срокът за усвояване на кредита е до ........ (...............) календарни дни, считано от датата на подписване на договора.</w:t>
      </w:r>
    </w:p>
    <w:p w14:paraId="7F51FC01" w14:textId="5CE2CF71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D133D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ВЪЗЛОЖИТЕЛЯТ </w:t>
      </w:r>
      <w:r w:rsidR="00B11A8F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дължи</w:t>
      </w:r>
      <w:r w:rsidRPr="00D133DD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такса за управление на кредита (такса ангажимент)</w:t>
      </w:r>
      <w:r w:rsidR="00C12C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каквато и да е такса/пар</w:t>
      </w:r>
      <w:r w:rsidR="00B11A8F">
        <w:rPr>
          <w:rFonts w:ascii="Times New Roman" w:eastAsia="Times New Roman" w:hAnsi="Times New Roman" w:cs="Times New Roman"/>
          <w:sz w:val="24"/>
          <w:szCs w:val="24"/>
          <w:lang w:eastAsia="bg-BG"/>
        </w:rPr>
        <w:t>ична сума за разглеждането на документите и отпускането на кредита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F51FC02" w14:textId="2B87EAB8" w:rsidR="00D133DD" w:rsidRDefault="00D133DD" w:rsidP="00D133DD">
      <w:pPr>
        <w:tabs>
          <w:tab w:val="left" w:pos="708"/>
          <w:tab w:val="left" w:pos="6120"/>
        </w:tabs>
        <w:autoSpaceDN w:val="0"/>
        <w:spacing w:after="1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(3) </w:t>
      </w:r>
      <w:r w:rsidRPr="00D133DD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 xml:space="preserve">За управлението и обработката на предоставения кредит, КРЕДИТОПОЛУЧАТЕЛЯТ дължи на банката ежегодно комисионна върху размера на усвоената и непогасена част от главницата – до ....(......................) % от стойността на </w:t>
      </w:r>
      <w:r w:rsidRPr="00D133DD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lastRenderedPageBreak/>
        <w:t>усвоената и невърната част от кредита годишно.</w:t>
      </w:r>
      <w:r w:rsidR="00394B68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 xml:space="preserve"> Комисионната следва да се заплаща до </w:t>
      </w:r>
      <w:r w:rsidR="009F4AE1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>31-во</w:t>
      </w:r>
      <w:r w:rsidR="00394B68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 xml:space="preserve"> число на месец </w:t>
      </w:r>
      <w:r w:rsidR="009F4AE1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>януари</w:t>
      </w:r>
      <w:bookmarkStart w:id="0" w:name="_GoBack"/>
      <w:bookmarkEnd w:id="0"/>
      <w:r w:rsidR="00394B68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 xml:space="preserve"> през съответната година до погасяване на кредита – предмет на настоящия договор.</w:t>
      </w:r>
    </w:p>
    <w:p w14:paraId="1E087D25" w14:textId="3512C7CE" w:rsidR="00B11A8F" w:rsidRDefault="00B11A8F" w:rsidP="00D133DD">
      <w:pPr>
        <w:tabs>
          <w:tab w:val="left" w:pos="708"/>
          <w:tab w:val="left" w:pos="6120"/>
        </w:tabs>
        <w:autoSpaceDN w:val="0"/>
        <w:spacing w:after="1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</w:pPr>
      <w:r w:rsidRPr="00B11A8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bg-BG"/>
        </w:rPr>
        <w:t xml:space="preserve">(4) </w:t>
      </w:r>
      <w:r w:rsidRPr="00B11A8F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>ВЪЗЛОЖИТЕЛЯТ се задължава да заплати на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 xml:space="preserve">ИЗПЪЛНИТЕЛЯ </w:t>
      </w:r>
      <w:r w:rsidRPr="00B11A8F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>цена за застраховка Гарантиране на кредит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 xml:space="preserve"> в размер на ………. (……………)</w:t>
      </w:r>
      <w:r w:rsidRPr="00B11A8F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 xml:space="preserve"> процент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>а</w:t>
      </w:r>
      <w:r w:rsidRPr="00B11A8F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 xml:space="preserve"> от стойността на кредита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>, като БАНКАТА  ще сключи застраховката от името на ВЪЗЛОЖ ИТЕЛЯ.</w:t>
      </w:r>
    </w:p>
    <w:p w14:paraId="7F51FC03" w14:textId="08E3ACDC" w:rsidR="00D133DD" w:rsidRPr="00B11A8F" w:rsidRDefault="00B11A8F" w:rsidP="00B11A8F">
      <w:pPr>
        <w:tabs>
          <w:tab w:val="left" w:pos="708"/>
          <w:tab w:val="left" w:pos="6120"/>
        </w:tabs>
        <w:autoSpaceDN w:val="0"/>
        <w:spacing w:after="12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>(5) БАНКАТА дължи на ВЪЗЛОЖИТЕЛЯ п</w:t>
      </w:r>
      <w:r w:rsidRPr="00B11A8F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 xml:space="preserve">аричен бонус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 xml:space="preserve">в размер на ……..(……………….) % от непогасената част от кредита </w:t>
      </w:r>
      <w:r w:rsidRPr="00B11A8F"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>за точно изпълнение на вноските по кредита след изтичан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bg-BG"/>
        </w:rPr>
        <w:t>е на всеки 12 - месечен период. БАНКАТА може да изпълнява задълженията си по предходното изречение чрез приспадане на бонуса от задълженията по кредита.</w:t>
      </w:r>
    </w:p>
    <w:p w14:paraId="7F51FC04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3.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Сумата по кредита ще се усвои по разплащателната сметка № ……………………………… на ВЪЗЛОЖИТЕЛЯ, открита при ИЗПЪЛНИТЕЛЯ</w:t>
      </w:r>
      <w:r w:rsidRPr="00D133D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срок до ......... (...................) календарни дни от сключване на настоящия договор. </w:t>
      </w:r>
    </w:p>
    <w:p w14:paraId="7F51FC05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4. (1)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Крайният срок за погасяване на всички дължими по Договора суми е до ……………….. г. (Краен срок). На указания краен срок ВЪЗЛОЖИТЕЛЯТ се задължава да изплати дължимите по настоящия Договор суми (включващи главница, лихва, евентуална наказателна лихва и разноски).</w:t>
      </w:r>
    </w:p>
    <w:p w14:paraId="7F51FC06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ще издължава предоставения Кредит на 60 (шестдесет) последователни равни месечни вноски по главницата, всяка една в размер на BGN …………… лева (…………….).Когато падежът е в неработен ден и ВЪЗЛОЖИТЕЛЯТ не издължи дължимата сума от Кредита в първия следващ работен ден, сумата се отнася в просрочие от датата на забавата.</w:t>
      </w:r>
    </w:p>
    <w:p w14:paraId="7F51FC07" w14:textId="653FFBB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(3)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ВЪЗЛОЖИТЕЛЯТ ще заплаща </w:t>
      </w:r>
      <w:r w:rsidRPr="00D133DD">
        <w:rPr>
          <w:rFonts w:ascii="Times New Roman" w:eastAsia="Times New Roman" w:hAnsi="Times New Roman" w:cs="Times New Roman"/>
          <w:lang w:eastAsia="bg-BG"/>
        </w:rPr>
        <w:t xml:space="preserve">лихвата по кредита на 60 (шестдесет) последователни </w:t>
      </w:r>
      <w:r w:rsidR="00B11A8F">
        <w:rPr>
          <w:rFonts w:ascii="Times New Roman" w:eastAsia="Times New Roman" w:hAnsi="Times New Roman" w:cs="Times New Roman"/>
          <w:lang w:eastAsia="bg-BG"/>
        </w:rPr>
        <w:t xml:space="preserve">равни </w:t>
      </w:r>
      <w:r w:rsidRPr="00D133DD">
        <w:rPr>
          <w:rFonts w:ascii="Times New Roman" w:eastAsia="Times New Roman" w:hAnsi="Times New Roman" w:cs="Times New Roman"/>
          <w:lang w:eastAsia="bg-BG"/>
        </w:rPr>
        <w:t>месечни вноски, изчислени върху усвоените и непогасени средства по кредита.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Когато падежът е в неработен ден и ВЪЗЛОЖИТЕЛЯТ не издължи дължимата сума от Кредита в първия следващ работен ден, сумата се отнася в просрочие от датата на забавата.</w:t>
      </w:r>
    </w:p>
    <w:p w14:paraId="7F51FC08" w14:textId="42CE12E8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Първата вноска по чл. 1 и ал. 2 е дължима през ………. месец, след деня на влизане в сила на настоящия Договор. Погасителните вноски са платими </w:t>
      </w:r>
      <w:r w:rsidR="00C12C32">
        <w:rPr>
          <w:rFonts w:ascii="Times New Roman" w:eastAsia="Times New Roman" w:hAnsi="Times New Roman" w:cs="Times New Roman"/>
          <w:sz w:val="24"/>
          <w:szCs w:val="24"/>
          <w:lang w:eastAsia="bg-BG"/>
        </w:rPr>
        <w:t>до 5-</w:t>
      </w:r>
      <w:r w:rsidR="00B11A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 число на месеца, следващ месеца,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който се отнасят. </w:t>
      </w:r>
    </w:p>
    <w:p w14:paraId="7F51FC09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Издължаването на Кредита се извършва от сметка на ВЪЗЛОЖИТЕЛЯ открита при ИЗПЪЛНИТЕЛЯ.</w:t>
      </w:r>
    </w:p>
    <w:p w14:paraId="7F51FC0A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Чл. 5.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погасяване на задължението си ВЪЗЛОЖИТЕЛЯТ погасява вноските по главницата, лихвите, неустойките и другите разноски в оригиналната валута, в която е ползван Кредита – в български левове.</w:t>
      </w:r>
    </w:p>
    <w:p w14:paraId="7F51FC0B" w14:textId="76B82319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6. </w:t>
      </w:r>
      <w:r w:rsidRPr="00B11A8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ВЪЗЛОЖИТЕЛЯТ има право предсрочно да погася</w:t>
      </w:r>
      <w:r w:rsidR="00C12C32">
        <w:rPr>
          <w:rFonts w:ascii="Times New Roman" w:eastAsia="Times New Roman" w:hAnsi="Times New Roman" w:cs="Times New Roman"/>
          <w:sz w:val="24"/>
          <w:szCs w:val="24"/>
          <w:lang w:eastAsia="bg-BG"/>
        </w:rPr>
        <w:t>ва</w:t>
      </w:r>
      <w:r w:rsidRPr="00B11A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кредита и в този случай дължи лихва само за реалното време на използване на кредита, без да заплаща други неустойки, такси или комисиони.</w:t>
      </w:r>
    </w:p>
    <w:p w14:paraId="7F51FC0C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0D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III. ЛИХВА</w:t>
      </w:r>
    </w:p>
    <w:p w14:paraId="7F51FC0E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0F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7. (1).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ползвания Кредит, КРЕДИТОПОЛУЧАТЕЛЯТ заплаща на БАНКАТА годишна лихва в размер на …………….(......................) % .</w:t>
      </w:r>
    </w:p>
    <w:p w14:paraId="7F51FC10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случай на забава в плащането на дължими по настоящия Договор суми ВЪЗЛОЖИТЕЛЯТ дължи на БАНКАТА неустойка - наказателна лихва за забава за периода на просрочие, която се образува от сбора на годишната лихва плюс надбавка от ..............(........................)% върху дължимата лихва.  </w:t>
      </w:r>
    </w:p>
    <w:p w14:paraId="7F51FC11" w14:textId="2FBE399E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(3).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12C32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ВЪЗЛОЖИТЕЛЯТ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заплаща Лихвата </w:t>
      </w:r>
      <w:r w:rsidR="00B11A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ал. 1 </w:t>
      </w:r>
      <w:r w:rsidR="00C12C3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равни месечни вноски </w:t>
      </w:r>
      <w:r w:rsidR="00B11A8F">
        <w:rPr>
          <w:rFonts w:ascii="Times New Roman" w:eastAsia="Times New Roman" w:hAnsi="Times New Roman" w:cs="Times New Roman"/>
          <w:sz w:val="24"/>
          <w:szCs w:val="24"/>
          <w:lang w:eastAsia="bg-BG"/>
        </w:rPr>
        <w:t>до 5-то число на месеца, следващ месеца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който се отнася. Последното плащане на Лихва по Кредита е дължимо не по-късно от ……………. год., когато е и крайния срок на погасяване на Договора.</w:t>
      </w:r>
    </w:p>
    <w:p w14:paraId="7F51FC12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Наказателните лихви по ал. 2 се начисляват от 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БАНКАТА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датата на забава и са незабавно изискуеми.</w:t>
      </w:r>
    </w:p>
    <w:p w14:paraId="7F51FC13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14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IV. ЗАДЪЛЖЕНИЯ НА КРЕДИТОПОЛУЧАТЕЛЯ</w:t>
      </w:r>
    </w:p>
    <w:p w14:paraId="7F51FC15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16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8.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ВЪЗЛОЖИТЕЛЯТ се задължава: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7F51FC17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ползва Кредита в съответствие с уговореното в настоящия договор.</w:t>
      </w:r>
    </w:p>
    <w:p w14:paraId="7F51FC18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на падежа за плащане на вноските по лихвите и главницата по Кредита съгласно условията и сроковете на настоящия договор да осигурява по сметка при БАНКАТА необходимите суми за погасяването им.</w:t>
      </w:r>
    </w:p>
    <w:p w14:paraId="7F51FC19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Да погасява задълженията си по предоставения Кредит, съгласно договорените условия, срокове и размери.</w:t>
      </w:r>
    </w:p>
    <w:p w14:paraId="7F51FC1A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4. Да предоставя на БАНКАТА в предвидените от закона срокове справки, данни и документи, свързани с обслужването на Кредита.</w:t>
      </w:r>
    </w:p>
    <w:p w14:paraId="7F51FC1B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9.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ВЪЗЛОЖИТЕЛЯТ има право:</w:t>
      </w:r>
    </w:p>
    <w:p w14:paraId="7F51FC1C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получи кредит от ИЗПЪЛНИТЕЛЯ съгласно условията, размерите и сроковете, уговорени в настоящия договор и в приложенията към него. ВЪЗЛОЖИТЕЛЯТ не дължи никакви други парични суми и обезщетения на ИЗПЪЛНИТЕЛЯ, освен уговорените в настоящия договор и в приложенията към него.</w:t>
      </w:r>
    </w:p>
    <w:p w14:paraId="7F51FC1D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1E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1F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V. ПРАВА И ЗАДЪЛЖЕНИЯ НА БАНКАТА</w:t>
      </w:r>
    </w:p>
    <w:p w14:paraId="7F51FC20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21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10.</w:t>
      </w:r>
      <w:r w:rsidRPr="00EA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БАНКАТА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задължава:</w:t>
      </w:r>
    </w:p>
    <w:p w14:paraId="7F51FC22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изпълни задълженията си и да предостави средствата по Кредита в сроковете и условията, посочени в настоящия Договор.</w:t>
      </w:r>
    </w:p>
    <w:p w14:paraId="7F51FC23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пази тайната на ВЪЗЛОЖИТЕЛЯ относно:</w:t>
      </w:r>
    </w:p>
    <w:p w14:paraId="7F51FC24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- договорените условия за отпускане на Кредита;</w:t>
      </w:r>
    </w:p>
    <w:p w14:paraId="7F51FC25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- резултатите от проучванията за финансовото състояние на ВЪЗЛОЖИТЕЛЯ;</w:t>
      </w:r>
    </w:p>
    <w:p w14:paraId="7F51FC26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- всякаква информация, станала й известно във връзка или по повод сключването и изпълнението на настоящия договор.</w:t>
      </w:r>
    </w:p>
    <w:p w14:paraId="7F51FC27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Да предостави на ВЪЗЛОЖИТЕЛЯ договорената документация относно изпълнението на настоящия договор, която да има необходимото съдържание за използването й по предназначение.</w:t>
      </w:r>
    </w:p>
    <w:p w14:paraId="7F51FC28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4. Да предоставя по искане на ВЪЗЛОЖИТЕЛЯ в срок до 1 работен ден на всякава информация във връзка с изпълнението на настоящия договор, включително за движението по Кредита, включително издължените и неиздължени части по него.</w:t>
      </w:r>
    </w:p>
    <w:p w14:paraId="7F51FC29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Чл.11.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БАНКАТА има право:</w:t>
      </w:r>
    </w:p>
    <w:p w14:paraId="7F51FC2A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иска от ВЪЗЛОЖИТЕЛЯ необходимото съдействие за изпълнение на услугата;</w:t>
      </w:r>
    </w:p>
    <w:p w14:paraId="7F51FC2B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иска от ВЪЗЛОЖИТЕЛЯ приемане на изпълнената услуга;</w:t>
      </w:r>
    </w:p>
    <w:p w14:paraId="7F51FC2C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2D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VI. ОБЕЗПЕЧЕНИЕ</w:t>
      </w:r>
    </w:p>
    <w:p w14:paraId="7F51FC2E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2F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12.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Обезпечението на всички вземания на БАНКАТА (главница, лихва, наказателна лихва, разноски и др.) по настоящия Договор, ще бъде извършено по  следните начини:</w:t>
      </w:r>
    </w:p>
    <w:p w14:paraId="7F51FC30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1. С подписване от ВЪЗЛОЖИТЕЛЯ на отделен договор за ипотека, с който се учредява в полза на БАНКАТА по реда на Закона за задълженията и договорите, ипотека върху сградата  на „СБАЛХЗ“ ЕАД – собственост на ВЪЗЛОЖИТЕЛЯ.</w:t>
      </w:r>
    </w:p>
    <w:p w14:paraId="7F51FC31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и/или</w:t>
      </w:r>
    </w:p>
    <w:p w14:paraId="7F51FC32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2. С подписване от ВЪЗЛОЖИТЕЛЯ на отделен договор за залог, с който се учредява в полза на БАНКАТА по реда на Закона за особените залози, особен залог върху сметките на КРЕДИТОПОЛУЧАТЕЛЯ и особен залог върху настоящи и бъдещи вземания по реда на Закона за особените залози на СБАЛХЗ от длъжници.</w:t>
      </w:r>
    </w:p>
    <w:p w14:paraId="7F51FC33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и/или</w:t>
      </w:r>
    </w:p>
    <w:p w14:paraId="7F51FC34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3. С подписване от ВЪЗЛОЖИТЕЛЯ на отделен договор за залог, с който се учредява в полза на БАНКАТА по реда на Закона за особените залози, особен залог върху медицинската апаратура – собственост на „СБАЛХЗ“ ЕАД.</w:t>
      </w:r>
    </w:p>
    <w:p w14:paraId="7F51FC35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39" w14:textId="62D50AF1" w:rsidR="00D133DD" w:rsidRPr="00BF1B70" w:rsidRDefault="00D133DD" w:rsidP="00BF1B70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</w:p>
    <w:p w14:paraId="7F51FC3A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VII. ГАРАНЦИЯ ЗА ИЗПЪЛНЕНИЕ НА ДОГОВОРА</w:t>
      </w:r>
    </w:p>
    <w:p w14:paraId="7F51FC3B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3C" w14:textId="4841C39F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13</w:t>
      </w:r>
      <w:r w:rsidRPr="00EA40B5">
        <w:rPr>
          <w:rFonts w:ascii="Times New Roman" w:eastAsia="Times New Roman" w:hAnsi="Times New Roman" w:cs="Times New Roman"/>
          <w:sz w:val="24"/>
          <w:szCs w:val="24"/>
          <w:lang w:eastAsia="bg-BG"/>
        </w:rPr>
        <w:t>. БАНКАТА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гарантира изпълнението на произтичащите от настоящия договор свои задължения с гаранция за добро изпълнение в размер на ……….. (с думи:…………..) лева, представляващи 5 % (пет процента) от </w:t>
      </w:r>
      <w:r w:rsidR="00EA40B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прогнозната стойност на поръчката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ДДС.</w:t>
      </w:r>
    </w:p>
    <w:p w14:paraId="7F51FC3D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14.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ВЪЗЛОЖИТЕЛЯТ задържа и се удовлетворява от гаранцията, когато БАНКАТА не изпълни или забави изпълнението на някое от задълженията си по договора.</w:t>
      </w:r>
    </w:p>
    <w:p w14:paraId="7F51FC3E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15. (1).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има право да усвои сумата от гаранцията, без това да го лишава от правото да търси обезщетение за претърпени вреди и пропуснати ползи.</w:t>
      </w:r>
    </w:p>
    <w:p w14:paraId="7F51FC3F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липса на възражения по изпълнението на договора ВЪЗЛОЖИТЕЛЯТ освобождава гаранцията по чл. 13 в срок до 30 календарни дни след прекратяване действието на договора, без да дължи лихви за периода, през който средствата законно са престояли при него.</w:t>
      </w:r>
    </w:p>
    <w:p w14:paraId="7F51FC40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БАНКАТА и въпросът е отнесен за решаване пред съд. При решаване на спора в полза на ВЪЗЛОЖИТЕЛЯТ той може да пристъпи към усвояване на гаранцията за изпълнение.</w:t>
      </w:r>
    </w:p>
    <w:p w14:paraId="7F51FC41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42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VIII. ПРЕДСРОЧНА ИЗИСКУЕМОСТ</w:t>
      </w:r>
    </w:p>
    <w:p w14:paraId="7F51FC43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44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14.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БАНКАТА, по своя преценка може да направи Кредита предсрочно изискуем само и единствено в случай че:</w:t>
      </w:r>
    </w:p>
    <w:p w14:paraId="7F51FC45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1. ВЪЗЛОЖИТЕЛЯТ е дал на БАНКАТА невярна информация или декларация преди или при пускане на Кредита, която е мотивирала последната да го предостави;</w:t>
      </w:r>
    </w:p>
    <w:p w14:paraId="7F51FC46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При неизпълнение или неспазване от страна на ВЪЗЛОЖИТЕЛЯ на задълженията си по Договора;</w:t>
      </w:r>
    </w:p>
    <w:p w14:paraId="7F51FC47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48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IX. ПРЕКРАТЯВАНЕ НА ДОГОВОРА</w:t>
      </w:r>
    </w:p>
    <w:p w14:paraId="7F51FC49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4A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15.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се прекратява:</w:t>
      </w:r>
    </w:p>
    <w:p w14:paraId="7F51FC4B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1. По взаимно съгласие на страните;</w:t>
      </w:r>
    </w:p>
    <w:p w14:paraId="7F51FC4C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С връщането от страна на ВЪЗЛОЖИТЕЛЯ на предоставената от БАНКАТА сума (главница) и изплащането на дължимите лихви, такси, евентуални наказателни лихви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 БАНКАТА на падеж или предсрочно на друга дата с придружително писмено уведомление, че погасяването е окончателно;</w:t>
      </w:r>
    </w:p>
    <w:p w14:paraId="7F51FC4D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3. Едностранно от изправната страна след изтичане на 30–дневно предизвестие – при неизпълнение на договорни задължения от другата страна.</w:t>
      </w:r>
    </w:p>
    <w:p w14:paraId="7F51FC4E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4. В хипотезите на т. 1 и 3 договорът се прекратява само след погасяване на всички задължения на КРЕДИТОПОЛУЧАТЕЛЯ по Кредита – главница, лихви и разноски.</w:t>
      </w:r>
    </w:p>
    <w:p w14:paraId="7F51FC4F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Pr="00D133DD">
        <w:rPr>
          <w:rFonts w:ascii="Times New Roman" w:eastAsia="SimSun" w:hAnsi="Times New Roman" w:cs="Times New Roman"/>
          <w:sz w:val="24"/>
          <w:szCs w:val="24"/>
          <w:lang w:eastAsia="ar-SA"/>
        </w:rPr>
        <w:t>При отнемане на лиценза на ИЗПЪЛНИТЕЛЯ за извършване на финансовите услуги – предмет на договора.</w:t>
      </w:r>
    </w:p>
    <w:p w14:paraId="7F51FC52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53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54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Х. ОТГОВОРНОСТ И САНКЦИИ</w:t>
      </w:r>
    </w:p>
    <w:p w14:paraId="7F51FC55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51FC56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16.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ВЪЗЛОЖИТЕЛЯТ носи отговорност за истинността и верността на предоставените на БАНКАТА данни и документи. ВЪЗЛОЖИТЕЛЯТ декларира, че му е известна отговорността пред БАНКАТА за щетите и предсрочната изискуемост на Кредита, при предоставяне на неверни данни.</w:t>
      </w:r>
    </w:p>
    <w:p w14:paraId="7F51FC57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17.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неизпълнение на задълженията си по настоящия Договор, Банката носи отговорност за причинените вреди на ВЪЗЛОЖИТЕЛЯ съобразно действащото гражданско законодателство.</w:t>
      </w:r>
    </w:p>
    <w:p w14:paraId="7F51FC58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59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XI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НЕПРЕОДОЛИМА СИЛА</w:t>
      </w:r>
    </w:p>
    <w:p w14:paraId="7F51FC5A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F51FC5B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8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(1)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Страните не носят отговорност за пълно или частично неизпълнение на своите задължения по настоящия договор, ако неизпълнението е породено от непреодолима сила по смисъла на чл. 306, ал. 2 ТЗ. Настъпването на такива обстоятелства се доказва с надлежно оформен документ от компетентен държавен орган и се съставя протокол, подписан по упълномощени представители на страните по договора. Отговорността на страните по договора се изключва и при изменение в нормативната уредба, касаещо дейността на която и да е от тях, непозволяващо изпълнение на поетите с договора задължения</w:t>
      </w:r>
      <w:r w:rsidRPr="00D133D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14:paraId="7F51FC5C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Страната, която се позовава на непреодолима сила трябва в тридневен срок от настъпването на форсмажорното обстоятелство да уведоми насрещната страна. При неизпълнение на това задължение страната не може да се позовава на непреодолима сила.</w:t>
      </w:r>
    </w:p>
    <w:p w14:paraId="7F51FC5D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Страната, която е в забава не може да се позовава на непреодолима сила.</w:t>
      </w:r>
    </w:p>
    <w:p w14:paraId="7F51FC5E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F51FC5F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</w:t>
      </w:r>
      <w:r w:rsidRPr="00D133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II</w:t>
      </w:r>
      <w:r w:rsidRPr="00D133D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ДРУГИ РАЗПОРЕДБИ</w:t>
      </w:r>
    </w:p>
    <w:p w14:paraId="7F51FC60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9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(1)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съобщения между страните, свързани с изпълнението на този договор са валидни, ако са направени в писмена форма и са подписани от упълномощените представители на ВЪЗЛОЖИТЕЛЯ или ИЗПЪЛНИТЕЛЯ.</w:t>
      </w:r>
    </w:p>
    <w:p w14:paraId="7F51FC61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валидни адреси за приемане на съобщения, свързани с настоящия договор се смятат:</w:t>
      </w:r>
    </w:p>
    <w:p w14:paraId="7F51FC62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Pr="00D133D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ВЪЗЛОЖИТЕЛ:_______________________________________________________                ЗА</w:t>
      </w:r>
      <w:r w:rsidRPr="00D133D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ИЗПЪЛНИТЕЛ: ________________________________________________</w:t>
      </w:r>
      <w:r w:rsidRPr="00D133D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</w:t>
      </w:r>
    </w:p>
    <w:p w14:paraId="7F51FC63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(3)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промяна на данните по ал. 2 съответната страна е длъжна да уведоми другата в тридневен срок от промяната. Ако някоя от Страните промени посочените в ал. 2 данни, без да уведоми другата Страна, изпратените съобщения на посочения адрес се смятат за редовно получени.</w:t>
      </w:r>
    </w:p>
    <w:p w14:paraId="7F51FC64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Чл.20.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Настоящият договор може да бъде допълван и/или изменян само с допълнителни споразумения, изготвени в писмена форма и подписани от двете страни 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или техни упълномощени представители при спазване на изискванията на Закона за обществените поръчки.</w:t>
      </w:r>
    </w:p>
    <w:p w14:paraId="7F51FC65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Чл.2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необходимост, поради вътрешни изисквания на ИЗПЪЛНИТЕЛЯ или нормативно установени изисквания, страните могат да сключват отделни споразумения или договори за различните услуги и операции, предмет на настоящия договор при условие, че тези споразумения и/или договори не противоречат на клаузите на настоящия договор.</w:t>
      </w:r>
    </w:p>
    <w:p w14:paraId="7F51FC66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противоречие или несъответствие на клаузите на настоящия договор, включително приложенията към него, с общите условия на ИЗПЪЛНИТЕЛЯ или допълнително сключени договори и/или споразумения по смисъла на ал.1, ще се прилагат клаузите на настоящия договор.</w:t>
      </w:r>
    </w:p>
    <w:p w14:paraId="7F51FC67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68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69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F51FC6A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ХI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ОБЩИ УСЛОВИЯ</w:t>
      </w:r>
    </w:p>
    <w:p w14:paraId="7F51FC6B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6C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22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Всички спорове, възникнали при или по повод изпълнението на настоящия Договор ще бъдат уреждани чрез преговори и постигане на съгласие на страните по него, а когато това е невъзможно се отнасят за решаване пред компетентния български съд. Настоящия договор не може да бъде изменян от страните, освен в случаите на чл. 116 от Закона за обществените поръчки.</w:t>
      </w:r>
    </w:p>
    <w:p w14:paraId="7F51FC6D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23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неуредените с настоящия Договор отношения и спорове се прилагат разпоредбите на действащото българско законодателство.</w:t>
      </w:r>
    </w:p>
    <w:p w14:paraId="7F51FC6E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Наименованието на разделите не е от значение за съдържанието на Договора и служи за неговата прегледност.</w:t>
      </w:r>
    </w:p>
    <w:p w14:paraId="7F51FC6F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(1).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Всяка от страните по настоящия договор се задължава да не разпространява информация за другата страна, станала й известна при или по повод изпълнението на договора. </w:t>
      </w:r>
    </w:p>
    <w:p w14:paraId="7F51FC70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Правилото по предходната алинея не се прилага по отношение на задължителната информация, която ВЪЗЛОЖИЕЛЯТ, в качеството му по ЗОП, следва да представи на Агенцията по обществени поръчки съобразно реда, предвиден в ЗОП, на административни органи и др. органи. </w:t>
      </w:r>
    </w:p>
    <w:p w14:paraId="7F51FC71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</w:t>
      </w:r>
      <w:r w:rsidRPr="00D133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Нищожността на някоя клауза от настоящия договор не води до нищожност на друга клауза или на договора като цяло.</w:t>
      </w:r>
    </w:p>
    <w:p w14:paraId="7F51FC72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F51FC73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Неразделна част от настоящия договор са:</w:t>
      </w:r>
    </w:p>
    <w:p w14:paraId="7F51FC74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Приложение № 1 – Технически спецификации;</w:t>
      </w:r>
    </w:p>
    <w:p w14:paraId="7F51FC75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Приложение № 2 – Ценово предложение;</w:t>
      </w:r>
    </w:p>
    <w:p w14:paraId="7F51FC76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3. Приложение № 3 – Техническо предложение.</w:t>
      </w:r>
    </w:p>
    <w:p w14:paraId="7F51FC77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F51FC78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подписване на настоящия договор ИЗПЪЛНИТЕЛЯТ представи следните документи:</w:t>
      </w:r>
    </w:p>
    <w:p w14:paraId="7F51FC79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51FC7A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7F51FC7B" w14:textId="77777777" w:rsidR="00D133DD" w:rsidRPr="00D133DD" w:rsidRDefault="00D133DD" w:rsidP="00D133DD">
      <w:pPr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договор се състави и подписа в два еднообразни екземпляра по един за всяка от страните.</w:t>
      </w:r>
    </w:p>
    <w:p w14:paraId="7F51FC7C" w14:textId="77777777" w:rsidR="00D133DD" w:rsidRPr="00D133DD" w:rsidRDefault="00D133DD" w:rsidP="00D133DD">
      <w:pPr>
        <w:widowControl w:val="0"/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F51FC7D" w14:textId="77777777" w:rsidR="00D133DD" w:rsidRPr="00D133DD" w:rsidRDefault="00D133DD" w:rsidP="00D133DD">
      <w:pPr>
        <w:tabs>
          <w:tab w:val="left" w:pos="708"/>
          <w:tab w:val="left" w:pos="61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ВЪЗЛОЖИТЕЛЯ: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133DD">
        <w:rPr>
          <w:rFonts w:ascii="Times New Roman" w:eastAsia="Times New Roman" w:hAnsi="Times New Roman" w:cs="Times New Roman"/>
          <w:b/>
          <w:sz w:val="24"/>
          <w:szCs w:val="24"/>
        </w:rPr>
        <w:t>ЗА ИЗПЪЛНИТЕЛЯ:</w:t>
      </w:r>
    </w:p>
    <w:p w14:paraId="7F51FC7E" w14:textId="77777777" w:rsidR="00D133DD" w:rsidRPr="00D133DD" w:rsidRDefault="00D133DD" w:rsidP="00D133DD">
      <w:pPr>
        <w:widowControl w:val="0"/>
        <w:tabs>
          <w:tab w:val="left" w:pos="0"/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/проф. д-р Георги Михайлов,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дм/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/_______________</w:t>
      </w:r>
      <w:r w:rsidRPr="00D133D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_____/</w:t>
      </w:r>
    </w:p>
    <w:sectPr w:rsidR="00D133DD" w:rsidRPr="00D1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8C"/>
    <w:rsid w:val="00394B68"/>
    <w:rsid w:val="007356CE"/>
    <w:rsid w:val="009F4AE1"/>
    <w:rsid w:val="00B11A8F"/>
    <w:rsid w:val="00BF1B70"/>
    <w:rsid w:val="00C12C32"/>
    <w:rsid w:val="00C5128C"/>
    <w:rsid w:val="00D133DD"/>
    <w:rsid w:val="00DF24DA"/>
    <w:rsid w:val="00E27A78"/>
    <w:rsid w:val="00E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F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Никола Макавеев</cp:lastModifiedBy>
  <cp:revision>9</cp:revision>
  <dcterms:created xsi:type="dcterms:W3CDTF">2016-06-26T19:11:00Z</dcterms:created>
  <dcterms:modified xsi:type="dcterms:W3CDTF">2016-07-05T09:21:00Z</dcterms:modified>
</cp:coreProperties>
</file>