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F6" w:rsidRPr="008C6E1D" w:rsidRDefault="00F347F6" w:rsidP="00F347F6">
      <w:pPr>
        <w:ind w:left="-142"/>
        <w:jc w:val="center"/>
        <w:rPr>
          <w:b/>
          <w:sz w:val="28"/>
          <w:szCs w:val="28"/>
          <w:lang w:val="en-US" w:eastAsia="en-US"/>
        </w:rPr>
      </w:pPr>
    </w:p>
    <w:p w:rsidR="00F347F6" w:rsidRPr="008A512B" w:rsidRDefault="00F347F6" w:rsidP="00F347F6">
      <w:pPr>
        <w:pBdr>
          <w:top w:val="single" w:sz="4" w:space="1" w:color="auto"/>
        </w:pBdr>
        <w:spacing w:line="360" w:lineRule="auto"/>
        <w:rPr>
          <w:sz w:val="28"/>
          <w:szCs w:val="28"/>
          <w:lang w:eastAsia="en-US"/>
        </w:rPr>
      </w:pPr>
    </w:p>
    <w:p w:rsidR="00F347F6" w:rsidRPr="00621B29" w:rsidRDefault="00F347F6" w:rsidP="00F347F6">
      <w:pPr>
        <w:ind w:left="7090"/>
        <w:jc w:val="right"/>
        <w:rPr>
          <w:b/>
          <w:bCs/>
          <w:i/>
          <w:color w:val="000000"/>
          <w:spacing w:val="3"/>
          <w:szCs w:val="24"/>
        </w:rPr>
      </w:pPr>
      <w:r w:rsidRPr="00621B29">
        <w:rPr>
          <w:b/>
          <w:bCs/>
          <w:i/>
          <w:color w:val="000000"/>
          <w:spacing w:val="3"/>
          <w:szCs w:val="24"/>
        </w:rPr>
        <w:t>ПРОЕКТ!</w:t>
      </w:r>
    </w:p>
    <w:p w:rsidR="00F347F6" w:rsidRPr="00621B29" w:rsidRDefault="00F347F6" w:rsidP="00F347F6">
      <w:pPr>
        <w:keepNext/>
        <w:ind w:left="3540" w:right="-761" w:firstLine="708"/>
        <w:jc w:val="both"/>
        <w:outlineLvl w:val="0"/>
        <w:rPr>
          <w:b/>
          <w:szCs w:val="24"/>
        </w:rPr>
      </w:pPr>
      <w:r w:rsidRPr="00621B29">
        <w:rPr>
          <w:b/>
          <w:szCs w:val="24"/>
        </w:rPr>
        <w:t>ДОГОВОР</w:t>
      </w:r>
    </w:p>
    <w:p w:rsidR="00F347F6" w:rsidRPr="00621B29" w:rsidRDefault="00F347F6" w:rsidP="00F347F6">
      <w:pPr>
        <w:keepNext/>
        <w:ind w:left="2832" w:right="-761"/>
        <w:jc w:val="both"/>
        <w:outlineLvl w:val="0"/>
        <w:rPr>
          <w:b/>
          <w:szCs w:val="24"/>
        </w:rPr>
      </w:pPr>
      <w:r w:rsidRPr="00621B29">
        <w:rPr>
          <w:b/>
          <w:szCs w:val="24"/>
        </w:rPr>
        <w:t>№ РД–11–…......./................. 201</w:t>
      </w:r>
      <w:r w:rsidR="009F0B4A" w:rsidRPr="00621B29">
        <w:rPr>
          <w:b/>
          <w:szCs w:val="24"/>
        </w:rPr>
        <w:t>8</w:t>
      </w:r>
      <w:r w:rsidRPr="00621B29">
        <w:rPr>
          <w:b/>
          <w:szCs w:val="24"/>
        </w:rPr>
        <w:t xml:space="preserve"> г.</w:t>
      </w:r>
    </w:p>
    <w:p w:rsidR="00F347F6" w:rsidRPr="00621B29" w:rsidRDefault="00F347F6" w:rsidP="00F347F6">
      <w:pPr>
        <w:keepNext/>
        <w:ind w:left="2832" w:right="-761"/>
        <w:jc w:val="both"/>
        <w:outlineLvl w:val="0"/>
        <w:rPr>
          <w:b/>
          <w:szCs w:val="24"/>
        </w:rPr>
      </w:pPr>
    </w:p>
    <w:p w:rsidR="00F347F6" w:rsidRPr="00621B29" w:rsidRDefault="00F347F6" w:rsidP="00F347F6">
      <w:pPr>
        <w:keepNext/>
        <w:ind w:left="2832" w:right="-761"/>
        <w:jc w:val="both"/>
        <w:outlineLvl w:val="0"/>
        <w:rPr>
          <w:b/>
          <w:szCs w:val="24"/>
        </w:rPr>
      </w:pPr>
    </w:p>
    <w:p w:rsidR="00F347F6" w:rsidRPr="00621B29" w:rsidRDefault="00F347F6" w:rsidP="00F347F6">
      <w:pPr>
        <w:autoSpaceDE w:val="0"/>
        <w:autoSpaceDN w:val="0"/>
        <w:adjustRightInd w:val="0"/>
        <w:jc w:val="both"/>
        <w:rPr>
          <w:rFonts w:eastAsia="Batang"/>
          <w:szCs w:val="24"/>
        </w:rPr>
      </w:pPr>
      <w:r w:rsidRPr="00621B29">
        <w:rPr>
          <w:rFonts w:eastAsia="Batang"/>
          <w:szCs w:val="24"/>
        </w:rPr>
        <w:t xml:space="preserve">           Днес, ........................... 201</w:t>
      </w:r>
      <w:r w:rsidR="009F0B4A" w:rsidRPr="00621B29">
        <w:rPr>
          <w:rFonts w:eastAsia="Batang"/>
          <w:szCs w:val="24"/>
        </w:rPr>
        <w:t>8</w:t>
      </w:r>
      <w:r w:rsidRPr="00621B29">
        <w:rPr>
          <w:rFonts w:eastAsia="Batang"/>
          <w:szCs w:val="24"/>
          <w:lang w:val="ru-RU"/>
        </w:rPr>
        <w:t xml:space="preserve"> </w:t>
      </w:r>
      <w:r w:rsidRPr="00621B29">
        <w:rPr>
          <w:rFonts w:eastAsia="Batang"/>
          <w:szCs w:val="24"/>
        </w:rPr>
        <w:t xml:space="preserve">г., в гр. София, между: </w:t>
      </w:r>
    </w:p>
    <w:p w:rsidR="00F347F6" w:rsidRPr="00621B29" w:rsidRDefault="00F347F6" w:rsidP="00F347F6">
      <w:pPr>
        <w:autoSpaceDE w:val="0"/>
        <w:autoSpaceDN w:val="0"/>
        <w:adjustRightInd w:val="0"/>
        <w:jc w:val="both"/>
        <w:rPr>
          <w:rFonts w:eastAsia="Batang"/>
          <w:szCs w:val="24"/>
        </w:rPr>
      </w:pPr>
    </w:p>
    <w:p w:rsidR="00F347F6" w:rsidRPr="00621B29" w:rsidRDefault="00F347F6" w:rsidP="00F347F6">
      <w:pPr>
        <w:keepNext/>
        <w:tabs>
          <w:tab w:val="left" w:pos="3744"/>
        </w:tabs>
        <w:jc w:val="both"/>
        <w:outlineLvl w:val="0"/>
        <w:rPr>
          <w:szCs w:val="24"/>
        </w:rPr>
      </w:pPr>
      <w:r w:rsidRPr="00621B29">
        <w:rPr>
          <w:rFonts w:eastAsia="Calibri"/>
          <w:b/>
          <w:szCs w:val="24"/>
        </w:rPr>
        <w:t xml:space="preserve">           МИНИСТЕРСТВОТО НА ЗДРАВЕОПАЗВАНЕТО</w:t>
      </w:r>
      <w:r w:rsidRPr="00621B29">
        <w:rPr>
          <w:rFonts w:eastAsia="Calibri"/>
          <w:szCs w:val="24"/>
        </w:rPr>
        <w:t xml:space="preserve">, със седалище и адрес на управление: гр. София 1000, пл. „Света Неделя“ № 5, с код по Регистър БУЛСТАТ № 000695317, представлявано от </w:t>
      </w:r>
      <w:r w:rsidR="00EE6813" w:rsidRPr="00621B29">
        <w:rPr>
          <w:rFonts w:eastAsia="Calibri"/>
          <w:szCs w:val="24"/>
        </w:rPr>
        <w:t>Кирил Ананиев</w:t>
      </w:r>
      <w:r w:rsidRPr="00621B29">
        <w:rPr>
          <w:rFonts w:eastAsia="Calibri"/>
          <w:szCs w:val="24"/>
        </w:rPr>
        <w:t xml:space="preserve">, министър на здравеопазването и </w:t>
      </w:r>
      <w:r w:rsidR="00A67F24" w:rsidRPr="00621B29">
        <w:rPr>
          <w:rFonts w:eastAsia="Calibri"/>
          <w:szCs w:val="24"/>
        </w:rPr>
        <w:t>Мария Беломорова,</w:t>
      </w:r>
      <w:r w:rsidRPr="00621B29">
        <w:rPr>
          <w:rFonts w:eastAsia="Calibri"/>
          <w:szCs w:val="24"/>
        </w:rPr>
        <w:t xml:space="preserve"> директор на дирекция „Бюджет и финанси“</w:t>
      </w:r>
      <w:r w:rsidRPr="00621B29">
        <w:rPr>
          <w:szCs w:val="24"/>
        </w:rPr>
        <w:t xml:space="preserve">, наричано за краткост </w:t>
      </w:r>
      <w:r w:rsidRPr="00621B29">
        <w:rPr>
          <w:b/>
          <w:szCs w:val="24"/>
        </w:rPr>
        <w:t>„ВЪЗЛОЖИТЕЛ“,</w:t>
      </w:r>
      <w:r w:rsidRPr="00621B29">
        <w:rPr>
          <w:szCs w:val="24"/>
        </w:rPr>
        <w:t xml:space="preserve"> от една страна</w:t>
      </w:r>
    </w:p>
    <w:p w:rsidR="00F347F6" w:rsidRPr="00621B29" w:rsidRDefault="00F347F6" w:rsidP="00F347F6">
      <w:pPr>
        <w:autoSpaceDE w:val="0"/>
        <w:autoSpaceDN w:val="0"/>
        <w:adjustRightInd w:val="0"/>
        <w:ind w:firstLine="708"/>
        <w:jc w:val="both"/>
        <w:rPr>
          <w:rFonts w:eastAsia="Batang"/>
          <w:szCs w:val="24"/>
        </w:rPr>
      </w:pPr>
      <w:r w:rsidRPr="00621B29">
        <w:rPr>
          <w:rFonts w:eastAsia="Batang"/>
          <w:szCs w:val="24"/>
        </w:rPr>
        <w:t xml:space="preserve">и </w:t>
      </w:r>
    </w:p>
    <w:p w:rsidR="00F347F6" w:rsidRPr="00621B29" w:rsidRDefault="00F347F6" w:rsidP="00F347F6">
      <w:pPr>
        <w:ind w:firstLine="720"/>
        <w:jc w:val="both"/>
        <w:rPr>
          <w:bCs/>
          <w:szCs w:val="24"/>
        </w:rPr>
      </w:pPr>
      <w:r w:rsidRPr="00621B29">
        <w:rPr>
          <w:b/>
          <w:szCs w:val="24"/>
        </w:rPr>
        <w:t>„.......................................</w:t>
      </w:r>
      <w:r w:rsidR="00A67F24" w:rsidRPr="00621B29">
        <w:rPr>
          <w:b/>
          <w:szCs w:val="24"/>
        </w:rPr>
        <w:t>“</w:t>
      </w:r>
      <w:r w:rsidRPr="00621B29">
        <w:rPr>
          <w:bCs/>
          <w:szCs w:val="24"/>
        </w:rPr>
        <w:t>,</w:t>
      </w:r>
      <w:r w:rsidRPr="00621B29">
        <w:rPr>
          <w:szCs w:val="24"/>
        </w:rPr>
        <w:t xml:space="preserve"> със седалище и адрес на управление: гр.</w:t>
      </w:r>
      <w:r w:rsidR="00A67F24" w:rsidRPr="00621B29">
        <w:rPr>
          <w:szCs w:val="24"/>
        </w:rPr>
        <w:t xml:space="preserve"> </w:t>
      </w:r>
      <w:r w:rsidRPr="00621B29">
        <w:rPr>
          <w:szCs w:val="24"/>
        </w:rPr>
        <w:t>.........................., ЕИК/</w:t>
      </w:r>
      <w:r w:rsidRPr="00621B29">
        <w:rPr>
          <w:rFonts w:eastAsia="Calibri"/>
          <w:szCs w:val="24"/>
        </w:rPr>
        <w:t>код по Регистър БУЛСТАТ/регистрационен номер или друг идентификационен код</w:t>
      </w:r>
      <w:r w:rsidRPr="00621B29">
        <w:rPr>
          <w:szCs w:val="24"/>
        </w:rPr>
        <w:t xml:space="preserve"> ......................, представлявано от ..........................., в качеството </w:t>
      </w:r>
      <w:r w:rsidR="00100415" w:rsidRPr="00621B29">
        <w:rPr>
          <w:szCs w:val="24"/>
        </w:rPr>
        <w:t xml:space="preserve">му </w:t>
      </w:r>
      <w:r w:rsidRPr="00621B29">
        <w:rPr>
          <w:szCs w:val="24"/>
        </w:rPr>
        <w:t>на</w:t>
      </w:r>
      <w:r w:rsidR="00A67F24" w:rsidRPr="00621B29">
        <w:rPr>
          <w:szCs w:val="24"/>
        </w:rPr>
        <w:t xml:space="preserve"> </w:t>
      </w:r>
      <w:r w:rsidRPr="00621B29">
        <w:rPr>
          <w:szCs w:val="24"/>
        </w:rPr>
        <w:t xml:space="preserve">.............................., наричан/а/о за краткост </w:t>
      </w:r>
      <w:r w:rsidRPr="00621B29">
        <w:rPr>
          <w:b/>
          <w:bCs/>
          <w:szCs w:val="24"/>
        </w:rPr>
        <w:t>„ИЗПЪЛНИТЕЛ“</w:t>
      </w:r>
      <w:r w:rsidR="00100415" w:rsidRPr="00621B29">
        <w:rPr>
          <w:bCs/>
          <w:szCs w:val="24"/>
        </w:rPr>
        <w:t xml:space="preserve">, от друга страна, </w:t>
      </w:r>
    </w:p>
    <w:p w:rsidR="00F347F6" w:rsidRPr="00621B29" w:rsidRDefault="00F347F6" w:rsidP="00F347F6">
      <w:pPr>
        <w:ind w:firstLine="720"/>
        <w:jc w:val="both"/>
        <w:rPr>
          <w:bCs/>
          <w:szCs w:val="24"/>
        </w:rPr>
      </w:pPr>
      <w:r w:rsidRPr="00621B29">
        <w:rPr>
          <w:szCs w:val="24"/>
        </w:rPr>
        <w:t>В</w:t>
      </w:r>
      <w:r w:rsidR="00100415" w:rsidRPr="00621B29">
        <w:rPr>
          <w:szCs w:val="24"/>
        </w:rPr>
        <w:t>ъзложителят</w:t>
      </w:r>
      <w:r w:rsidRPr="00621B29">
        <w:rPr>
          <w:szCs w:val="24"/>
        </w:rPr>
        <w:t xml:space="preserve"> и И</w:t>
      </w:r>
      <w:r w:rsidR="00100415" w:rsidRPr="00621B29">
        <w:rPr>
          <w:szCs w:val="24"/>
        </w:rPr>
        <w:t>зпълнителят</w:t>
      </w:r>
      <w:r w:rsidRPr="00621B29">
        <w:rPr>
          <w:szCs w:val="24"/>
        </w:rPr>
        <w:t xml:space="preserve"> наричани заедно „</w:t>
      </w:r>
      <w:r w:rsidRPr="00621B29">
        <w:rPr>
          <w:b/>
          <w:szCs w:val="24"/>
        </w:rPr>
        <w:t>Страните</w:t>
      </w:r>
      <w:r w:rsidRPr="00621B29">
        <w:rPr>
          <w:szCs w:val="24"/>
        </w:rPr>
        <w:t>“, а всеки от тях поотделно „</w:t>
      </w:r>
      <w:r w:rsidRPr="00621B29">
        <w:rPr>
          <w:b/>
          <w:szCs w:val="24"/>
        </w:rPr>
        <w:t>Страна</w:t>
      </w:r>
      <w:r w:rsidR="00064FCE" w:rsidRPr="00621B29">
        <w:rPr>
          <w:b/>
          <w:szCs w:val="24"/>
        </w:rPr>
        <w:t>та</w:t>
      </w:r>
      <w:r w:rsidRPr="00621B29">
        <w:rPr>
          <w:szCs w:val="24"/>
        </w:rPr>
        <w:t>“</w:t>
      </w:r>
    </w:p>
    <w:p w:rsidR="00F347F6" w:rsidRPr="00621B29" w:rsidRDefault="00F347F6" w:rsidP="00F347F6">
      <w:pPr>
        <w:autoSpaceDE w:val="0"/>
        <w:autoSpaceDN w:val="0"/>
        <w:adjustRightInd w:val="0"/>
        <w:ind w:firstLine="708"/>
        <w:jc w:val="both"/>
        <w:rPr>
          <w:rFonts w:eastAsia="Batang"/>
          <w:szCs w:val="24"/>
        </w:rPr>
      </w:pPr>
    </w:p>
    <w:p w:rsidR="00F347F6" w:rsidRPr="00621B29" w:rsidRDefault="00F347F6" w:rsidP="00F347F6">
      <w:pPr>
        <w:tabs>
          <w:tab w:val="left" w:pos="0"/>
          <w:tab w:val="center" w:pos="4890"/>
        </w:tabs>
        <w:spacing w:line="20" w:lineRule="atLeast"/>
        <w:jc w:val="both"/>
        <w:rPr>
          <w:rFonts w:eastAsia="Calibri"/>
          <w:b/>
          <w:i/>
          <w:szCs w:val="24"/>
        </w:rPr>
      </w:pPr>
      <w:r w:rsidRPr="00621B29">
        <w:rPr>
          <w:rFonts w:eastAsia="Batang"/>
          <w:bCs/>
          <w:szCs w:val="24"/>
        </w:rPr>
        <w:tab/>
        <w:t xml:space="preserve">на основание чл. 112 от Закона за обществените поръчки (ЗОП) и Решение № ............................... на ВЪЗЛОЖИТЕЛЯ за определяне на </w:t>
      </w:r>
      <w:r w:rsidR="00A67F24" w:rsidRPr="00621B29">
        <w:rPr>
          <w:rFonts w:eastAsia="Batang"/>
          <w:bCs/>
          <w:szCs w:val="24"/>
        </w:rPr>
        <w:t>ИЗПЪЛНИТЕЛ</w:t>
      </w:r>
      <w:r w:rsidRPr="00621B29">
        <w:rPr>
          <w:rFonts w:eastAsia="Batang"/>
          <w:bCs/>
          <w:szCs w:val="24"/>
        </w:rPr>
        <w:t xml:space="preserve"> на обществена поръчка с предмет</w:t>
      </w:r>
      <w:r w:rsidRPr="00621B29">
        <w:rPr>
          <w:rFonts w:eastAsia="Batang"/>
          <w:szCs w:val="24"/>
        </w:rPr>
        <w:t xml:space="preserve">: </w:t>
      </w:r>
      <w:r w:rsidR="00A7242D" w:rsidRPr="00621B29">
        <w:rPr>
          <w:rFonts w:eastAsia="Calibri"/>
          <w:b/>
          <w:bCs/>
          <w:i/>
          <w:szCs w:val="24"/>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621B29">
        <w:rPr>
          <w:rFonts w:eastAsia="Calibri"/>
          <w:b/>
          <w:bCs/>
          <w:i/>
          <w:szCs w:val="24"/>
        </w:rPr>
        <w:t>,</w:t>
      </w:r>
      <w:r w:rsidRPr="00621B29">
        <w:rPr>
          <w:rFonts w:eastAsia="Calibri"/>
          <w:b/>
          <w:i/>
          <w:szCs w:val="24"/>
        </w:rPr>
        <w:t xml:space="preserve"> </w:t>
      </w:r>
      <w:r w:rsidRPr="00621B29">
        <w:rPr>
          <w:rFonts w:eastAsia="Batang"/>
          <w:bCs/>
          <w:szCs w:val="24"/>
        </w:rPr>
        <w:t xml:space="preserve">се сключи този договор за </w:t>
      </w:r>
      <w:r w:rsidR="00A67F24" w:rsidRPr="00621B29">
        <w:rPr>
          <w:rFonts w:eastAsia="Batang"/>
          <w:bCs/>
          <w:szCs w:val="24"/>
        </w:rPr>
        <w:t>възлагане на обществена поръчка с предмет: обособена позиция №………………………</w:t>
      </w:r>
      <w:r w:rsidRPr="00621B29">
        <w:rPr>
          <w:rFonts w:eastAsia="Batang"/>
          <w:bCs/>
          <w:szCs w:val="24"/>
        </w:rPr>
        <w:t xml:space="preserve"> </w:t>
      </w:r>
    </w:p>
    <w:p w:rsidR="00F347F6" w:rsidRPr="00621B29" w:rsidRDefault="00F347F6" w:rsidP="00F347F6">
      <w:pPr>
        <w:tabs>
          <w:tab w:val="left" w:pos="-720"/>
        </w:tabs>
        <w:jc w:val="both"/>
        <w:rPr>
          <w:szCs w:val="24"/>
        </w:rPr>
      </w:pPr>
    </w:p>
    <w:p w:rsidR="00F347F6" w:rsidRPr="00621B29"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621B29">
        <w:rPr>
          <w:rFonts w:ascii="Times New Roman" w:eastAsia="Times New Roman" w:hAnsi="Times New Roman"/>
          <w:b/>
          <w:sz w:val="24"/>
          <w:szCs w:val="24"/>
          <w:lang w:eastAsia="bg-BG"/>
        </w:rPr>
        <w:t>ПРЕДМЕТ НА ДОГОВОРА</w:t>
      </w:r>
    </w:p>
    <w:p w:rsidR="00F347F6" w:rsidRPr="00621B29" w:rsidRDefault="00F347F6" w:rsidP="00F347F6">
      <w:pPr>
        <w:tabs>
          <w:tab w:val="left" w:pos="3402"/>
          <w:tab w:val="left" w:pos="3544"/>
        </w:tabs>
        <w:ind w:firstLine="560"/>
        <w:jc w:val="center"/>
        <w:rPr>
          <w:b/>
          <w:szCs w:val="24"/>
        </w:rPr>
      </w:pPr>
    </w:p>
    <w:p w:rsidR="00F347F6" w:rsidRPr="00621B29" w:rsidRDefault="00F347F6" w:rsidP="00F347F6">
      <w:pPr>
        <w:widowControl w:val="0"/>
        <w:jc w:val="both"/>
        <w:rPr>
          <w:b/>
          <w:szCs w:val="24"/>
        </w:rPr>
      </w:pPr>
      <w:r w:rsidRPr="00621B29">
        <w:rPr>
          <w:b/>
          <w:szCs w:val="24"/>
        </w:rPr>
        <w:t>Член 1. Предмет</w:t>
      </w:r>
    </w:p>
    <w:p w:rsidR="00A67F24" w:rsidRPr="00621B29" w:rsidRDefault="00F347F6" w:rsidP="00F347F6">
      <w:pPr>
        <w:jc w:val="both"/>
        <w:rPr>
          <w:szCs w:val="24"/>
        </w:rPr>
      </w:pPr>
      <w:r w:rsidRPr="00621B29">
        <w:rPr>
          <w:szCs w:val="24"/>
        </w:rPr>
        <w:t xml:space="preserve">(1.1) </w:t>
      </w:r>
      <w:r w:rsidR="00A67F24" w:rsidRPr="00621B29">
        <w:rPr>
          <w:szCs w:val="24"/>
          <w:lang w:val="ru-RU"/>
        </w:rPr>
        <w:t xml:space="preserve">Възложителят възлага, а Изпълнителят приема да извърши </w:t>
      </w:r>
      <w:r w:rsidR="00A67F24" w:rsidRPr="00621B29">
        <w:rPr>
          <w:b/>
          <w:szCs w:val="24"/>
        </w:rPr>
        <w:t>доставка</w:t>
      </w:r>
      <w:r w:rsidR="004A5C4A" w:rsidRPr="00621B29">
        <w:rPr>
          <w:b/>
          <w:szCs w:val="24"/>
        </w:rPr>
        <w:t>,</w:t>
      </w:r>
      <w:r w:rsidR="00A67F24" w:rsidRPr="00621B29">
        <w:rPr>
          <w:szCs w:val="24"/>
        </w:rPr>
        <w:t xml:space="preserve"> </w:t>
      </w:r>
      <w:r w:rsidR="00A67F24" w:rsidRPr="00621B29">
        <w:rPr>
          <w:b/>
          <w:szCs w:val="24"/>
        </w:rPr>
        <w:t xml:space="preserve">гаранционно </w:t>
      </w:r>
      <w:r w:rsidR="004A5C4A" w:rsidRPr="00621B29">
        <w:rPr>
          <w:b/>
          <w:szCs w:val="24"/>
        </w:rPr>
        <w:t xml:space="preserve">и </w:t>
      </w:r>
      <w:r w:rsidR="00A67F24" w:rsidRPr="00621B29">
        <w:rPr>
          <w:b/>
          <w:szCs w:val="24"/>
        </w:rPr>
        <w:t>сервизно обслужване</w:t>
      </w:r>
      <w:r w:rsidR="00A67F24" w:rsidRPr="00621B29">
        <w:rPr>
          <w:szCs w:val="24"/>
        </w:rPr>
        <w:t xml:space="preserve"> на …………</w:t>
      </w:r>
      <w:r w:rsidR="00A67F24" w:rsidRPr="00621B29">
        <w:rPr>
          <w:i/>
          <w:szCs w:val="24"/>
        </w:rPr>
        <w:t xml:space="preserve"> </w:t>
      </w:r>
      <w:r w:rsidR="00EA7D3A" w:rsidRPr="00621B29">
        <w:rPr>
          <w:i/>
          <w:szCs w:val="24"/>
        </w:rPr>
        <w:t>броя линейки, оборудването към тях, медицинското оборудване и медицинската апаратура в тях</w:t>
      </w:r>
      <w:r w:rsidR="00A67F24" w:rsidRPr="00621B29">
        <w:rPr>
          <w:szCs w:val="24"/>
        </w:rPr>
        <w:t>, съгласно Техническата спецификация на Възложителя, (Приложения № [</w:t>
      </w:r>
      <w:r w:rsidR="00A67F24" w:rsidRPr="00621B29">
        <w:rPr>
          <w:b/>
          <w:szCs w:val="24"/>
        </w:rPr>
        <w:t>●</w:t>
      </w:r>
      <w:r w:rsidR="00A67F24" w:rsidRPr="00621B29">
        <w:rPr>
          <w:szCs w:val="24"/>
        </w:rPr>
        <w:t>]) и Техническо и Ценово предложение на Изпълнителя (Приложения № [</w:t>
      </w:r>
      <w:r w:rsidR="00A67F24" w:rsidRPr="00621B29">
        <w:rPr>
          <w:b/>
          <w:szCs w:val="24"/>
        </w:rPr>
        <w:t>●</w:t>
      </w:r>
      <w:r w:rsidR="00A67F24" w:rsidRPr="00621B29">
        <w:rPr>
          <w:szCs w:val="24"/>
        </w:rPr>
        <w:t xml:space="preserve">]), неразделна част от Договора и в съответствие с изискванията на настоящия Договор. Предметът на настоящия Договор включва и задължение </w:t>
      </w:r>
      <w:r w:rsidR="00937284" w:rsidRPr="00621B29">
        <w:rPr>
          <w:szCs w:val="24"/>
        </w:rPr>
        <w:t xml:space="preserve">на Изпълнителя за негова сметка да регистрира </w:t>
      </w:r>
      <w:r w:rsidR="00082C77" w:rsidRPr="00621B29">
        <w:rPr>
          <w:szCs w:val="24"/>
        </w:rPr>
        <w:t>линейките</w:t>
      </w:r>
      <w:r w:rsidR="00937284" w:rsidRPr="00621B29">
        <w:rPr>
          <w:szCs w:val="24"/>
        </w:rPr>
        <w:t xml:space="preserve"> в КАТ от</w:t>
      </w:r>
      <w:r w:rsidR="00AF29AA" w:rsidRPr="00621B29">
        <w:rPr>
          <w:szCs w:val="24"/>
        </w:rPr>
        <w:t xml:space="preserve"> и на</w:t>
      </w:r>
      <w:r w:rsidR="00937284" w:rsidRPr="00621B29">
        <w:rPr>
          <w:szCs w:val="24"/>
        </w:rPr>
        <w:t xml:space="preserve"> името на Възложителя</w:t>
      </w:r>
      <w:r w:rsidR="00100415" w:rsidRPr="00621B29">
        <w:rPr>
          <w:szCs w:val="24"/>
        </w:rPr>
        <w:t>.</w:t>
      </w:r>
    </w:p>
    <w:p w:rsidR="00A7242D" w:rsidRPr="00621B29" w:rsidRDefault="00F347F6" w:rsidP="00C90A29">
      <w:pPr>
        <w:jc w:val="both"/>
        <w:rPr>
          <w:szCs w:val="24"/>
        </w:rPr>
      </w:pPr>
      <w:r w:rsidRPr="00621B29">
        <w:rPr>
          <w:szCs w:val="24"/>
        </w:rPr>
        <w:t xml:space="preserve">(1.2) </w:t>
      </w:r>
      <w:r w:rsidR="00C90A29" w:rsidRPr="00621B29">
        <w:rPr>
          <w:szCs w:val="24"/>
        </w:rPr>
        <w:t xml:space="preserve">Видът, техническите данни и характеристики на </w:t>
      </w:r>
      <w:r w:rsidR="00DD7AD8" w:rsidRPr="00621B29">
        <w:rPr>
          <w:szCs w:val="24"/>
        </w:rPr>
        <w:t>линейките</w:t>
      </w:r>
      <w:r w:rsidR="00144003" w:rsidRPr="00621B29">
        <w:rPr>
          <w:rFonts w:eastAsia="Calibri"/>
          <w:szCs w:val="24"/>
          <w:lang w:eastAsia="en-US"/>
        </w:rPr>
        <w:t xml:space="preserve"> и оборудването към тях</w:t>
      </w:r>
      <w:r w:rsidR="00A7242D" w:rsidRPr="00621B29">
        <w:rPr>
          <w:szCs w:val="24"/>
        </w:rPr>
        <w:t xml:space="preserve">, </w:t>
      </w:r>
      <w:r w:rsidR="00144003" w:rsidRPr="00621B29">
        <w:rPr>
          <w:szCs w:val="24"/>
        </w:rPr>
        <w:t xml:space="preserve">медицинското </w:t>
      </w:r>
      <w:r w:rsidR="00A7242D" w:rsidRPr="00621B29">
        <w:rPr>
          <w:szCs w:val="24"/>
        </w:rPr>
        <w:t>оборудване и медицинската апаратура в тях</w:t>
      </w:r>
      <w:r w:rsidR="00C90A29" w:rsidRPr="00621B29">
        <w:rPr>
          <w:szCs w:val="24"/>
        </w:rPr>
        <w:t>, които следва да достави Изпълнителят</w:t>
      </w:r>
      <w:r w:rsidR="00100415" w:rsidRPr="00621B29">
        <w:rPr>
          <w:szCs w:val="24"/>
        </w:rPr>
        <w:t>,</w:t>
      </w:r>
      <w:r w:rsidR="00C90A29" w:rsidRPr="00621B29">
        <w:rPr>
          <w:szCs w:val="24"/>
        </w:rPr>
        <w:t xml:space="preserve"> са подробно посочени в Техническата спецификация на Възложителя, (Приложения № [</w:t>
      </w:r>
      <w:r w:rsidR="00C90A29" w:rsidRPr="00621B29">
        <w:rPr>
          <w:b/>
          <w:szCs w:val="24"/>
        </w:rPr>
        <w:t>●</w:t>
      </w:r>
      <w:r w:rsidR="00C90A29" w:rsidRPr="00621B29">
        <w:rPr>
          <w:szCs w:val="24"/>
        </w:rPr>
        <w:t>]) и в Техническото предложение на Изпълнителя (Приложения № [</w:t>
      </w:r>
      <w:r w:rsidR="00C90A29" w:rsidRPr="00621B29">
        <w:rPr>
          <w:b/>
          <w:szCs w:val="24"/>
        </w:rPr>
        <w:t>●</w:t>
      </w:r>
      <w:r w:rsidR="00C90A29" w:rsidRPr="00621B29">
        <w:rPr>
          <w:szCs w:val="24"/>
        </w:rPr>
        <w:t>]), представляващи неразделна част от настоящия Договор</w:t>
      </w:r>
      <w:r w:rsidR="00A7242D" w:rsidRPr="00621B29">
        <w:rPr>
          <w:szCs w:val="24"/>
        </w:rPr>
        <w:t>.</w:t>
      </w:r>
    </w:p>
    <w:p w:rsidR="00C90A29" w:rsidRPr="00621B29" w:rsidRDefault="00C90A29" w:rsidP="00F347F6">
      <w:pPr>
        <w:jc w:val="both"/>
        <w:rPr>
          <w:szCs w:val="24"/>
        </w:rPr>
      </w:pPr>
      <w:r w:rsidRPr="00621B29">
        <w:rPr>
          <w:szCs w:val="24"/>
        </w:rPr>
        <w:t>(1.3) Изпълнителят се задължава да осигур</w:t>
      </w:r>
      <w:r w:rsidR="00115B27" w:rsidRPr="00621B29">
        <w:rPr>
          <w:szCs w:val="24"/>
        </w:rPr>
        <w:t xml:space="preserve">и </w:t>
      </w:r>
      <w:r w:rsidR="00115B27" w:rsidRPr="00621B29">
        <w:rPr>
          <w:bCs/>
          <w:szCs w:val="24"/>
        </w:rPr>
        <w:t>гаранционно и сервизно обслужване</w:t>
      </w:r>
      <w:r w:rsidR="00115B27" w:rsidRPr="00621B29">
        <w:rPr>
          <w:szCs w:val="24"/>
        </w:rPr>
        <w:t xml:space="preserve"> </w:t>
      </w:r>
      <w:r w:rsidR="004F4AD1" w:rsidRPr="00621B29">
        <w:rPr>
          <w:szCs w:val="24"/>
        </w:rPr>
        <w:t xml:space="preserve">и ремонт по заявка на Възложителя </w:t>
      </w:r>
      <w:r w:rsidRPr="00621B29">
        <w:rPr>
          <w:szCs w:val="24"/>
        </w:rPr>
        <w:t xml:space="preserve">на доставените </w:t>
      </w:r>
      <w:r w:rsidR="00115B27" w:rsidRPr="00621B29">
        <w:rPr>
          <w:szCs w:val="24"/>
        </w:rPr>
        <w:t xml:space="preserve">по ал. (1.1) </w:t>
      </w:r>
      <w:r w:rsidR="00DD7AD8" w:rsidRPr="00621B29">
        <w:rPr>
          <w:szCs w:val="24"/>
        </w:rPr>
        <w:t>линейки</w:t>
      </w:r>
      <w:r w:rsidR="00CB1C28" w:rsidRPr="00621B29">
        <w:rPr>
          <w:szCs w:val="24"/>
        </w:rPr>
        <w:t>,</w:t>
      </w:r>
      <w:r w:rsidR="00CB1C28" w:rsidRPr="00621B29">
        <w:rPr>
          <w:rFonts w:eastAsia="Calibri"/>
          <w:szCs w:val="24"/>
          <w:lang w:eastAsia="en-US"/>
        </w:rPr>
        <w:t xml:space="preserve"> оборудването към тях</w:t>
      </w:r>
      <w:r w:rsidR="00CB1C28" w:rsidRPr="00621B29">
        <w:rPr>
          <w:szCs w:val="24"/>
        </w:rPr>
        <w:t>, медицинското оборудване и медицинската апаратура в тях</w:t>
      </w:r>
      <w:r w:rsidR="00115B27" w:rsidRPr="00621B29">
        <w:rPr>
          <w:szCs w:val="24"/>
        </w:rPr>
        <w:t>,</w:t>
      </w:r>
      <w:r w:rsidR="002508C2" w:rsidRPr="00621B29">
        <w:rPr>
          <w:szCs w:val="24"/>
        </w:rPr>
        <w:t xml:space="preserve"> </w:t>
      </w:r>
      <w:r w:rsidRPr="00621B29">
        <w:rPr>
          <w:szCs w:val="24"/>
        </w:rPr>
        <w:t xml:space="preserve">в рамките на гаранционния срок по </w:t>
      </w:r>
      <w:r w:rsidR="001027C1" w:rsidRPr="00621B29">
        <w:rPr>
          <w:szCs w:val="24"/>
        </w:rPr>
        <w:t xml:space="preserve">чл. 4, </w:t>
      </w:r>
      <w:r w:rsidRPr="00621B29">
        <w:rPr>
          <w:szCs w:val="24"/>
        </w:rPr>
        <w:t>ал</w:t>
      </w:r>
      <w:r w:rsidR="001027C1" w:rsidRPr="00621B29">
        <w:rPr>
          <w:szCs w:val="24"/>
        </w:rPr>
        <w:t>.</w:t>
      </w:r>
      <w:r w:rsidRPr="00621B29">
        <w:rPr>
          <w:szCs w:val="24"/>
        </w:rPr>
        <w:t xml:space="preserve"> 4.3. Материалите, консумативите, дейностите и условията на </w:t>
      </w:r>
      <w:r w:rsidR="00115B27" w:rsidRPr="00621B29">
        <w:rPr>
          <w:szCs w:val="24"/>
        </w:rPr>
        <w:t xml:space="preserve">гаранционното и сервизно обслужване </w:t>
      </w:r>
      <w:r w:rsidRPr="00621B29">
        <w:rPr>
          <w:szCs w:val="24"/>
        </w:rPr>
        <w:t xml:space="preserve">са описани в Техническото предложение на Изпълнителя и следва да отговарят на Техническите спецификации на Възложителя. </w:t>
      </w:r>
    </w:p>
    <w:p w:rsidR="00F347F6" w:rsidRPr="00621B29" w:rsidRDefault="00F347F6" w:rsidP="00F347F6">
      <w:pPr>
        <w:jc w:val="both"/>
        <w:rPr>
          <w:szCs w:val="24"/>
        </w:rPr>
      </w:pPr>
    </w:p>
    <w:p w:rsidR="00F347F6" w:rsidRPr="00621B29" w:rsidRDefault="00F347F6" w:rsidP="00144003">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621B29">
        <w:rPr>
          <w:rFonts w:ascii="Times New Roman" w:eastAsia="Times New Roman" w:hAnsi="Times New Roman"/>
          <w:b/>
          <w:sz w:val="24"/>
          <w:szCs w:val="24"/>
          <w:lang w:eastAsia="bg-BG"/>
        </w:rPr>
        <w:t>ЦЕНИ И НАЧИН НА ПЛАЩАНЕ</w:t>
      </w:r>
    </w:p>
    <w:p w:rsidR="00F347F6" w:rsidRPr="00621B29" w:rsidRDefault="00F347F6" w:rsidP="00F347F6">
      <w:pPr>
        <w:jc w:val="both"/>
        <w:rPr>
          <w:b/>
          <w:szCs w:val="24"/>
        </w:rPr>
      </w:pPr>
      <w:r w:rsidRPr="00621B29">
        <w:rPr>
          <w:b/>
          <w:szCs w:val="24"/>
        </w:rPr>
        <w:t>Член 2. Цена</w:t>
      </w:r>
    </w:p>
    <w:p w:rsidR="00F347F6" w:rsidRPr="00621B29" w:rsidRDefault="00F347F6" w:rsidP="00F347F6">
      <w:pPr>
        <w:jc w:val="both"/>
        <w:rPr>
          <w:szCs w:val="24"/>
        </w:rPr>
      </w:pPr>
      <w:r w:rsidRPr="00621B29">
        <w:rPr>
          <w:szCs w:val="24"/>
        </w:rPr>
        <w:t>(2.1) За изпълнението на предмета на Договора, Възложителят се задължава да заплати на Изпълнителя обща цена в размер на ………………………лева без ДДС (</w:t>
      </w:r>
      <w:r w:rsidRPr="00621B29">
        <w:rPr>
          <w:i/>
          <w:szCs w:val="24"/>
        </w:rPr>
        <w:t>с думи</w:t>
      </w:r>
      <w:r w:rsidRPr="00621B29">
        <w:rPr>
          <w:szCs w:val="24"/>
        </w:rPr>
        <w:t>:) и …………………………… лева (</w:t>
      </w:r>
      <w:r w:rsidRPr="00621B29">
        <w:rPr>
          <w:i/>
          <w:szCs w:val="24"/>
        </w:rPr>
        <w:t>с думи</w:t>
      </w:r>
      <w:r w:rsidRPr="00621B29">
        <w:rPr>
          <w:szCs w:val="24"/>
        </w:rPr>
        <w:t xml:space="preserve">) с включен ДДС, съгласно Ценовото му предложение, неразделна част от настоящия Договор. </w:t>
      </w:r>
    </w:p>
    <w:p w:rsidR="009119D6" w:rsidRPr="00621B29" w:rsidRDefault="009119D6" w:rsidP="00CA1E19">
      <w:pPr>
        <w:jc w:val="both"/>
        <w:rPr>
          <w:szCs w:val="24"/>
        </w:rPr>
      </w:pPr>
      <w:r w:rsidRPr="00621B29">
        <w:rPr>
          <w:szCs w:val="24"/>
        </w:rPr>
        <w:t xml:space="preserve">(2.2) Цената по алинея 2.1 е </w:t>
      </w:r>
      <w:r w:rsidR="00CA1E19" w:rsidRPr="00621B29">
        <w:rPr>
          <w:szCs w:val="24"/>
        </w:rPr>
        <w:t>за ……………….броя оборудвани линейки с ц</w:t>
      </w:r>
      <w:r w:rsidRPr="00621B29">
        <w:rPr>
          <w:szCs w:val="24"/>
          <w:lang w:eastAsia="ar-SA"/>
        </w:rPr>
        <w:t xml:space="preserve">ена за доставка на един брой </w:t>
      </w:r>
      <w:r w:rsidR="00010796" w:rsidRPr="00621B29">
        <w:rPr>
          <w:szCs w:val="24"/>
          <w:lang w:eastAsia="ar-SA"/>
        </w:rPr>
        <w:t>линейка</w:t>
      </w:r>
      <w:r w:rsidR="003B2E69" w:rsidRPr="00621B29">
        <w:rPr>
          <w:szCs w:val="24"/>
          <w:lang w:eastAsia="ar-SA"/>
        </w:rPr>
        <w:t xml:space="preserve"> с оборудването </w:t>
      </w:r>
      <w:r w:rsidR="00144003" w:rsidRPr="00621B29">
        <w:rPr>
          <w:szCs w:val="24"/>
          <w:lang w:eastAsia="ar-SA"/>
        </w:rPr>
        <w:t>към нея, медицинското оборудване</w:t>
      </w:r>
      <w:r w:rsidR="003B2E69" w:rsidRPr="00621B29">
        <w:rPr>
          <w:szCs w:val="24"/>
          <w:lang w:eastAsia="ar-SA"/>
        </w:rPr>
        <w:t>, медицинската апаратура</w:t>
      </w:r>
      <w:r w:rsidR="00F2630F" w:rsidRPr="00621B29">
        <w:rPr>
          <w:szCs w:val="24"/>
          <w:lang w:eastAsia="ar-SA"/>
        </w:rPr>
        <w:t xml:space="preserve"> и</w:t>
      </w:r>
      <w:r w:rsidR="001027C1" w:rsidRPr="00621B29">
        <w:rPr>
          <w:szCs w:val="24"/>
          <w:lang w:eastAsia="ar-SA"/>
        </w:rPr>
        <w:t xml:space="preserve"> </w:t>
      </w:r>
      <w:r w:rsidR="00115B27" w:rsidRPr="00621B29">
        <w:rPr>
          <w:bCs/>
          <w:szCs w:val="24"/>
        </w:rPr>
        <w:t>гаранционно и сервизно обслужване</w:t>
      </w:r>
      <w:r w:rsidR="00115B27" w:rsidRPr="00621B29">
        <w:rPr>
          <w:szCs w:val="24"/>
        </w:rPr>
        <w:t xml:space="preserve"> </w:t>
      </w:r>
      <w:r w:rsidR="003B2E69" w:rsidRPr="00621B29">
        <w:rPr>
          <w:rFonts w:cs="Arial"/>
          <w:szCs w:val="24"/>
        </w:rPr>
        <w:t>в срока на гаранцията</w:t>
      </w:r>
      <w:r w:rsidR="001027C1" w:rsidRPr="00621B29">
        <w:rPr>
          <w:rFonts w:cs="Arial"/>
          <w:szCs w:val="24"/>
        </w:rPr>
        <w:t xml:space="preserve">, както </w:t>
      </w:r>
      <w:r w:rsidRPr="00621B29">
        <w:rPr>
          <w:szCs w:val="24"/>
          <w:lang w:eastAsia="ar-SA"/>
        </w:rPr>
        <w:t xml:space="preserve">и регистрацията </w:t>
      </w:r>
      <w:r w:rsidR="00010796" w:rsidRPr="00621B29">
        <w:rPr>
          <w:szCs w:val="24"/>
          <w:lang w:eastAsia="ar-SA"/>
        </w:rPr>
        <w:t>ѝ</w:t>
      </w:r>
      <w:r w:rsidRPr="00621B29">
        <w:rPr>
          <w:szCs w:val="24"/>
          <w:lang w:eastAsia="ar-SA"/>
        </w:rPr>
        <w:t xml:space="preserve"> в КАТ</w:t>
      </w:r>
      <w:r w:rsidR="00CA1E19" w:rsidRPr="00621B29">
        <w:rPr>
          <w:szCs w:val="24"/>
          <w:lang w:eastAsia="ar-SA"/>
        </w:rPr>
        <w:t>,</w:t>
      </w:r>
      <w:r w:rsidRPr="00621B29">
        <w:rPr>
          <w:szCs w:val="24"/>
          <w:lang w:eastAsia="ar-SA"/>
        </w:rPr>
        <w:t xml:space="preserve"> в размер на: </w:t>
      </w:r>
      <w:r w:rsidR="00CA1E19" w:rsidRPr="00621B29">
        <w:rPr>
          <w:szCs w:val="24"/>
        </w:rPr>
        <w:t>…………..</w:t>
      </w:r>
      <w:r w:rsidRPr="00621B29">
        <w:rPr>
          <w:szCs w:val="24"/>
        </w:rPr>
        <w:t>лева без ДДС (</w:t>
      </w:r>
      <w:r w:rsidRPr="00621B29">
        <w:rPr>
          <w:i/>
          <w:szCs w:val="24"/>
        </w:rPr>
        <w:t>с думи</w:t>
      </w:r>
      <w:r w:rsidRPr="00621B29">
        <w:rPr>
          <w:szCs w:val="24"/>
        </w:rPr>
        <w:t xml:space="preserve">: </w:t>
      </w:r>
      <w:r w:rsidR="00CA1E19" w:rsidRPr="00621B29">
        <w:rPr>
          <w:szCs w:val="24"/>
        </w:rPr>
        <w:t>……………</w:t>
      </w:r>
      <w:r w:rsidRPr="00621B29">
        <w:rPr>
          <w:szCs w:val="24"/>
        </w:rPr>
        <w:t xml:space="preserve">) и </w:t>
      </w:r>
      <w:r w:rsidR="00CA1E19" w:rsidRPr="00621B29">
        <w:rPr>
          <w:szCs w:val="24"/>
        </w:rPr>
        <w:t>………………</w:t>
      </w:r>
      <w:r w:rsidRPr="00621B29">
        <w:rPr>
          <w:szCs w:val="24"/>
        </w:rPr>
        <w:t xml:space="preserve"> лева (</w:t>
      </w:r>
      <w:r w:rsidRPr="00621B29">
        <w:rPr>
          <w:i/>
          <w:szCs w:val="24"/>
        </w:rPr>
        <w:t>с думи:</w:t>
      </w:r>
      <w:r w:rsidR="00CA1E19" w:rsidRPr="00621B29">
        <w:rPr>
          <w:szCs w:val="24"/>
        </w:rPr>
        <w:t>…………</w:t>
      </w:r>
      <w:r w:rsidRPr="00621B29">
        <w:rPr>
          <w:szCs w:val="24"/>
        </w:rPr>
        <w:t>) с включен ДДС</w:t>
      </w:r>
      <w:r w:rsidR="001027C1" w:rsidRPr="00621B29">
        <w:rPr>
          <w:szCs w:val="24"/>
        </w:rPr>
        <w:t>.</w:t>
      </w:r>
    </w:p>
    <w:p w:rsidR="00F347F6" w:rsidRPr="00621B29" w:rsidRDefault="007F20E0" w:rsidP="009119D6">
      <w:pPr>
        <w:jc w:val="both"/>
        <w:rPr>
          <w:rFonts w:cs="Arial"/>
          <w:szCs w:val="24"/>
        </w:rPr>
      </w:pPr>
      <w:r w:rsidRPr="00621B29">
        <w:rPr>
          <w:rFonts w:cs="Arial"/>
          <w:szCs w:val="24"/>
        </w:rPr>
        <w:t>(2.3</w:t>
      </w:r>
      <w:r w:rsidR="00C9253E" w:rsidRPr="00621B29">
        <w:rPr>
          <w:rFonts w:cs="Arial"/>
          <w:szCs w:val="24"/>
        </w:rPr>
        <w:t>)</w:t>
      </w:r>
      <w:r w:rsidR="00CD51BB" w:rsidRPr="00621B29">
        <w:rPr>
          <w:rFonts w:cs="Arial"/>
          <w:szCs w:val="24"/>
        </w:rPr>
        <w:t xml:space="preserve"> </w:t>
      </w:r>
      <w:r w:rsidR="00C9253E" w:rsidRPr="00621B29">
        <w:rPr>
          <w:rFonts w:cs="Arial"/>
          <w:szCs w:val="24"/>
        </w:rPr>
        <w:t>Цената включва всич</w:t>
      </w:r>
      <w:r w:rsidR="003B0BF3" w:rsidRPr="00621B29">
        <w:rPr>
          <w:rFonts w:cs="Arial"/>
          <w:szCs w:val="24"/>
        </w:rPr>
        <w:t>ки разходи и възнаграждения на И</w:t>
      </w:r>
      <w:r w:rsidR="00C9253E" w:rsidRPr="00621B29">
        <w:rPr>
          <w:rFonts w:cs="Arial"/>
          <w:szCs w:val="24"/>
        </w:rPr>
        <w:t>зпълнителя за изпълнение на предмета на обществената поръчка, като</w:t>
      </w:r>
      <w:r w:rsidR="00115B27" w:rsidRPr="00621B29">
        <w:rPr>
          <w:rFonts w:cs="Arial"/>
          <w:szCs w:val="24"/>
        </w:rPr>
        <w:t>,</w:t>
      </w:r>
      <w:r w:rsidR="00C9253E" w:rsidRPr="00621B29">
        <w:rPr>
          <w:rFonts w:cs="Arial"/>
          <w:szCs w:val="24"/>
        </w:rPr>
        <w:t xml:space="preserve"> но не само:</w:t>
      </w:r>
      <w:r w:rsidR="00C434EB" w:rsidRPr="00621B29">
        <w:rPr>
          <w:rFonts w:cs="Arial"/>
          <w:szCs w:val="24"/>
        </w:rPr>
        <w:t xml:space="preserve"> дейностите посочени в Техническата спецификация на Възложителя, Техническото предложение на Изпълнителя,</w:t>
      </w:r>
      <w:r w:rsidR="00C9253E" w:rsidRPr="00621B29">
        <w:rPr>
          <w:rFonts w:cs="Arial"/>
          <w:szCs w:val="24"/>
        </w:rPr>
        <w:t xml:space="preserve"> разходите за придобиване</w:t>
      </w:r>
      <w:r w:rsidR="00DD7AD8" w:rsidRPr="00621B29">
        <w:rPr>
          <w:rFonts w:cs="Arial"/>
          <w:szCs w:val="24"/>
        </w:rPr>
        <w:t xml:space="preserve"> </w:t>
      </w:r>
      <w:r w:rsidR="003E0CBE" w:rsidRPr="00621B29">
        <w:rPr>
          <w:rFonts w:cs="Arial"/>
          <w:szCs w:val="24"/>
        </w:rPr>
        <w:t xml:space="preserve">на </w:t>
      </w:r>
      <w:r w:rsidR="00DD7AD8" w:rsidRPr="00621B29">
        <w:rPr>
          <w:rFonts w:cs="Arial"/>
          <w:szCs w:val="24"/>
        </w:rPr>
        <w:t>линейките</w:t>
      </w:r>
      <w:r w:rsidR="003E0CBE" w:rsidRPr="00621B29">
        <w:rPr>
          <w:rFonts w:cs="Arial"/>
          <w:szCs w:val="24"/>
        </w:rPr>
        <w:t xml:space="preserve"> в съответствие с техническите изисквания на Възложителя, оборудването </w:t>
      </w:r>
      <w:r w:rsidR="00144003" w:rsidRPr="00621B29">
        <w:rPr>
          <w:rFonts w:cs="Arial"/>
          <w:szCs w:val="24"/>
        </w:rPr>
        <w:t xml:space="preserve">към линейките, медицинското оборудване </w:t>
      </w:r>
      <w:r w:rsidR="003E0CBE" w:rsidRPr="00621B29">
        <w:rPr>
          <w:rFonts w:cs="Arial"/>
          <w:szCs w:val="24"/>
        </w:rPr>
        <w:t>и медицинската апаратура</w:t>
      </w:r>
      <w:r w:rsidR="00C9253E" w:rsidRPr="00621B29">
        <w:rPr>
          <w:rFonts w:cs="Arial"/>
          <w:szCs w:val="24"/>
        </w:rPr>
        <w:t xml:space="preserve">, съответно прехвърляне на правото на собственост върху </w:t>
      </w:r>
      <w:r w:rsidR="00095C42" w:rsidRPr="00621B29">
        <w:rPr>
          <w:rFonts w:cs="Arial"/>
          <w:szCs w:val="24"/>
        </w:rPr>
        <w:t>линейките</w:t>
      </w:r>
      <w:r w:rsidR="00C9253E" w:rsidRPr="00621B29">
        <w:rPr>
          <w:rFonts w:cs="Arial"/>
          <w:szCs w:val="24"/>
        </w:rPr>
        <w:t xml:space="preserve"> на възложителя, за доставка на </w:t>
      </w:r>
      <w:r w:rsidR="00095C42" w:rsidRPr="00621B29">
        <w:rPr>
          <w:rFonts w:cs="Arial"/>
          <w:szCs w:val="24"/>
        </w:rPr>
        <w:t>линейките</w:t>
      </w:r>
      <w:r w:rsidR="00C9253E" w:rsidRPr="00621B29">
        <w:rPr>
          <w:rFonts w:cs="Arial"/>
          <w:szCs w:val="24"/>
        </w:rPr>
        <w:t xml:space="preserve">, за транспортиране на </w:t>
      </w:r>
      <w:r w:rsidR="00095C42" w:rsidRPr="00621B29">
        <w:rPr>
          <w:rFonts w:cs="Arial"/>
          <w:szCs w:val="24"/>
        </w:rPr>
        <w:t>линейките</w:t>
      </w:r>
      <w:r w:rsidR="00C9253E" w:rsidRPr="00621B29">
        <w:rPr>
          <w:rFonts w:cs="Arial"/>
          <w:szCs w:val="24"/>
        </w:rPr>
        <w:t xml:space="preserve"> до мястото за доставка, за заплащане на продуктова такса (екотакса), </w:t>
      </w:r>
      <w:r w:rsidR="002D2548" w:rsidRPr="00621B29">
        <w:rPr>
          <w:rFonts w:cs="Arial"/>
          <w:szCs w:val="24"/>
        </w:rPr>
        <w:t xml:space="preserve">всички разходи свързани със съхраняване на </w:t>
      </w:r>
      <w:r w:rsidR="002D2548" w:rsidRPr="00621B29">
        <w:rPr>
          <w:szCs w:val="24"/>
        </w:rPr>
        <w:t>линейките</w:t>
      </w:r>
      <w:r w:rsidR="002D2548" w:rsidRPr="00621B29">
        <w:rPr>
          <w:rFonts w:eastAsia="Calibri"/>
          <w:szCs w:val="24"/>
          <w:lang w:eastAsia="en-US"/>
        </w:rPr>
        <w:t xml:space="preserve"> и оборудването към тях</w:t>
      </w:r>
      <w:r w:rsidR="002D2548" w:rsidRPr="00621B29">
        <w:rPr>
          <w:szCs w:val="24"/>
        </w:rPr>
        <w:t xml:space="preserve">, медицинското оборудване и медицинската апаратура в тях, до момента на предаване на владението върху линейките на Възложителя, </w:t>
      </w:r>
      <w:r w:rsidR="00C9253E" w:rsidRPr="00621B29">
        <w:rPr>
          <w:rFonts w:cs="Arial"/>
          <w:szCs w:val="24"/>
        </w:rPr>
        <w:t xml:space="preserve">всички разходи за извършване на </w:t>
      </w:r>
      <w:r w:rsidR="003B0BF3" w:rsidRPr="00621B29">
        <w:rPr>
          <w:szCs w:val="24"/>
        </w:rPr>
        <w:t xml:space="preserve">гаранционно </w:t>
      </w:r>
      <w:r w:rsidR="00C434EB" w:rsidRPr="00621B29">
        <w:rPr>
          <w:szCs w:val="24"/>
        </w:rPr>
        <w:t>и сервизно</w:t>
      </w:r>
      <w:r w:rsidR="003B0BF3" w:rsidRPr="00621B29">
        <w:rPr>
          <w:szCs w:val="24"/>
        </w:rPr>
        <w:t xml:space="preserve"> обслужване </w:t>
      </w:r>
      <w:r w:rsidR="00C9253E" w:rsidRPr="00621B29">
        <w:rPr>
          <w:rFonts w:cs="Arial"/>
          <w:szCs w:val="24"/>
        </w:rPr>
        <w:t>в срока на гаранцията (за труд,</w:t>
      </w:r>
      <w:r w:rsidR="00533E3A" w:rsidRPr="00621B29">
        <w:rPr>
          <w:rFonts w:cs="Arial"/>
          <w:szCs w:val="24"/>
        </w:rPr>
        <w:t xml:space="preserve"> транспорт, съхраняване, </w:t>
      </w:r>
      <w:r w:rsidR="00C9253E" w:rsidRPr="00621B29">
        <w:rPr>
          <w:rFonts w:cs="Arial"/>
          <w:szCs w:val="24"/>
        </w:rPr>
        <w:t>резервни части</w:t>
      </w:r>
      <w:r w:rsidR="00B40A7D" w:rsidRPr="00621B29">
        <w:rPr>
          <w:rFonts w:cs="Arial"/>
          <w:szCs w:val="24"/>
        </w:rPr>
        <w:t>, материали</w:t>
      </w:r>
      <w:r w:rsidR="00C9253E" w:rsidRPr="00621B29">
        <w:rPr>
          <w:rFonts w:cs="Arial"/>
          <w:szCs w:val="24"/>
        </w:rPr>
        <w:t xml:space="preserve"> и консумативи), както и </w:t>
      </w:r>
      <w:r w:rsidR="00B40A7D" w:rsidRPr="00621B29">
        <w:rPr>
          <w:rFonts w:cs="Arial"/>
          <w:szCs w:val="24"/>
        </w:rPr>
        <w:t xml:space="preserve">всички </w:t>
      </w:r>
      <w:r w:rsidR="00C9253E" w:rsidRPr="00621B29">
        <w:rPr>
          <w:rFonts w:cs="Arial"/>
          <w:szCs w:val="24"/>
        </w:rPr>
        <w:t xml:space="preserve">разходи за отстраняване от </w:t>
      </w:r>
      <w:r w:rsidR="00B40A7D" w:rsidRPr="00621B29">
        <w:rPr>
          <w:rFonts w:cs="Arial"/>
          <w:szCs w:val="24"/>
        </w:rPr>
        <w:t>И</w:t>
      </w:r>
      <w:r w:rsidR="00C9253E" w:rsidRPr="00621B29">
        <w:rPr>
          <w:rFonts w:cs="Arial"/>
          <w:szCs w:val="24"/>
        </w:rPr>
        <w:t>зпълнителя на всички технически неизправности и пов</w:t>
      </w:r>
      <w:r w:rsidR="003B0BF3" w:rsidRPr="00621B29">
        <w:rPr>
          <w:rFonts w:cs="Arial"/>
          <w:szCs w:val="24"/>
        </w:rPr>
        <w:t>реди, възникнали не по вина на В</w:t>
      </w:r>
      <w:r w:rsidR="00C9253E" w:rsidRPr="00621B29">
        <w:rPr>
          <w:rFonts w:cs="Arial"/>
          <w:szCs w:val="24"/>
        </w:rPr>
        <w:t xml:space="preserve">ъзложителя, както и разходите, свързани с регистрация на </w:t>
      </w:r>
      <w:r w:rsidR="00095C42" w:rsidRPr="00621B29">
        <w:rPr>
          <w:rFonts w:cs="Arial"/>
          <w:szCs w:val="24"/>
        </w:rPr>
        <w:t>линейките</w:t>
      </w:r>
      <w:r w:rsidR="00C9253E" w:rsidRPr="00621B29">
        <w:rPr>
          <w:rFonts w:cs="Arial"/>
          <w:szCs w:val="24"/>
        </w:rPr>
        <w:t xml:space="preserve"> в КАТ. </w:t>
      </w:r>
      <w:r w:rsidR="00C9253E" w:rsidRPr="00621B29">
        <w:rPr>
          <w:rFonts w:cs="Arial"/>
          <w:szCs w:val="24"/>
          <w:u w:val="single"/>
        </w:rPr>
        <w:t>Освен изброените до тук</w:t>
      </w:r>
      <w:r w:rsidR="00C9253E" w:rsidRPr="00621B29">
        <w:rPr>
          <w:rFonts w:cs="Arial"/>
          <w:szCs w:val="24"/>
        </w:rPr>
        <w:t>,</w:t>
      </w:r>
      <w:r w:rsidR="005356A2" w:rsidRPr="00621B29">
        <w:rPr>
          <w:rFonts w:cs="Arial"/>
          <w:szCs w:val="24"/>
        </w:rPr>
        <w:t xml:space="preserve"> но не само,</w:t>
      </w:r>
      <w:r w:rsidR="00115B27" w:rsidRPr="00621B29">
        <w:rPr>
          <w:rFonts w:cs="Arial"/>
          <w:szCs w:val="24"/>
        </w:rPr>
        <w:t xml:space="preserve"> цената включва и</w:t>
      </w:r>
      <w:r w:rsidR="00C9253E" w:rsidRPr="00621B29">
        <w:rPr>
          <w:rFonts w:cs="Arial"/>
          <w:szCs w:val="24"/>
        </w:rPr>
        <w:t xml:space="preserve"> </w:t>
      </w:r>
      <w:r w:rsidR="00FB1CA5" w:rsidRPr="00621B29">
        <w:rPr>
          <w:rFonts w:cs="Arial"/>
          <w:szCs w:val="24"/>
        </w:rPr>
        <w:t xml:space="preserve">разходите за транспортиране и доставка на </w:t>
      </w:r>
      <w:r w:rsidR="00144003" w:rsidRPr="00621B29">
        <w:rPr>
          <w:rFonts w:cs="Arial"/>
          <w:szCs w:val="24"/>
        </w:rPr>
        <w:t>медицинското оборудване и м</w:t>
      </w:r>
      <w:r w:rsidR="00FB1CA5" w:rsidRPr="00621B29">
        <w:rPr>
          <w:rFonts w:cs="Arial"/>
          <w:szCs w:val="24"/>
        </w:rPr>
        <w:t>едицинска апаратура до мястото за д</w:t>
      </w:r>
      <w:r w:rsidR="00FA400A" w:rsidRPr="00621B29">
        <w:rPr>
          <w:rFonts w:cs="Arial"/>
          <w:szCs w:val="24"/>
        </w:rPr>
        <w:t>оставка, включително опаковане</w:t>
      </w:r>
      <w:r w:rsidR="00FB1CA5" w:rsidRPr="00621B29">
        <w:rPr>
          <w:rFonts w:cs="Arial"/>
          <w:szCs w:val="24"/>
        </w:rPr>
        <w:t>, разопаковане, товарене, разтоварване, инсталиране, монтаж, въвеждане в експлоатация</w:t>
      </w:r>
      <w:r w:rsidR="00FA76DA" w:rsidRPr="00621B29">
        <w:rPr>
          <w:szCs w:val="24"/>
        </w:rPr>
        <w:t xml:space="preserve"> и инструктаж за работа</w:t>
      </w:r>
      <w:r w:rsidR="00FB1CA5" w:rsidRPr="00621B29">
        <w:rPr>
          <w:rFonts w:cs="Arial"/>
          <w:szCs w:val="24"/>
        </w:rPr>
        <w:t xml:space="preserve">, цялата техническа и сервизна документация, всички разходи за извършване на гаранционно обслужване в срока на гаранцията (за труд, </w:t>
      </w:r>
      <w:r w:rsidR="00FA400A" w:rsidRPr="00621B29">
        <w:rPr>
          <w:rFonts w:cs="Arial"/>
          <w:szCs w:val="24"/>
        </w:rPr>
        <w:t xml:space="preserve">транспорт, съхраняване, </w:t>
      </w:r>
      <w:r w:rsidR="00FB1CA5" w:rsidRPr="00621B29">
        <w:rPr>
          <w:rFonts w:cs="Arial"/>
          <w:szCs w:val="24"/>
        </w:rPr>
        <w:t>резервни части и консумативи), ка</w:t>
      </w:r>
      <w:r w:rsidR="000C7C8C" w:rsidRPr="00621B29">
        <w:rPr>
          <w:rFonts w:cs="Arial"/>
          <w:szCs w:val="24"/>
        </w:rPr>
        <w:t>к</w:t>
      </w:r>
      <w:r w:rsidR="00FB1CA5" w:rsidRPr="00621B29">
        <w:rPr>
          <w:rFonts w:cs="Arial"/>
          <w:szCs w:val="24"/>
        </w:rPr>
        <w:t>то и разходи</w:t>
      </w:r>
      <w:r w:rsidR="000C7C8C" w:rsidRPr="00621B29">
        <w:rPr>
          <w:rFonts w:cs="Arial"/>
          <w:szCs w:val="24"/>
        </w:rPr>
        <w:t>те по</w:t>
      </w:r>
      <w:r w:rsidR="00FB1CA5" w:rsidRPr="00621B29">
        <w:rPr>
          <w:rFonts w:cs="Arial"/>
          <w:szCs w:val="24"/>
        </w:rPr>
        <w:t xml:space="preserve"> отстраняване</w:t>
      </w:r>
      <w:r w:rsidR="000C7C8C" w:rsidRPr="00621B29">
        <w:rPr>
          <w:rFonts w:cs="Arial"/>
          <w:szCs w:val="24"/>
        </w:rPr>
        <w:t>то на всички технически неизправности, възникнали не по вина на Възложителя</w:t>
      </w:r>
      <w:r w:rsidR="000C7C8C" w:rsidRPr="00621B29">
        <w:rPr>
          <w:rFonts w:eastAsia="Calibri"/>
          <w:szCs w:val="24"/>
          <w:lang w:eastAsia="en-US"/>
        </w:rPr>
        <w:t xml:space="preserve">, </w:t>
      </w:r>
      <w:r w:rsidR="005356A2" w:rsidRPr="00621B29">
        <w:rPr>
          <w:rFonts w:eastAsia="Calibri"/>
          <w:szCs w:val="24"/>
          <w:lang w:eastAsia="en-US"/>
        </w:rPr>
        <w:t xml:space="preserve">които </w:t>
      </w:r>
      <w:r w:rsidR="000C7C8C" w:rsidRPr="00621B29">
        <w:rPr>
          <w:rFonts w:cs="Arial"/>
          <w:szCs w:val="24"/>
        </w:rPr>
        <w:t xml:space="preserve">се извършват от </w:t>
      </w:r>
      <w:r w:rsidR="00FB1CA5" w:rsidRPr="00621B29">
        <w:rPr>
          <w:rFonts w:cs="Arial"/>
          <w:szCs w:val="24"/>
        </w:rPr>
        <w:t xml:space="preserve">Изпълнителя </w:t>
      </w:r>
      <w:r w:rsidR="000C7C8C" w:rsidRPr="00621B29">
        <w:rPr>
          <w:rFonts w:cs="Arial"/>
          <w:szCs w:val="24"/>
        </w:rPr>
        <w:t xml:space="preserve">и са за негова сметка. Цената включва </w:t>
      </w:r>
      <w:r w:rsidR="005356A2" w:rsidRPr="00621B29">
        <w:rPr>
          <w:rFonts w:cs="Arial"/>
          <w:szCs w:val="24"/>
        </w:rPr>
        <w:t xml:space="preserve">и </w:t>
      </w:r>
      <w:r w:rsidR="000C7C8C" w:rsidRPr="00621B29">
        <w:rPr>
          <w:rFonts w:cs="Arial"/>
          <w:szCs w:val="24"/>
        </w:rPr>
        <w:t xml:space="preserve">разходите за транспорт на </w:t>
      </w:r>
      <w:r w:rsidR="00144003" w:rsidRPr="00621B29">
        <w:rPr>
          <w:rFonts w:cs="Arial"/>
          <w:szCs w:val="24"/>
        </w:rPr>
        <w:t xml:space="preserve">оборудваните </w:t>
      </w:r>
      <w:r w:rsidR="005356A2" w:rsidRPr="00621B29">
        <w:rPr>
          <w:rFonts w:cs="Arial"/>
          <w:szCs w:val="24"/>
        </w:rPr>
        <w:t>линейки</w:t>
      </w:r>
      <w:r w:rsidR="000C7C8C" w:rsidRPr="00621B29">
        <w:rPr>
          <w:rFonts w:cs="Arial"/>
          <w:szCs w:val="24"/>
        </w:rPr>
        <w:t xml:space="preserve">, </w:t>
      </w:r>
      <w:r w:rsidR="00144003" w:rsidRPr="00621B29">
        <w:rPr>
          <w:rFonts w:cs="Arial"/>
          <w:szCs w:val="24"/>
        </w:rPr>
        <w:t>медицинското оборудване</w:t>
      </w:r>
      <w:r w:rsidR="000C7C8C" w:rsidRPr="00621B29">
        <w:rPr>
          <w:rFonts w:cs="Arial"/>
          <w:szCs w:val="24"/>
        </w:rPr>
        <w:t xml:space="preserve"> и медицинската апаратура от и до сервизна база на Изпълнителя във всички случаи. </w:t>
      </w:r>
    </w:p>
    <w:p w:rsidR="00F347F6" w:rsidRPr="00621B29" w:rsidRDefault="00F347F6" w:rsidP="00F347F6">
      <w:pPr>
        <w:jc w:val="both"/>
        <w:rPr>
          <w:szCs w:val="24"/>
        </w:rPr>
      </w:pPr>
      <w:r w:rsidRPr="00621B29">
        <w:rPr>
          <w:szCs w:val="24"/>
        </w:rPr>
        <w:t>(2.</w:t>
      </w:r>
      <w:r w:rsidR="000F4572" w:rsidRPr="00621B29">
        <w:rPr>
          <w:szCs w:val="24"/>
        </w:rPr>
        <w:t>4</w:t>
      </w:r>
      <w:r w:rsidRPr="00621B29">
        <w:rPr>
          <w:szCs w:val="24"/>
        </w:rPr>
        <w:t>) Посочените в настоящия Договор цени са крайни и остават непроменени за срока на действието му.</w:t>
      </w:r>
    </w:p>
    <w:p w:rsidR="00F347F6" w:rsidRPr="00621B29" w:rsidRDefault="00F347F6" w:rsidP="00F347F6">
      <w:pPr>
        <w:jc w:val="both"/>
        <w:rPr>
          <w:b/>
          <w:szCs w:val="24"/>
        </w:rPr>
      </w:pPr>
    </w:p>
    <w:p w:rsidR="00F347F6" w:rsidRPr="00621B29" w:rsidRDefault="00F347F6" w:rsidP="00F347F6">
      <w:pPr>
        <w:jc w:val="both"/>
        <w:rPr>
          <w:b/>
          <w:szCs w:val="24"/>
        </w:rPr>
      </w:pPr>
      <w:r w:rsidRPr="00621B29">
        <w:rPr>
          <w:b/>
          <w:szCs w:val="24"/>
        </w:rPr>
        <w:t>Член 3. Начин на плащане</w:t>
      </w:r>
    </w:p>
    <w:p w:rsidR="002F7010" w:rsidRPr="00621B29" w:rsidRDefault="002F7010" w:rsidP="002F7010">
      <w:pPr>
        <w:jc w:val="both"/>
        <w:rPr>
          <w:szCs w:val="24"/>
        </w:rPr>
      </w:pPr>
      <w:r w:rsidRPr="00621B29">
        <w:rPr>
          <w:szCs w:val="24"/>
        </w:rPr>
        <w:t>(3.1) Плащанията се извършват в български лева, с платежно нареждане по следната банкова сметка, посочена от Изпълнителя:[</w:t>
      </w:r>
      <w:r w:rsidRPr="00621B29">
        <w:rPr>
          <w:b/>
          <w:szCs w:val="24"/>
        </w:rPr>
        <w:t>●</w:t>
      </w:r>
      <w:r w:rsidRPr="00621B29">
        <w:rPr>
          <w:szCs w:val="24"/>
        </w:rPr>
        <w:t xml:space="preserve">]. Изпълнителят е длъжен да уведомява писмено Възложителя за всички последващи промени на банковата му сметка </w:t>
      </w:r>
      <w:r w:rsidR="00533E3A" w:rsidRPr="00621B29">
        <w:rPr>
          <w:szCs w:val="24"/>
        </w:rPr>
        <w:t xml:space="preserve">незабавно, но </w:t>
      </w:r>
      <w:r w:rsidRPr="00621B29">
        <w:rPr>
          <w:szCs w:val="24"/>
        </w:rPr>
        <w:t>в срок</w:t>
      </w:r>
      <w:r w:rsidR="00533E3A" w:rsidRPr="00621B29">
        <w:rPr>
          <w:szCs w:val="24"/>
        </w:rPr>
        <w:t xml:space="preserve"> не по-дълъг от</w:t>
      </w:r>
      <w:r w:rsidRPr="00621B29">
        <w:rPr>
          <w:szCs w:val="24"/>
        </w:rPr>
        <w:t xml:space="preserve"> 3 (</w:t>
      </w:r>
      <w:r w:rsidRPr="00621B29">
        <w:rPr>
          <w:i/>
          <w:szCs w:val="24"/>
        </w:rPr>
        <w:t>три</w:t>
      </w:r>
      <w:r w:rsidRPr="00621B29">
        <w:rPr>
          <w:szCs w:val="24"/>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w:t>
      </w:r>
      <w:r w:rsidR="00533E3A" w:rsidRPr="00621B29">
        <w:rPr>
          <w:szCs w:val="24"/>
        </w:rPr>
        <w:t>,</w:t>
      </w:r>
      <w:r w:rsidRPr="00621B29">
        <w:rPr>
          <w:szCs w:val="24"/>
        </w:rPr>
        <w:t xml:space="preserve"> са надлежно извършени.</w:t>
      </w:r>
    </w:p>
    <w:p w:rsidR="002F7010" w:rsidRPr="00621B29" w:rsidRDefault="002F7010" w:rsidP="002F7010">
      <w:pPr>
        <w:jc w:val="both"/>
        <w:rPr>
          <w:szCs w:val="24"/>
        </w:rPr>
      </w:pPr>
      <w:r w:rsidRPr="00621B29">
        <w:rPr>
          <w:szCs w:val="24"/>
        </w:rPr>
        <w:t>(3.2) Плащането на цената по алинея (2.1) се извършва както следва:</w:t>
      </w:r>
    </w:p>
    <w:p w:rsidR="002F7010" w:rsidRPr="00621B29" w:rsidRDefault="002F7010" w:rsidP="00F86C26">
      <w:pPr>
        <w:pStyle w:val="ListParagraph"/>
        <w:numPr>
          <w:ilvl w:val="2"/>
          <w:numId w:val="7"/>
        </w:numPr>
        <w:tabs>
          <w:tab w:val="left" w:pos="284"/>
        </w:tabs>
        <w:spacing w:line="240" w:lineRule="auto"/>
        <w:ind w:left="0" w:firstLine="0"/>
        <w:jc w:val="both"/>
        <w:rPr>
          <w:rFonts w:ascii="Times New Roman" w:hAnsi="Times New Roman"/>
          <w:sz w:val="24"/>
          <w:szCs w:val="24"/>
        </w:rPr>
      </w:pPr>
      <w:r w:rsidRPr="00621B29">
        <w:rPr>
          <w:rFonts w:ascii="Times New Roman" w:hAnsi="Times New Roman"/>
          <w:sz w:val="24"/>
          <w:szCs w:val="24"/>
        </w:rPr>
        <w:t>Възложителят заплаща авансово 3</w:t>
      </w:r>
      <w:r w:rsidR="00BC59EB" w:rsidRPr="00621B29">
        <w:rPr>
          <w:rFonts w:ascii="Times New Roman" w:hAnsi="Times New Roman"/>
          <w:sz w:val="24"/>
          <w:szCs w:val="24"/>
        </w:rPr>
        <w:t>5</w:t>
      </w:r>
      <w:r w:rsidRPr="00621B29">
        <w:rPr>
          <w:rFonts w:ascii="Times New Roman" w:hAnsi="Times New Roman"/>
          <w:sz w:val="24"/>
          <w:szCs w:val="24"/>
        </w:rPr>
        <w:t xml:space="preserve"> % (тридесет </w:t>
      </w:r>
      <w:r w:rsidR="00BC59EB" w:rsidRPr="00621B29">
        <w:rPr>
          <w:rFonts w:ascii="Times New Roman" w:hAnsi="Times New Roman"/>
          <w:sz w:val="24"/>
          <w:szCs w:val="24"/>
        </w:rPr>
        <w:t xml:space="preserve">и пет </w:t>
      </w:r>
      <w:r w:rsidRPr="00621B29">
        <w:rPr>
          <w:rFonts w:ascii="Times New Roman" w:hAnsi="Times New Roman"/>
          <w:sz w:val="24"/>
          <w:szCs w:val="24"/>
        </w:rPr>
        <w:t xml:space="preserve">процента) от цената по алинея (2.1) </w:t>
      </w:r>
      <w:r w:rsidR="00533E3A" w:rsidRPr="00621B29">
        <w:rPr>
          <w:rFonts w:ascii="Times New Roman" w:hAnsi="Times New Roman"/>
          <w:sz w:val="24"/>
          <w:szCs w:val="24"/>
        </w:rPr>
        <w:t xml:space="preserve">с ДДС </w:t>
      </w:r>
      <w:r w:rsidRPr="00621B29">
        <w:rPr>
          <w:rFonts w:ascii="Times New Roman" w:hAnsi="Times New Roman"/>
          <w:sz w:val="24"/>
          <w:szCs w:val="24"/>
        </w:rPr>
        <w:t>в срок от 15 (петнадесет) работни дни от подписване на настоящия Договор</w:t>
      </w:r>
      <w:r w:rsidR="00FD0AD3" w:rsidRPr="00621B29">
        <w:rPr>
          <w:rFonts w:ascii="Times New Roman" w:hAnsi="Times New Roman"/>
          <w:sz w:val="24"/>
          <w:szCs w:val="24"/>
        </w:rPr>
        <w:t xml:space="preserve">, на основание </w:t>
      </w:r>
      <w:r w:rsidRPr="00621B29">
        <w:rPr>
          <w:rFonts w:ascii="Times New Roman" w:hAnsi="Times New Roman"/>
          <w:sz w:val="24"/>
          <w:szCs w:val="24"/>
        </w:rPr>
        <w:t xml:space="preserve"> предоставяне от Изпълнителя на Възложителя на фактура</w:t>
      </w:r>
      <w:r w:rsidR="000F2C75" w:rsidRPr="00621B29">
        <w:rPr>
          <w:rFonts w:ascii="Times New Roman" w:hAnsi="Times New Roman"/>
          <w:sz w:val="24"/>
          <w:szCs w:val="24"/>
        </w:rPr>
        <w:t xml:space="preserve"> за стойността на авансовото плащане</w:t>
      </w:r>
      <w:r w:rsidRPr="00621B29">
        <w:rPr>
          <w:rFonts w:ascii="Times New Roman" w:hAnsi="Times New Roman"/>
          <w:sz w:val="24"/>
          <w:szCs w:val="24"/>
        </w:rPr>
        <w:t>, както и</w:t>
      </w:r>
      <w:r w:rsidRPr="00621B29">
        <w:rPr>
          <w:rFonts w:ascii="Times New Roman" w:hAnsi="Times New Roman"/>
          <w:bCs/>
          <w:sz w:val="24"/>
          <w:szCs w:val="24"/>
        </w:rPr>
        <w:t xml:space="preserve"> гаранция, обезпечаваща авансовото плащане </w:t>
      </w:r>
      <w:r w:rsidRPr="00621B29">
        <w:rPr>
          <w:rFonts w:ascii="Times New Roman" w:hAnsi="Times New Roman"/>
          <w:sz w:val="24"/>
          <w:szCs w:val="24"/>
        </w:rPr>
        <w:t>в</w:t>
      </w:r>
      <w:r w:rsidR="00533E3A" w:rsidRPr="00621B29">
        <w:rPr>
          <w:rFonts w:ascii="Times New Roman" w:hAnsi="Times New Roman"/>
          <w:sz w:val="24"/>
          <w:szCs w:val="24"/>
        </w:rPr>
        <w:t xml:space="preserve"> </w:t>
      </w:r>
      <w:r w:rsidRPr="00621B29">
        <w:rPr>
          <w:rFonts w:ascii="Times New Roman" w:hAnsi="Times New Roman"/>
          <w:sz w:val="24"/>
          <w:szCs w:val="24"/>
        </w:rPr>
        <w:t>размера на авансовото плащане</w:t>
      </w:r>
      <w:r w:rsidR="008A18E2" w:rsidRPr="00621B29">
        <w:rPr>
          <w:rFonts w:ascii="Times New Roman" w:hAnsi="Times New Roman"/>
          <w:sz w:val="24"/>
          <w:szCs w:val="24"/>
        </w:rPr>
        <w:t>, представляваща</w:t>
      </w:r>
      <w:r w:rsidRPr="00621B29">
        <w:rPr>
          <w:rFonts w:ascii="Times New Roman" w:hAnsi="Times New Roman"/>
          <w:sz w:val="24"/>
          <w:szCs w:val="24"/>
        </w:rPr>
        <w:t xml:space="preserve"> сумата от [●] ([●]) лева, в една от формите, посочени в член 10 от Договора. </w:t>
      </w:r>
    </w:p>
    <w:p w:rsidR="002F7010" w:rsidRPr="00621B29" w:rsidRDefault="006677BC" w:rsidP="006677BC">
      <w:pPr>
        <w:pStyle w:val="ListParagraph"/>
        <w:numPr>
          <w:ilvl w:val="2"/>
          <w:numId w:val="7"/>
        </w:numPr>
        <w:spacing w:after="0" w:line="240" w:lineRule="auto"/>
        <w:ind w:left="0" w:firstLine="0"/>
        <w:jc w:val="both"/>
        <w:rPr>
          <w:rFonts w:ascii="Times New Roman" w:hAnsi="Times New Roman"/>
          <w:sz w:val="24"/>
          <w:szCs w:val="24"/>
        </w:rPr>
      </w:pPr>
      <w:r w:rsidRPr="00621B29">
        <w:rPr>
          <w:rFonts w:ascii="Times New Roman" w:hAnsi="Times New Roman"/>
          <w:sz w:val="24"/>
          <w:szCs w:val="24"/>
        </w:rPr>
        <w:t xml:space="preserve">Възложителят приспада от всяка фактура за доставка </w:t>
      </w:r>
      <w:r w:rsidR="008A18E2" w:rsidRPr="00621B29">
        <w:rPr>
          <w:rFonts w:ascii="Times New Roman" w:hAnsi="Times New Roman"/>
          <w:sz w:val="24"/>
          <w:szCs w:val="24"/>
        </w:rPr>
        <w:t xml:space="preserve">пропорционално </w:t>
      </w:r>
      <w:r w:rsidRPr="00621B29">
        <w:rPr>
          <w:rFonts w:ascii="Times New Roman" w:hAnsi="Times New Roman"/>
          <w:sz w:val="24"/>
          <w:szCs w:val="24"/>
        </w:rPr>
        <w:t>авансово преведените суми и изплаща о</w:t>
      </w:r>
      <w:r w:rsidR="002F7010" w:rsidRPr="00621B29">
        <w:rPr>
          <w:rFonts w:ascii="Times New Roman" w:hAnsi="Times New Roman"/>
          <w:sz w:val="24"/>
          <w:szCs w:val="24"/>
        </w:rPr>
        <w:t xml:space="preserve">статъчната сума от цената посочена в алинея (2.1) в срок до </w:t>
      </w:r>
      <w:r w:rsidR="00F249F8" w:rsidRPr="00621B29">
        <w:rPr>
          <w:rFonts w:ascii="Times New Roman" w:hAnsi="Times New Roman"/>
          <w:sz w:val="24"/>
          <w:szCs w:val="24"/>
        </w:rPr>
        <w:t xml:space="preserve">30 </w:t>
      </w:r>
      <w:r w:rsidR="002F7010" w:rsidRPr="00621B29">
        <w:rPr>
          <w:rFonts w:ascii="Times New Roman" w:hAnsi="Times New Roman"/>
          <w:sz w:val="24"/>
          <w:szCs w:val="24"/>
        </w:rPr>
        <w:t>(</w:t>
      </w:r>
      <w:r w:rsidR="00F249F8" w:rsidRPr="00621B29">
        <w:rPr>
          <w:rFonts w:ascii="Times New Roman" w:hAnsi="Times New Roman"/>
          <w:sz w:val="24"/>
          <w:szCs w:val="24"/>
        </w:rPr>
        <w:t>тридесет)</w:t>
      </w:r>
      <w:r w:rsidR="002F7010" w:rsidRPr="00621B29">
        <w:rPr>
          <w:rFonts w:ascii="Times New Roman" w:hAnsi="Times New Roman"/>
          <w:sz w:val="24"/>
          <w:szCs w:val="24"/>
        </w:rPr>
        <w:t xml:space="preserve"> дни след </w:t>
      </w:r>
      <w:r w:rsidR="00FD0AD3" w:rsidRPr="00621B29">
        <w:rPr>
          <w:rFonts w:ascii="Times New Roman" w:hAnsi="Times New Roman"/>
          <w:sz w:val="24"/>
          <w:szCs w:val="24"/>
        </w:rPr>
        <w:t xml:space="preserve">предоставяне на фактура, </w:t>
      </w:r>
      <w:r w:rsidR="002F7010" w:rsidRPr="00621B29">
        <w:rPr>
          <w:rFonts w:ascii="Times New Roman" w:hAnsi="Times New Roman"/>
          <w:sz w:val="24"/>
          <w:szCs w:val="24"/>
        </w:rPr>
        <w:t>подписване на протокола за регистрация, посочен в алинея (5.</w:t>
      </w:r>
      <w:r w:rsidR="00F249F8" w:rsidRPr="00621B29">
        <w:rPr>
          <w:rFonts w:ascii="Times New Roman" w:hAnsi="Times New Roman"/>
          <w:sz w:val="24"/>
          <w:szCs w:val="24"/>
        </w:rPr>
        <w:t>10</w:t>
      </w:r>
      <w:r w:rsidR="002F7010" w:rsidRPr="00621B29">
        <w:rPr>
          <w:rFonts w:ascii="Times New Roman" w:hAnsi="Times New Roman"/>
          <w:sz w:val="24"/>
          <w:szCs w:val="24"/>
        </w:rPr>
        <w:t>)</w:t>
      </w:r>
      <w:r w:rsidR="00686262" w:rsidRPr="00621B29">
        <w:rPr>
          <w:rFonts w:ascii="Times New Roman" w:hAnsi="Times New Roman"/>
          <w:sz w:val="24"/>
          <w:szCs w:val="24"/>
        </w:rPr>
        <w:t xml:space="preserve"> и</w:t>
      </w:r>
      <w:r w:rsidR="002F7010" w:rsidRPr="00621B29">
        <w:rPr>
          <w:rFonts w:ascii="Times New Roman" w:hAnsi="Times New Roman"/>
          <w:sz w:val="24"/>
          <w:szCs w:val="24"/>
        </w:rPr>
        <w:t xml:space="preserve"> предаване на владението върху </w:t>
      </w:r>
      <w:r w:rsidR="00095C42" w:rsidRPr="00621B29">
        <w:rPr>
          <w:rFonts w:ascii="Times New Roman" w:hAnsi="Times New Roman"/>
          <w:sz w:val="24"/>
          <w:szCs w:val="24"/>
        </w:rPr>
        <w:t>линейките</w:t>
      </w:r>
      <w:r w:rsidR="002F7010" w:rsidRPr="00621B29">
        <w:rPr>
          <w:rFonts w:ascii="Times New Roman" w:hAnsi="Times New Roman"/>
          <w:sz w:val="24"/>
          <w:szCs w:val="24"/>
        </w:rPr>
        <w:t xml:space="preserve"> на Възложителя. </w:t>
      </w:r>
    </w:p>
    <w:p w:rsidR="0008415F" w:rsidRPr="00621B29" w:rsidRDefault="0008415F" w:rsidP="0008415F">
      <w:pPr>
        <w:tabs>
          <w:tab w:val="left" w:pos="3402"/>
        </w:tabs>
        <w:jc w:val="both"/>
        <w:rPr>
          <w:szCs w:val="24"/>
        </w:rPr>
      </w:pPr>
      <w:r w:rsidRPr="00621B29">
        <w:rPr>
          <w:szCs w:val="24"/>
        </w:rPr>
        <w:t>(3.3) За дата на плащането, се счита датата на заверяване на банковата сметка на Изпълнителя със съответната дължима сума.</w:t>
      </w:r>
    </w:p>
    <w:p w:rsidR="0008415F" w:rsidRPr="00621B29" w:rsidRDefault="00C52DD2" w:rsidP="00C52DD2">
      <w:pPr>
        <w:spacing w:line="20" w:lineRule="atLeast"/>
        <w:contextualSpacing/>
        <w:jc w:val="both"/>
        <w:rPr>
          <w:szCs w:val="24"/>
        </w:rPr>
      </w:pPr>
      <w:r w:rsidRPr="00621B29">
        <w:rPr>
          <w:szCs w:val="24"/>
        </w:rPr>
        <w:t xml:space="preserve">(3.4) </w:t>
      </w:r>
      <w:r w:rsidR="00AC28A3" w:rsidRPr="00621B29">
        <w:rPr>
          <w:rFonts w:eastAsia="Calibri"/>
          <w:szCs w:val="24"/>
          <w:lang w:eastAsia="en-US"/>
        </w:rPr>
        <w:t>Във всяка фактура И</w:t>
      </w:r>
      <w:r w:rsidR="000F2C75" w:rsidRPr="00621B29">
        <w:rPr>
          <w:rFonts w:eastAsia="Calibri"/>
          <w:szCs w:val="24"/>
          <w:lang w:eastAsia="en-US"/>
        </w:rPr>
        <w:t xml:space="preserve">зпълнителят трябва да посочи следния текст: „Разходът е по договор за безвъзмездна помощ №........ </w:t>
      </w:r>
      <w:r w:rsidR="000F2C75" w:rsidRPr="00621B29">
        <w:rPr>
          <w:rFonts w:eastAsia="Calibri"/>
          <w:i/>
          <w:iCs/>
          <w:szCs w:val="24"/>
          <w:lang w:eastAsia="en-US"/>
        </w:rPr>
        <w:t>(вписва се номера на договора</w:t>
      </w:r>
      <w:r w:rsidR="008A18E2" w:rsidRPr="00621B29">
        <w:rPr>
          <w:rFonts w:eastAsia="Calibri"/>
          <w:i/>
          <w:iCs/>
          <w:szCs w:val="24"/>
          <w:lang w:eastAsia="en-US"/>
        </w:rPr>
        <w:t>, който номер ще бъде предоставен от Възложителя</w:t>
      </w:r>
      <w:r w:rsidR="000F2C75" w:rsidRPr="00621B29">
        <w:rPr>
          <w:rFonts w:eastAsia="Calibri"/>
          <w:i/>
          <w:iCs/>
          <w:szCs w:val="24"/>
          <w:lang w:eastAsia="en-US"/>
        </w:rPr>
        <w:t xml:space="preserve"> след неговото сключване)</w:t>
      </w:r>
      <w:r w:rsidR="000F2C75" w:rsidRPr="00621B29">
        <w:rPr>
          <w:rFonts w:eastAsia="Calibri"/>
          <w:szCs w:val="24"/>
          <w:lang w:eastAsia="en-US"/>
        </w:rPr>
        <w:t xml:space="preserve"> по Оперативна програма Региони в растеж 2014-2020 г., съфинансиран от Европейския съюз със средства от Европейския фонд за регионално развитие“</w:t>
      </w:r>
      <w:r w:rsidR="000F2C75" w:rsidRPr="00621B29">
        <w:rPr>
          <w:szCs w:val="24"/>
        </w:rPr>
        <w:t>.</w:t>
      </w:r>
    </w:p>
    <w:p w:rsidR="00C52DD2" w:rsidRPr="00621B29" w:rsidRDefault="00C52DD2" w:rsidP="00C52DD2">
      <w:pPr>
        <w:spacing w:line="20" w:lineRule="atLeast"/>
        <w:contextualSpacing/>
        <w:jc w:val="both"/>
        <w:rPr>
          <w:szCs w:val="24"/>
        </w:rPr>
      </w:pPr>
    </w:p>
    <w:p w:rsidR="00F867D8" w:rsidRPr="00621B29" w:rsidRDefault="00F867D8" w:rsidP="00F86C2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621B29">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F867D8" w:rsidRPr="00621B29" w:rsidRDefault="00F867D8" w:rsidP="00F867D8">
      <w:pPr>
        <w:suppressAutoHyphens/>
        <w:jc w:val="center"/>
        <w:rPr>
          <w:b/>
          <w:szCs w:val="24"/>
          <w:lang w:eastAsia="ar-SA"/>
        </w:rPr>
      </w:pPr>
    </w:p>
    <w:p w:rsidR="00F867D8" w:rsidRPr="00621B29" w:rsidRDefault="00F867D8" w:rsidP="00F867D8">
      <w:pPr>
        <w:suppressAutoHyphens/>
        <w:jc w:val="both"/>
        <w:rPr>
          <w:b/>
          <w:szCs w:val="24"/>
          <w:lang w:eastAsia="ar-SA"/>
        </w:rPr>
      </w:pPr>
      <w:r w:rsidRPr="00621B29">
        <w:rPr>
          <w:b/>
          <w:szCs w:val="24"/>
          <w:lang w:eastAsia="ar-SA"/>
        </w:rPr>
        <w:t>Член 4.Срокове и място на доставка</w:t>
      </w:r>
    </w:p>
    <w:p w:rsidR="00F867D8" w:rsidRPr="00621B29" w:rsidRDefault="00F867D8" w:rsidP="00F867D8">
      <w:pPr>
        <w:jc w:val="both"/>
        <w:rPr>
          <w:szCs w:val="24"/>
        </w:rPr>
      </w:pPr>
      <w:r w:rsidRPr="00621B29">
        <w:rPr>
          <w:szCs w:val="24"/>
          <w:lang w:eastAsia="ar-SA"/>
        </w:rPr>
        <w:t>(4.1)</w:t>
      </w:r>
      <w:r w:rsidR="00F86C26" w:rsidRPr="00621B29">
        <w:rPr>
          <w:szCs w:val="24"/>
          <w:lang w:eastAsia="ar-SA"/>
        </w:rPr>
        <w:t xml:space="preserve"> </w:t>
      </w:r>
      <w:r w:rsidRPr="00621B29">
        <w:rPr>
          <w:szCs w:val="24"/>
        </w:rPr>
        <w:t>Настоящият Договор влиза в сила от</w:t>
      </w:r>
      <w:r w:rsidR="00C52B8D" w:rsidRPr="00621B29">
        <w:rPr>
          <w:szCs w:val="24"/>
        </w:rPr>
        <w:t xml:space="preserve"> датата на подписването му</w:t>
      </w:r>
      <w:r w:rsidRPr="00621B29">
        <w:rPr>
          <w:szCs w:val="24"/>
        </w:rPr>
        <w:t xml:space="preserve">. Срокът на настоящия Договор изтича след изтичането на гаранционния срок на </w:t>
      </w:r>
      <w:r w:rsidR="00095C42" w:rsidRPr="00621B29">
        <w:rPr>
          <w:szCs w:val="24"/>
        </w:rPr>
        <w:t>линейките</w:t>
      </w:r>
      <w:r w:rsidR="00673F6A" w:rsidRPr="00621B29">
        <w:rPr>
          <w:szCs w:val="24"/>
        </w:rPr>
        <w:t xml:space="preserve"> и оборудването</w:t>
      </w:r>
      <w:r w:rsidR="00AD3BCA" w:rsidRPr="00621B29">
        <w:rPr>
          <w:szCs w:val="24"/>
        </w:rPr>
        <w:t xml:space="preserve"> към тях</w:t>
      </w:r>
      <w:r w:rsidRPr="00621B29">
        <w:rPr>
          <w:szCs w:val="24"/>
        </w:rPr>
        <w:t xml:space="preserve">, </w:t>
      </w:r>
      <w:r w:rsidR="006E3346" w:rsidRPr="00621B29">
        <w:rPr>
          <w:szCs w:val="24"/>
        </w:rPr>
        <w:t xml:space="preserve">или след изтичане на гаранционния срок на </w:t>
      </w:r>
      <w:r w:rsidR="00AD3BCA" w:rsidRPr="00621B29">
        <w:rPr>
          <w:szCs w:val="24"/>
        </w:rPr>
        <w:t>медицинското оборудване и</w:t>
      </w:r>
      <w:r w:rsidR="00686262" w:rsidRPr="00621B29">
        <w:rPr>
          <w:szCs w:val="24"/>
        </w:rPr>
        <w:t>/или</w:t>
      </w:r>
      <w:r w:rsidR="00AD3BCA" w:rsidRPr="00621B29">
        <w:rPr>
          <w:szCs w:val="24"/>
        </w:rPr>
        <w:t xml:space="preserve"> </w:t>
      </w:r>
      <w:r w:rsidR="006E3346" w:rsidRPr="00621B29">
        <w:rPr>
          <w:szCs w:val="24"/>
        </w:rPr>
        <w:t>медицинската апаратура, според това, кое от обстоятелствата настъпи последно</w:t>
      </w:r>
      <w:r w:rsidRPr="00621B29">
        <w:rPr>
          <w:szCs w:val="24"/>
        </w:rPr>
        <w:t xml:space="preserve">, и </w:t>
      </w:r>
      <w:r w:rsidR="00D858BD" w:rsidRPr="00621B29">
        <w:rPr>
          <w:szCs w:val="24"/>
        </w:rPr>
        <w:t xml:space="preserve">след </w:t>
      </w:r>
      <w:r w:rsidRPr="00621B29">
        <w:rPr>
          <w:szCs w:val="24"/>
        </w:rPr>
        <w:t xml:space="preserve">удовлетворяването на всички претенции на Възложителя, свързани </w:t>
      </w:r>
      <w:r w:rsidR="00B83F31" w:rsidRPr="00621B29">
        <w:rPr>
          <w:szCs w:val="24"/>
        </w:rPr>
        <w:t>с изпълнението на настоящия договор</w:t>
      </w:r>
      <w:r w:rsidRPr="00621B29">
        <w:rPr>
          <w:szCs w:val="24"/>
        </w:rPr>
        <w:t>.</w:t>
      </w:r>
    </w:p>
    <w:p w:rsidR="00B83F31" w:rsidRPr="00621B29" w:rsidRDefault="00F867D8" w:rsidP="00F867D8">
      <w:pPr>
        <w:suppressAutoHyphens/>
        <w:jc w:val="both"/>
        <w:rPr>
          <w:szCs w:val="24"/>
        </w:rPr>
      </w:pPr>
      <w:r w:rsidRPr="00621B29">
        <w:rPr>
          <w:szCs w:val="24"/>
          <w:lang w:eastAsia="ar-SA"/>
        </w:rPr>
        <w:t xml:space="preserve">(4.2) </w:t>
      </w:r>
      <w:r w:rsidRPr="00621B29">
        <w:rPr>
          <w:szCs w:val="24"/>
        </w:rPr>
        <w:t xml:space="preserve">Срокът за доставката на </w:t>
      </w:r>
      <w:r w:rsidR="00BF502B" w:rsidRPr="00621B29">
        <w:rPr>
          <w:szCs w:val="24"/>
        </w:rPr>
        <w:t xml:space="preserve">оборудваните </w:t>
      </w:r>
      <w:r w:rsidR="00095C42" w:rsidRPr="00621B29">
        <w:rPr>
          <w:szCs w:val="24"/>
        </w:rPr>
        <w:t>линейки</w:t>
      </w:r>
      <w:r w:rsidRPr="00621B29">
        <w:rPr>
          <w:szCs w:val="24"/>
        </w:rPr>
        <w:t xml:space="preserve"> е</w:t>
      </w:r>
      <w:r w:rsidR="005B636A" w:rsidRPr="00621B29">
        <w:rPr>
          <w:szCs w:val="24"/>
        </w:rPr>
        <w:t xml:space="preserve"> както следва</w:t>
      </w:r>
      <w:r w:rsidR="00B83F31" w:rsidRPr="00621B29">
        <w:rPr>
          <w:szCs w:val="24"/>
        </w:rPr>
        <w:t>:</w:t>
      </w:r>
    </w:p>
    <w:p w:rsidR="00F867D8" w:rsidRPr="00621B29" w:rsidRDefault="00B83F31" w:rsidP="00F867D8">
      <w:pPr>
        <w:suppressAutoHyphens/>
        <w:jc w:val="both"/>
        <w:rPr>
          <w:szCs w:val="24"/>
        </w:rPr>
      </w:pPr>
      <w:r w:rsidRPr="00621B29">
        <w:rPr>
          <w:szCs w:val="24"/>
        </w:rPr>
        <w:t xml:space="preserve">(4.2.1) </w:t>
      </w:r>
      <w:r w:rsidR="00F867D8" w:rsidRPr="00621B29">
        <w:rPr>
          <w:szCs w:val="24"/>
        </w:rPr>
        <w:t xml:space="preserve"> </w:t>
      </w:r>
      <w:r w:rsidRPr="00621B29">
        <w:rPr>
          <w:szCs w:val="24"/>
        </w:rPr>
        <w:t xml:space="preserve">Срокът за доставката на </w:t>
      </w:r>
      <w:r w:rsidR="005159B4" w:rsidRPr="00621B29">
        <w:rPr>
          <w:szCs w:val="24"/>
        </w:rPr>
        <w:t>първата</w:t>
      </w:r>
      <w:r w:rsidRPr="00621B29">
        <w:rPr>
          <w:szCs w:val="24"/>
        </w:rPr>
        <w:t xml:space="preserve"> оборудван</w:t>
      </w:r>
      <w:r w:rsidR="005159B4" w:rsidRPr="00621B29">
        <w:rPr>
          <w:szCs w:val="24"/>
        </w:rPr>
        <w:t>а</w:t>
      </w:r>
      <w:r w:rsidRPr="00621B29">
        <w:rPr>
          <w:szCs w:val="24"/>
        </w:rPr>
        <w:t xml:space="preserve"> линейк</w:t>
      </w:r>
      <w:r w:rsidR="005159B4" w:rsidRPr="00621B29">
        <w:rPr>
          <w:szCs w:val="24"/>
        </w:rPr>
        <w:t>а</w:t>
      </w:r>
      <w:r w:rsidRPr="00621B29">
        <w:rPr>
          <w:szCs w:val="24"/>
        </w:rPr>
        <w:t xml:space="preserve"> </w:t>
      </w:r>
      <w:r w:rsidR="00371CD7" w:rsidRPr="00621B29">
        <w:rPr>
          <w:szCs w:val="24"/>
        </w:rPr>
        <w:t xml:space="preserve">е </w:t>
      </w:r>
      <w:r w:rsidR="00F867D8" w:rsidRPr="00621B29">
        <w:rPr>
          <w:szCs w:val="24"/>
        </w:rPr>
        <w:t xml:space="preserve">до </w:t>
      </w:r>
      <w:r w:rsidR="005159B4" w:rsidRPr="00621B29">
        <w:rPr>
          <w:szCs w:val="24"/>
        </w:rPr>
        <w:t>60</w:t>
      </w:r>
      <w:r w:rsidR="00F867D8" w:rsidRPr="00621B29">
        <w:rPr>
          <w:szCs w:val="24"/>
        </w:rPr>
        <w:t xml:space="preserve"> (</w:t>
      </w:r>
      <w:r w:rsidR="005159B4" w:rsidRPr="00621B29">
        <w:rPr>
          <w:szCs w:val="24"/>
        </w:rPr>
        <w:t>шестдесет</w:t>
      </w:r>
      <w:r w:rsidR="00F867D8" w:rsidRPr="00621B29">
        <w:rPr>
          <w:szCs w:val="24"/>
        </w:rPr>
        <w:t xml:space="preserve">) календарни дни, считано от датата на </w:t>
      </w:r>
      <w:r w:rsidR="005159B4" w:rsidRPr="00621B29">
        <w:rPr>
          <w:szCs w:val="24"/>
        </w:rPr>
        <w:t>получаване</w:t>
      </w:r>
      <w:r w:rsidR="005B636A" w:rsidRPr="00621B29">
        <w:rPr>
          <w:szCs w:val="24"/>
        </w:rPr>
        <w:t xml:space="preserve"> от Изпълнителя</w:t>
      </w:r>
      <w:r w:rsidR="005159B4" w:rsidRPr="00621B29">
        <w:rPr>
          <w:szCs w:val="24"/>
        </w:rPr>
        <w:t xml:space="preserve"> на </w:t>
      </w:r>
      <w:r w:rsidR="005B636A" w:rsidRPr="00621B29">
        <w:rPr>
          <w:szCs w:val="24"/>
        </w:rPr>
        <w:t xml:space="preserve">направената от Възложителя </w:t>
      </w:r>
      <w:r w:rsidR="00F867D8" w:rsidRPr="00621B29">
        <w:rPr>
          <w:szCs w:val="24"/>
        </w:rPr>
        <w:t>заявка</w:t>
      </w:r>
      <w:r w:rsidR="0073779B" w:rsidRPr="00621B29">
        <w:rPr>
          <w:szCs w:val="24"/>
        </w:rPr>
        <w:t>;</w:t>
      </w:r>
    </w:p>
    <w:p w:rsidR="005B636A" w:rsidRPr="00621B29" w:rsidRDefault="00371CD7" w:rsidP="00F867D8">
      <w:pPr>
        <w:suppressAutoHyphens/>
        <w:jc w:val="both"/>
        <w:rPr>
          <w:rFonts w:eastAsia="MS Mincho"/>
          <w:szCs w:val="24"/>
        </w:rPr>
      </w:pPr>
      <w:r w:rsidRPr="00621B29">
        <w:rPr>
          <w:szCs w:val="24"/>
        </w:rPr>
        <w:t xml:space="preserve">(4.2.2) Срокът за доставката на останалите оборудвани линейки е до 120 (сто и двадесет) календарни дни, </w:t>
      </w:r>
      <w:r w:rsidR="005B636A" w:rsidRPr="00621B29">
        <w:rPr>
          <w:szCs w:val="24"/>
        </w:rPr>
        <w:t xml:space="preserve">считано от датата на получаване от Изпълнителя на направената от Възложителя </w:t>
      </w:r>
      <w:r w:rsidR="008424D1" w:rsidRPr="00621B29">
        <w:rPr>
          <w:szCs w:val="24"/>
        </w:rPr>
        <w:t xml:space="preserve">индивидуална </w:t>
      </w:r>
      <w:r w:rsidR="005B636A" w:rsidRPr="00621B29">
        <w:rPr>
          <w:szCs w:val="24"/>
        </w:rPr>
        <w:t>заявка</w:t>
      </w:r>
      <w:r w:rsidR="006A320A" w:rsidRPr="00621B29">
        <w:rPr>
          <w:szCs w:val="24"/>
        </w:rPr>
        <w:t xml:space="preserve">, съобразно </w:t>
      </w:r>
      <w:r w:rsidR="006A320A" w:rsidRPr="00621B29">
        <w:rPr>
          <w:rFonts w:cs="Arial"/>
          <w:szCs w:val="24"/>
        </w:rPr>
        <w:t xml:space="preserve">посоченото в Техническата спецификация на Възложителя </w:t>
      </w:r>
      <w:r w:rsidR="001B6EDF" w:rsidRPr="00621B29">
        <w:rPr>
          <w:rFonts w:cs="Arial"/>
          <w:szCs w:val="24"/>
        </w:rPr>
        <w:t>разпределение на доставките по години</w:t>
      </w:r>
      <w:r w:rsidR="006A320A" w:rsidRPr="00621B29">
        <w:rPr>
          <w:rFonts w:cs="Arial"/>
          <w:szCs w:val="24"/>
        </w:rPr>
        <w:t>.</w:t>
      </w:r>
    </w:p>
    <w:p w:rsidR="00CD3DFB" w:rsidRPr="00621B29" w:rsidRDefault="00F867D8" w:rsidP="00F867D8">
      <w:pPr>
        <w:suppressAutoHyphens/>
        <w:jc w:val="both"/>
        <w:rPr>
          <w:szCs w:val="24"/>
        </w:rPr>
      </w:pPr>
      <w:r w:rsidRPr="00621B29">
        <w:rPr>
          <w:rFonts w:eastAsia="MS Mincho"/>
          <w:szCs w:val="24"/>
        </w:rPr>
        <w:t>(4.3) Гаранционният срок на вс</w:t>
      </w:r>
      <w:r w:rsidR="00095C42" w:rsidRPr="00621B29">
        <w:rPr>
          <w:rFonts w:eastAsia="MS Mincho"/>
          <w:szCs w:val="24"/>
        </w:rPr>
        <w:t>я</w:t>
      </w:r>
      <w:r w:rsidRPr="00621B29">
        <w:rPr>
          <w:rFonts w:eastAsia="MS Mincho"/>
          <w:szCs w:val="24"/>
        </w:rPr>
        <w:t>к</w:t>
      </w:r>
      <w:r w:rsidR="00095C42" w:rsidRPr="00621B29">
        <w:rPr>
          <w:rFonts w:eastAsia="MS Mincho"/>
          <w:szCs w:val="24"/>
        </w:rPr>
        <w:t>а</w:t>
      </w:r>
      <w:r w:rsidRPr="00621B29">
        <w:rPr>
          <w:rFonts w:eastAsia="MS Mincho"/>
          <w:szCs w:val="24"/>
        </w:rPr>
        <w:t xml:space="preserve"> от </w:t>
      </w:r>
      <w:r w:rsidR="00BF502B" w:rsidRPr="00621B29">
        <w:rPr>
          <w:rFonts w:eastAsia="MS Mincho"/>
          <w:szCs w:val="24"/>
        </w:rPr>
        <w:t xml:space="preserve">оборудваните </w:t>
      </w:r>
      <w:r w:rsidR="00095C42" w:rsidRPr="00621B29">
        <w:rPr>
          <w:rFonts w:eastAsia="MS Mincho"/>
          <w:szCs w:val="24"/>
        </w:rPr>
        <w:t>линейки</w:t>
      </w:r>
      <w:r w:rsidRPr="00621B29">
        <w:rPr>
          <w:rFonts w:eastAsia="MS Mincho"/>
          <w:szCs w:val="24"/>
        </w:rPr>
        <w:t xml:space="preserve"> е </w:t>
      </w:r>
      <w:r w:rsidR="00673F6A" w:rsidRPr="00621B29">
        <w:rPr>
          <w:rFonts w:eastAsia="MS Mincho"/>
          <w:szCs w:val="24"/>
        </w:rPr>
        <w:t>……..</w:t>
      </w:r>
      <w:r w:rsidRPr="00621B29">
        <w:rPr>
          <w:szCs w:val="24"/>
        </w:rPr>
        <w:t xml:space="preserve"> </w:t>
      </w:r>
      <w:r w:rsidR="00673F6A" w:rsidRPr="00621B29">
        <w:rPr>
          <w:szCs w:val="24"/>
        </w:rPr>
        <w:t xml:space="preserve">месеца считано </w:t>
      </w:r>
      <w:r w:rsidR="00C7633B" w:rsidRPr="00621B29">
        <w:rPr>
          <w:rFonts w:eastAsia="MS Mincho"/>
          <w:noProof/>
          <w:snapToGrid w:val="0"/>
          <w:szCs w:val="24"/>
          <w:lang w:eastAsia="ja-JP" w:bidi="hi-IN"/>
        </w:rPr>
        <w:t xml:space="preserve">от датата на </w:t>
      </w:r>
      <w:r w:rsidR="00C7633B" w:rsidRPr="00621B29">
        <w:rPr>
          <w:rFonts w:eastAsia="MS Mincho"/>
          <w:noProof/>
          <w:snapToGrid w:val="0"/>
          <w:szCs w:val="24"/>
          <w:lang w:val="ru-RU" w:eastAsia="ja-JP" w:bidi="hi-IN"/>
        </w:rPr>
        <w:t>предаването на владението на линейките на Възложителя</w:t>
      </w:r>
      <w:r w:rsidR="008424D1" w:rsidRPr="00621B29">
        <w:rPr>
          <w:rFonts w:eastAsia="Calibri"/>
          <w:szCs w:val="24"/>
        </w:rPr>
        <w:t xml:space="preserve"> </w:t>
      </w:r>
      <w:r w:rsidR="00BB634E" w:rsidRPr="00621B29">
        <w:rPr>
          <w:rFonts w:eastAsia="Calibri"/>
          <w:i/>
          <w:szCs w:val="24"/>
        </w:rPr>
        <w:t>(посочва се</w:t>
      </w:r>
      <w:r w:rsidR="008424D1" w:rsidRPr="00621B29">
        <w:rPr>
          <w:rFonts w:eastAsia="Calibri"/>
          <w:i/>
          <w:szCs w:val="24"/>
        </w:rPr>
        <w:t xml:space="preserve"> срокът от Техническото предложение на Изпълнителят </w:t>
      </w:r>
      <w:r w:rsidR="008424D1" w:rsidRPr="00621B29">
        <w:rPr>
          <w:i/>
          <w:szCs w:val="24"/>
        </w:rPr>
        <w:t>(Приложени</w:t>
      </w:r>
      <w:r w:rsidR="00450AB6" w:rsidRPr="00621B29">
        <w:rPr>
          <w:i/>
          <w:szCs w:val="24"/>
        </w:rPr>
        <w:t>е</w:t>
      </w:r>
      <w:r w:rsidR="008424D1" w:rsidRPr="00621B29">
        <w:rPr>
          <w:i/>
          <w:szCs w:val="24"/>
        </w:rPr>
        <w:t xml:space="preserve"> № [</w:t>
      </w:r>
      <w:r w:rsidR="008424D1" w:rsidRPr="00621B29">
        <w:rPr>
          <w:b/>
          <w:i/>
          <w:szCs w:val="24"/>
        </w:rPr>
        <w:t>●</w:t>
      </w:r>
      <w:r w:rsidR="008424D1" w:rsidRPr="00621B29">
        <w:rPr>
          <w:i/>
          <w:szCs w:val="24"/>
        </w:rPr>
        <w:t>])</w:t>
      </w:r>
      <w:r w:rsidR="008424D1" w:rsidRPr="00621B29">
        <w:rPr>
          <w:rFonts w:eastAsia="Calibri"/>
          <w:i/>
          <w:szCs w:val="24"/>
        </w:rPr>
        <w:t>).</w:t>
      </w:r>
      <w:r w:rsidR="00DD384F" w:rsidRPr="00621B29">
        <w:rPr>
          <w:szCs w:val="24"/>
        </w:rPr>
        <w:t>Г</w:t>
      </w:r>
      <w:r w:rsidR="00673F6A" w:rsidRPr="00621B29">
        <w:rPr>
          <w:szCs w:val="24"/>
        </w:rPr>
        <w:t>аранция</w:t>
      </w:r>
      <w:r w:rsidR="00DD384F" w:rsidRPr="00621B29">
        <w:rPr>
          <w:szCs w:val="24"/>
        </w:rPr>
        <w:t>та</w:t>
      </w:r>
      <w:r w:rsidR="00673F6A" w:rsidRPr="00621B29">
        <w:rPr>
          <w:szCs w:val="24"/>
        </w:rPr>
        <w:t xml:space="preserve"> против </w:t>
      </w:r>
      <w:r w:rsidR="00DD384F" w:rsidRPr="00621B29">
        <w:rPr>
          <w:szCs w:val="24"/>
        </w:rPr>
        <w:t>корозия</w:t>
      </w:r>
      <w:r w:rsidR="00673F6A" w:rsidRPr="00621B29">
        <w:rPr>
          <w:szCs w:val="24"/>
        </w:rPr>
        <w:t xml:space="preserve"> на каросерията на </w:t>
      </w:r>
      <w:r w:rsidR="00095C42" w:rsidRPr="00621B29">
        <w:rPr>
          <w:szCs w:val="24"/>
        </w:rPr>
        <w:t>линейките</w:t>
      </w:r>
      <w:r w:rsidR="00673F6A" w:rsidRPr="00621B29">
        <w:rPr>
          <w:szCs w:val="24"/>
        </w:rPr>
        <w:t xml:space="preserve"> </w:t>
      </w:r>
      <w:r w:rsidR="00673F6A" w:rsidRPr="00621B29">
        <w:rPr>
          <w:rFonts w:eastAsia="MS Mincho"/>
          <w:noProof/>
          <w:snapToGrid w:val="0"/>
          <w:szCs w:val="24"/>
          <w:lang w:eastAsia="ja-JP" w:bidi="hi-IN"/>
        </w:rPr>
        <w:t>е ……….</w:t>
      </w:r>
      <w:r w:rsidR="00673F6A" w:rsidRPr="00621B29">
        <w:rPr>
          <w:szCs w:val="24"/>
        </w:rPr>
        <w:t xml:space="preserve"> </w:t>
      </w:r>
      <w:r w:rsidR="00C22BB2" w:rsidRPr="00621B29">
        <w:rPr>
          <w:szCs w:val="24"/>
        </w:rPr>
        <w:t>м</w:t>
      </w:r>
      <w:r w:rsidR="00673F6A" w:rsidRPr="00621B29">
        <w:rPr>
          <w:szCs w:val="24"/>
        </w:rPr>
        <w:t>есеца</w:t>
      </w:r>
      <w:r w:rsidR="00C22BB2" w:rsidRPr="00621B29">
        <w:rPr>
          <w:szCs w:val="24"/>
        </w:rPr>
        <w:t>,</w:t>
      </w:r>
      <w:r w:rsidR="00673F6A" w:rsidRPr="00621B29">
        <w:rPr>
          <w:rFonts w:eastAsia="Calibri"/>
          <w:szCs w:val="24"/>
        </w:rPr>
        <w:t xml:space="preserve"> </w:t>
      </w:r>
      <w:r w:rsidR="00C22BB2" w:rsidRPr="00621B29">
        <w:rPr>
          <w:szCs w:val="24"/>
        </w:rPr>
        <w:t xml:space="preserve">считано от предаване на владение на </w:t>
      </w:r>
      <w:r w:rsidR="00095C42" w:rsidRPr="00621B29">
        <w:rPr>
          <w:szCs w:val="24"/>
        </w:rPr>
        <w:t>линейките</w:t>
      </w:r>
      <w:r w:rsidR="00C22BB2" w:rsidRPr="00621B29">
        <w:rPr>
          <w:szCs w:val="24"/>
        </w:rPr>
        <w:t xml:space="preserve"> </w:t>
      </w:r>
      <w:r w:rsidR="00CD3DFB" w:rsidRPr="00621B29">
        <w:rPr>
          <w:rFonts w:eastAsia="MS Mincho"/>
          <w:noProof/>
          <w:snapToGrid w:val="0"/>
          <w:szCs w:val="24"/>
          <w:lang w:val="ru-RU" w:eastAsia="ja-JP" w:bidi="hi-IN"/>
        </w:rPr>
        <w:t>на Възложителя</w:t>
      </w:r>
      <w:r w:rsidR="008424D1" w:rsidRPr="00621B29">
        <w:rPr>
          <w:rFonts w:eastAsia="MS Mincho"/>
          <w:noProof/>
          <w:snapToGrid w:val="0"/>
          <w:szCs w:val="24"/>
          <w:lang w:val="ru-RU" w:eastAsia="ja-JP" w:bidi="hi-IN"/>
        </w:rPr>
        <w:t xml:space="preserve"> </w:t>
      </w:r>
      <w:r w:rsidR="008424D1" w:rsidRPr="00621B29">
        <w:rPr>
          <w:rFonts w:eastAsia="MS Mincho"/>
          <w:i/>
          <w:noProof/>
          <w:snapToGrid w:val="0"/>
          <w:szCs w:val="24"/>
          <w:lang w:eastAsia="ja-JP" w:bidi="hi-IN"/>
        </w:rPr>
        <w:t>(посочва се срокът от Техническото предложение на Изпълнителят (Приложени</w:t>
      </w:r>
      <w:r w:rsidR="00450AB6" w:rsidRPr="00621B29">
        <w:rPr>
          <w:rFonts w:eastAsia="MS Mincho"/>
          <w:i/>
          <w:noProof/>
          <w:snapToGrid w:val="0"/>
          <w:szCs w:val="24"/>
          <w:lang w:eastAsia="ja-JP" w:bidi="hi-IN"/>
        </w:rPr>
        <w:t>е</w:t>
      </w:r>
      <w:r w:rsidR="008424D1" w:rsidRPr="00621B29">
        <w:rPr>
          <w:rFonts w:eastAsia="MS Mincho"/>
          <w:i/>
          <w:noProof/>
          <w:snapToGrid w:val="0"/>
          <w:szCs w:val="24"/>
          <w:lang w:eastAsia="ja-JP" w:bidi="hi-IN"/>
        </w:rPr>
        <w:t xml:space="preserve"> № [</w:t>
      </w:r>
      <w:r w:rsidR="008424D1" w:rsidRPr="00621B29">
        <w:rPr>
          <w:rFonts w:eastAsia="MS Mincho"/>
          <w:b/>
          <w:i/>
          <w:noProof/>
          <w:snapToGrid w:val="0"/>
          <w:szCs w:val="24"/>
          <w:lang w:eastAsia="ja-JP" w:bidi="hi-IN"/>
        </w:rPr>
        <w:t>●</w:t>
      </w:r>
      <w:r w:rsidR="008424D1" w:rsidRPr="00621B29">
        <w:rPr>
          <w:rFonts w:eastAsia="MS Mincho"/>
          <w:i/>
          <w:noProof/>
          <w:snapToGrid w:val="0"/>
          <w:szCs w:val="24"/>
          <w:lang w:eastAsia="ja-JP" w:bidi="hi-IN"/>
        </w:rPr>
        <w:t>]))</w:t>
      </w:r>
      <w:r w:rsidR="00673F6A" w:rsidRPr="00621B29">
        <w:rPr>
          <w:rFonts w:eastAsia="Calibri"/>
          <w:szCs w:val="24"/>
          <w:lang w:eastAsia="en-US"/>
        </w:rPr>
        <w:t>.</w:t>
      </w:r>
      <w:r w:rsidR="00E40115" w:rsidRPr="00621B29">
        <w:rPr>
          <w:rFonts w:eastAsia="Calibri"/>
          <w:szCs w:val="24"/>
          <w:lang w:eastAsia="en-US"/>
        </w:rPr>
        <w:t xml:space="preserve"> </w:t>
      </w:r>
      <w:r w:rsidR="00C22BB2" w:rsidRPr="00621B29">
        <w:rPr>
          <w:szCs w:val="24"/>
        </w:rPr>
        <w:t xml:space="preserve">Гаранцията на лаковото покритие </w:t>
      </w:r>
      <w:r w:rsidR="00C22BB2" w:rsidRPr="00621B29">
        <w:rPr>
          <w:rFonts w:eastAsia="MS Mincho"/>
          <w:noProof/>
          <w:snapToGrid w:val="0"/>
          <w:szCs w:val="24"/>
          <w:lang w:eastAsia="ja-JP" w:bidi="hi-IN"/>
        </w:rPr>
        <w:t>е …………….</w:t>
      </w:r>
      <w:r w:rsidR="00C22BB2" w:rsidRPr="00621B29">
        <w:rPr>
          <w:szCs w:val="24"/>
        </w:rPr>
        <w:t xml:space="preserve"> месеца,</w:t>
      </w:r>
      <w:r w:rsidR="00C22BB2" w:rsidRPr="00621B29">
        <w:rPr>
          <w:rFonts w:eastAsia="Calibri"/>
          <w:szCs w:val="24"/>
        </w:rPr>
        <w:t xml:space="preserve"> </w:t>
      </w:r>
      <w:r w:rsidR="00C22BB2" w:rsidRPr="00621B29">
        <w:rPr>
          <w:szCs w:val="24"/>
        </w:rPr>
        <w:t xml:space="preserve">считано от предаване на владение на </w:t>
      </w:r>
      <w:r w:rsidR="00095C42" w:rsidRPr="00621B29">
        <w:rPr>
          <w:szCs w:val="24"/>
        </w:rPr>
        <w:t>линейките</w:t>
      </w:r>
      <w:r w:rsidR="00C22BB2" w:rsidRPr="00621B29">
        <w:rPr>
          <w:szCs w:val="24"/>
        </w:rPr>
        <w:t xml:space="preserve"> </w:t>
      </w:r>
      <w:r w:rsidR="008424D1" w:rsidRPr="00621B29">
        <w:rPr>
          <w:rFonts w:eastAsia="MS Mincho"/>
          <w:noProof/>
          <w:snapToGrid w:val="0"/>
          <w:szCs w:val="24"/>
          <w:lang w:val="ru-RU" w:eastAsia="ja-JP" w:bidi="hi-IN"/>
        </w:rPr>
        <w:t>на Възложителя</w:t>
      </w:r>
      <w:r w:rsidR="00C22BB2" w:rsidRPr="00621B29">
        <w:rPr>
          <w:rFonts w:eastAsia="Calibri"/>
          <w:szCs w:val="24"/>
          <w:lang w:eastAsia="en-US"/>
        </w:rPr>
        <w:t xml:space="preserve"> </w:t>
      </w:r>
      <w:r w:rsidR="008424D1" w:rsidRPr="00621B29">
        <w:rPr>
          <w:rFonts w:eastAsia="Calibri"/>
          <w:i/>
          <w:szCs w:val="24"/>
          <w:lang w:eastAsia="en-US"/>
        </w:rPr>
        <w:t>(посочва се срокът от Техническото предложение на Изпълнителят (Приложени</w:t>
      </w:r>
      <w:r w:rsidR="00450AB6" w:rsidRPr="00621B29">
        <w:rPr>
          <w:rFonts w:eastAsia="Calibri"/>
          <w:i/>
          <w:szCs w:val="24"/>
          <w:lang w:eastAsia="en-US"/>
        </w:rPr>
        <w:t>е</w:t>
      </w:r>
      <w:r w:rsidR="008424D1" w:rsidRPr="00621B29">
        <w:rPr>
          <w:rFonts w:eastAsia="Calibri"/>
          <w:i/>
          <w:szCs w:val="24"/>
          <w:lang w:eastAsia="en-US"/>
        </w:rPr>
        <w:t xml:space="preserve"> № [</w:t>
      </w:r>
      <w:r w:rsidR="008424D1" w:rsidRPr="00621B29">
        <w:rPr>
          <w:rFonts w:eastAsia="Calibri"/>
          <w:b/>
          <w:i/>
          <w:szCs w:val="24"/>
          <w:lang w:eastAsia="en-US"/>
        </w:rPr>
        <w:t>●</w:t>
      </w:r>
      <w:r w:rsidR="008424D1" w:rsidRPr="00621B29">
        <w:rPr>
          <w:rFonts w:eastAsia="Calibri"/>
          <w:i/>
          <w:szCs w:val="24"/>
          <w:lang w:eastAsia="en-US"/>
        </w:rPr>
        <w:t>])).</w:t>
      </w:r>
      <w:r w:rsidR="002D5C46" w:rsidRPr="00621B29">
        <w:rPr>
          <w:rFonts w:eastAsia="MS Mincho"/>
          <w:szCs w:val="24"/>
        </w:rPr>
        <w:t>Гаранционният срок на медицинското оборудване</w:t>
      </w:r>
      <w:r w:rsidR="00CD3DFB" w:rsidRPr="00621B29">
        <w:rPr>
          <w:rFonts w:eastAsia="MS Mincho"/>
          <w:szCs w:val="24"/>
        </w:rPr>
        <w:t xml:space="preserve"> и</w:t>
      </w:r>
      <w:r w:rsidR="002D5C46" w:rsidRPr="00621B29">
        <w:rPr>
          <w:rFonts w:eastAsia="MS Mincho"/>
          <w:szCs w:val="24"/>
        </w:rPr>
        <w:t xml:space="preserve"> </w:t>
      </w:r>
      <w:r w:rsidR="00CD3DFB" w:rsidRPr="00621B29">
        <w:rPr>
          <w:rFonts w:eastAsia="MS Mincho"/>
          <w:szCs w:val="24"/>
        </w:rPr>
        <w:t xml:space="preserve">медицинската апаратура </w:t>
      </w:r>
      <w:r w:rsidR="002D5C46" w:rsidRPr="00621B29">
        <w:rPr>
          <w:rFonts w:eastAsia="MS Mincho"/>
          <w:szCs w:val="24"/>
        </w:rPr>
        <w:t xml:space="preserve">е </w:t>
      </w:r>
      <w:r w:rsidR="002D5C46" w:rsidRPr="00621B29">
        <w:rPr>
          <w:szCs w:val="24"/>
        </w:rPr>
        <w:t xml:space="preserve">…………… месеца, </w:t>
      </w:r>
      <w:r w:rsidR="00CD3DFB" w:rsidRPr="00621B29">
        <w:rPr>
          <w:szCs w:val="24"/>
        </w:rPr>
        <w:t xml:space="preserve">считано от предаване на владение на линейките </w:t>
      </w:r>
      <w:r w:rsidR="00CD3DFB" w:rsidRPr="00621B29">
        <w:rPr>
          <w:rFonts w:eastAsia="MS Mincho"/>
          <w:noProof/>
          <w:snapToGrid w:val="0"/>
          <w:szCs w:val="24"/>
          <w:lang w:val="ru-RU" w:eastAsia="ja-JP" w:bidi="hi-IN"/>
        </w:rPr>
        <w:t>на Възложителя</w:t>
      </w:r>
      <w:r w:rsidR="008424D1" w:rsidRPr="00621B29">
        <w:rPr>
          <w:szCs w:val="24"/>
        </w:rPr>
        <w:t xml:space="preserve"> </w:t>
      </w:r>
      <w:r w:rsidR="008424D1" w:rsidRPr="00621B29">
        <w:rPr>
          <w:i/>
          <w:szCs w:val="24"/>
        </w:rPr>
        <w:t>(посочва се срокът от Техническото предложение на Изпълнителят (Приложени</w:t>
      </w:r>
      <w:r w:rsidR="00450AB6" w:rsidRPr="00621B29">
        <w:rPr>
          <w:i/>
          <w:szCs w:val="24"/>
        </w:rPr>
        <w:t>е</w:t>
      </w:r>
      <w:r w:rsidR="008424D1" w:rsidRPr="00621B29">
        <w:rPr>
          <w:i/>
          <w:szCs w:val="24"/>
        </w:rPr>
        <w:t xml:space="preserve"> № [</w:t>
      </w:r>
      <w:r w:rsidR="008424D1" w:rsidRPr="00621B29">
        <w:rPr>
          <w:b/>
          <w:i/>
          <w:szCs w:val="24"/>
        </w:rPr>
        <w:t>●</w:t>
      </w:r>
      <w:r w:rsidR="008424D1" w:rsidRPr="00621B29">
        <w:rPr>
          <w:i/>
          <w:szCs w:val="24"/>
        </w:rPr>
        <w:t>])).</w:t>
      </w:r>
    </w:p>
    <w:p w:rsidR="00C22BB2" w:rsidRPr="00621B29" w:rsidRDefault="00C22BB2" w:rsidP="00F867D8">
      <w:pPr>
        <w:suppressAutoHyphens/>
        <w:jc w:val="both"/>
        <w:rPr>
          <w:szCs w:val="24"/>
          <w:lang w:eastAsia="ar-SA"/>
        </w:rPr>
      </w:pPr>
      <w:r w:rsidRPr="00621B29">
        <w:rPr>
          <w:szCs w:val="24"/>
        </w:rPr>
        <w:t xml:space="preserve">(4.4) Срокът на гаранцията на </w:t>
      </w:r>
      <w:r w:rsidR="00095C42" w:rsidRPr="00621B29">
        <w:rPr>
          <w:szCs w:val="24"/>
        </w:rPr>
        <w:t>линейките</w:t>
      </w:r>
      <w:r w:rsidRPr="00621B29">
        <w:rPr>
          <w:szCs w:val="24"/>
        </w:rPr>
        <w:t>, оборудването</w:t>
      </w:r>
      <w:r w:rsidR="00AD3BCA" w:rsidRPr="00621B29">
        <w:rPr>
          <w:szCs w:val="24"/>
        </w:rPr>
        <w:t xml:space="preserve"> към тях, медицинското оборудване и медицинската </w:t>
      </w:r>
      <w:r w:rsidRPr="00621B29">
        <w:rPr>
          <w:szCs w:val="24"/>
        </w:rPr>
        <w:t xml:space="preserve">апаратура не може да е </w:t>
      </w:r>
      <w:r w:rsidRPr="00621B29">
        <w:rPr>
          <w:rFonts w:eastAsia="Calibri"/>
          <w:szCs w:val="24"/>
          <w:lang w:eastAsia="en-US"/>
        </w:rPr>
        <w:t xml:space="preserve">по-кратък от </w:t>
      </w:r>
      <w:r w:rsidR="009B67A2" w:rsidRPr="00621B29">
        <w:rPr>
          <w:rFonts w:eastAsia="Calibri"/>
          <w:szCs w:val="24"/>
          <w:lang w:eastAsia="en-US"/>
        </w:rPr>
        <w:t>предоставени</w:t>
      </w:r>
      <w:r w:rsidRPr="00621B29">
        <w:rPr>
          <w:rFonts w:eastAsia="Calibri"/>
          <w:szCs w:val="24"/>
          <w:lang w:eastAsia="en-US"/>
        </w:rPr>
        <w:t>я от производителя.</w:t>
      </w:r>
    </w:p>
    <w:p w:rsidR="00F867D8" w:rsidRDefault="00F867D8" w:rsidP="00F867D8">
      <w:pPr>
        <w:tabs>
          <w:tab w:val="left" w:pos="3585"/>
        </w:tabs>
        <w:jc w:val="both"/>
        <w:rPr>
          <w:szCs w:val="24"/>
        </w:rPr>
      </w:pPr>
      <w:r w:rsidRPr="00621B29">
        <w:rPr>
          <w:szCs w:val="24"/>
          <w:lang w:eastAsia="ar-SA"/>
        </w:rPr>
        <w:t>(4.</w:t>
      </w:r>
      <w:r w:rsidR="00C22BB2" w:rsidRPr="00621B29">
        <w:rPr>
          <w:szCs w:val="24"/>
          <w:lang w:eastAsia="ar-SA"/>
        </w:rPr>
        <w:t>5</w:t>
      </w:r>
      <w:r w:rsidRPr="00621B29">
        <w:rPr>
          <w:szCs w:val="24"/>
          <w:lang w:eastAsia="ar-SA"/>
        </w:rPr>
        <w:t xml:space="preserve">) </w:t>
      </w:r>
      <w:r w:rsidRPr="00621B29">
        <w:rPr>
          <w:szCs w:val="24"/>
        </w:rPr>
        <w:t xml:space="preserve">Мястото на доставка на </w:t>
      </w:r>
      <w:r w:rsidR="00BF502B" w:rsidRPr="00621B29">
        <w:rPr>
          <w:szCs w:val="24"/>
        </w:rPr>
        <w:t xml:space="preserve">оборудваните </w:t>
      </w:r>
      <w:r w:rsidR="00095C42" w:rsidRPr="00621B29">
        <w:rPr>
          <w:szCs w:val="24"/>
        </w:rPr>
        <w:t>линейки</w:t>
      </w:r>
      <w:r w:rsidR="00CD3DFB" w:rsidRPr="00621B29">
        <w:rPr>
          <w:szCs w:val="24"/>
        </w:rPr>
        <w:t>, както и съхраняването им до предаването им във владение на Възложителя</w:t>
      </w:r>
      <w:r w:rsidRPr="00621B29">
        <w:rPr>
          <w:szCs w:val="24"/>
        </w:rPr>
        <w:t xml:space="preserve"> е в </w:t>
      </w:r>
      <w:r w:rsidR="00C22BB2" w:rsidRPr="00621B29">
        <w:rPr>
          <w:szCs w:val="24"/>
        </w:rPr>
        <w:t>гр. София</w:t>
      </w:r>
      <w:r w:rsidR="00175106" w:rsidRPr="00621B29">
        <w:rPr>
          <w:szCs w:val="24"/>
        </w:rPr>
        <w:t>,</w:t>
      </w:r>
      <w:r w:rsidR="00175106" w:rsidRPr="00621B29">
        <w:t xml:space="preserve"> </w:t>
      </w:r>
      <w:r w:rsidR="00175106" w:rsidRPr="00621B29">
        <w:rPr>
          <w:szCs w:val="24"/>
        </w:rPr>
        <w:t>на осигурен от изпълнителя охраняем паркинг.</w:t>
      </w:r>
      <w:r w:rsidRPr="00621B29">
        <w:rPr>
          <w:szCs w:val="24"/>
        </w:rPr>
        <w:t xml:space="preserve"> </w:t>
      </w:r>
    </w:p>
    <w:p w:rsidR="00262C13" w:rsidRPr="00621B29" w:rsidRDefault="00262C13" w:rsidP="00F867D8">
      <w:pPr>
        <w:tabs>
          <w:tab w:val="left" w:pos="3585"/>
        </w:tabs>
        <w:jc w:val="both"/>
        <w:rPr>
          <w:szCs w:val="24"/>
        </w:rPr>
      </w:pPr>
      <w:r w:rsidRPr="00607D46">
        <w:rPr>
          <w:szCs w:val="24"/>
        </w:rPr>
        <w:t xml:space="preserve">(4.6) В случай, че към датата на подписване на Договора Възложителят не е получил финансиране по проект </w:t>
      </w:r>
      <w:r w:rsidRPr="00607D46">
        <w:rPr>
          <w:rFonts w:eastAsia="Batang"/>
          <w:szCs w:val="24"/>
          <w:lang w:eastAsia="en-US"/>
        </w:rPr>
        <w:t>„Подкрепа за развитие на системата за спешна медицинска помощ“, Договорът е с отложено изпълнение. Изпълнението на Договорът започва след като Възложителят осигури финансиране и уведоми писмено Изпълнителят за това. Допуска се финансирането на авансовото плащане да бъде осигурено със собствени средства на Възложителя.</w:t>
      </w:r>
      <w:r>
        <w:rPr>
          <w:rFonts w:eastAsia="Batang"/>
          <w:szCs w:val="24"/>
          <w:lang w:eastAsia="en-US"/>
        </w:rPr>
        <w:t xml:space="preserve"> </w:t>
      </w:r>
    </w:p>
    <w:p w:rsidR="00F867D8" w:rsidRPr="00621B29" w:rsidRDefault="00F867D8" w:rsidP="00F867D8">
      <w:pPr>
        <w:suppressAutoHyphens/>
        <w:jc w:val="both"/>
        <w:rPr>
          <w:szCs w:val="24"/>
          <w:lang w:eastAsia="ar-SA"/>
        </w:rPr>
      </w:pPr>
    </w:p>
    <w:p w:rsidR="00F37915" w:rsidRPr="00621B29" w:rsidRDefault="00F37915" w:rsidP="00F37915">
      <w:pPr>
        <w:tabs>
          <w:tab w:val="left" w:pos="3585"/>
        </w:tabs>
        <w:jc w:val="both"/>
        <w:rPr>
          <w:b/>
          <w:szCs w:val="24"/>
        </w:rPr>
      </w:pPr>
      <w:r w:rsidRPr="00621B29">
        <w:rPr>
          <w:b/>
          <w:szCs w:val="24"/>
        </w:rPr>
        <w:t>Член 5. Условия на доставка</w:t>
      </w:r>
    </w:p>
    <w:p w:rsidR="00F37915" w:rsidRPr="00621B29" w:rsidRDefault="00F37915" w:rsidP="00F37915">
      <w:pPr>
        <w:autoSpaceDE w:val="0"/>
        <w:autoSpaceDN w:val="0"/>
        <w:adjustRightInd w:val="0"/>
        <w:jc w:val="both"/>
        <w:rPr>
          <w:szCs w:val="24"/>
        </w:rPr>
      </w:pPr>
      <w:r w:rsidRPr="00621B29">
        <w:rPr>
          <w:szCs w:val="24"/>
        </w:rPr>
        <w:t>(5.1) Изпълнителят се задължава да достави и предаде на Възложителя вс</w:t>
      </w:r>
      <w:r w:rsidR="00095C42" w:rsidRPr="00621B29">
        <w:rPr>
          <w:szCs w:val="24"/>
        </w:rPr>
        <w:t>я</w:t>
      </w:r>
      <w:r w:rsidRPr="00621B29">
        <w:rPr>
          <w:szCs w:val="24"/>
        </w:rPr>
        <w:t>к</w:t>
      </w:r>
      <w:r w:rsidR="00095C42" w:rsidRPr="00621B29">
        <w:rPr>
          <w:szCs w:val="24"/>
        </w:rPr>
        <w:t>а</w:t>
      </w:r>
      <w:r w:rsidRPr="00621B29">
        <w:rPr>
          <w:szCs w:val="24"/>
        </w:rPr>
        <w:t xml:space="preserve"> едн</w:t>
      </w:r>
      <w:r w:rsidR="00095C42" w:rsidRPr="00621B29">
        <w:rPr>
          <w:szCs w:val="24"/>
        </w:rPr>
        <w:t>а</w:t>
      </w:r>
      <w:r w:rsidRPr="00621B29">
        <w:rPr>
          <w:szCs w:val="24"/>
        </w:rPr>
        <w:t xml:space="preserve"> от </w:t>
      </w:r>
      <w:r w:rsidR="00095C42" w:rsidRPr="00621B29">
        <w:rPr>
          <w:szCs w:val="24"/>
        </w:rPr>
        <w:t>линейките</w:t>
      </w:r>
      <w:r w:rsidR="00423072" w:rsidRPr="00621B29">
        <w:rPr>
          <w:szCs w:val="24"/>
        </w:rPr>
        <w:t xml:space="preserve">, оборудването </w:t>
      </w:r>
      <w:r w:rsidR="00AD3BCA" w:rsidRPr="00621B29">
        <w:rPr>
          <w:szCs w:val="24"/>
        </w:rPr>
        <w:t>към</w:t>
      </w:r>
      <w:r w:rsidR="00423072" w:rsidRPr="00621B29">
        <w:rPr>
          <w:szCs w:val="24"/>
        </w:rPr>
        <w:t xml:space="preserve"> не</w:t>
      </w:r>
      <w:r w:rsidR="00095C42" w:rsidRPr="00621B29">
        <w:rPr>
          <w:szCs w:val="24"/>
        </w:rPr>
        <w:t>я</w:t>
      </w:r>
      <w:r w:rsidR="00AD3BCA" w:rsidRPr="00621B29">
        <w:rPr>
          <w:szCs w:val="24"/>
        </w:rPr>
        <w:t>, медицинското оборудване</w:t>
      </w:r>
      <w:r w:rsidR="00423072" w:rsidRPr="00621B29">
        <w:rPr>
          <w:szCs w:val="24"/>
        </w:rPr>
        <w:t xml:space="preserve"> и медицинската апаратура</w:t>
      </w:r>
      <w:r w:rsidRPr="00621B29">
        <w:rPr>
          <w:szCs w:val="24"/>
        </w:rPr>
        <w:t>, предмет на доставка, окомплектован</w:t>
      </w:r>
      <w:r w:rsidR="00095C42" w:rsidRPr="00621B29">
        <w:rPr>
          <w:szCs w:val="24"/>
        </w:rPr>
        <w:t>а</w:t>
      </w:r>
      <w:r w:rsidRPr="00621B29">
        <w:rPr>
          <w:szCs w:val="24"/>
        </w:rPr>
        <w:t xml:space="preserve"> както следва:</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с обезопасителни триъгълници</w:t>
      </w:r>
      <w:r w:rsidR="00402458" w:rsidRPr="00621B29">
        <w:rPr>
          <w:szCs w:val="24"/>
        </w:rPr>
        <w:t xml:space="preserve"> </w:t>
      </w:r>
      <w:r w:rsidRPr="00621B29">
        <w:rPr>
          <w:szCs w:val="24"/>
        </w:rPr>
        <w:t>-</w:t>
      </w:r>
      <w:r w:rsidR="00402458" w:rsidRPr="00621B29">
        <w:rPr>
          <w:szCs w:val="24"/>
        </w:rPr>
        <w:t xml:space="preserve"> </w:t>
      </w:r>
      <w:r w:rsidR="00F86C26" w:rsidRPr="00621B29">
        <w:rPr>
          <w:szCs w:val="24"/>
        </w:rPr>
        <w:t>2</w:t>
      </w:r>
      <w:r w:rsidRPr="00621B29">
        <w:rPr>
          <w:szCs w:val="24"/>
        </w:rPr>
        <w:t xml:space="preserve"> бр</w:t>
      </w:r>
      <w:r w:rsidR="00C578EA" w:rsidRPr="00621B29">
        <w:rPr>
          <w:szCs w:val="24"/>
        </w:rPr>
        <w:t>.</w:t>
      </w:r>
      <w:r w:rsidRPr="00621B29">
        <w:rPr>
          <w:szCs w:val="24"/>
        </w:rPr>
        <w:t>, аптечка, пожарогасител и светлоотразителна жилетка (съгласно Закона за движение по пътищата);</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с комплект ключове, резервна гума, комплект инструменти за смяна на гуми и др.</w:t>
      </w:r>
      <w:r w:rsidR="003E4B62" w:rsidRPr="00621B29">
        <w:rPr>
          <w:szCs w:val="24"/>
        </w:rPr>
        <w:t xml:space="preserve"> съгласно изискванията на производителя</w:t>
      </w:r>
      <w:r w:rsidRPr="00621B29">
        <w:rPr>
          <w:szCs w:val="24"/>
        </w:rPr>
        <w:t>;</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с извършен предпродажбен сервиз;</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зареден</w:t>
      </w:r>
      <w:r w:rsidR="007B590C" w:rsidRPr="00621B29">
        <w:rPr>
          <w:szCs w:val="24"/>
        </w:rPr>
        <w:t xml:space="preserve">а </w:t>
      </w:r>
      <w:r w:rsidRPr="00621B29">
        <w:rPr>
          <w:szCs w:val="24"/>
        </w:rPr>
        <w:t xml:space="preserve">с всички необходими за експлоатацията </w:t>
      </w:r>
      <w:r w:rsidR="007B590C" w:rsidRPr="00621B29">
        <w:rPr>
          <w:szCs w:val="24"/>
        </w:rPr>
        <w:t xml:space="preserve">ѝ </w:t>
      </w:r>
      <w:r w:rsidRPr="00621B29">
        <w:rPr>
          <w:szCs w:val="24"/>
        </w:rPr>
        <w:t>течности и материали;</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D878A4"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сертификати за съответствие, гаранционна и сервизна книжка, паспорти или други документи от производител</w:t>
      </w:r>
      <w:r w:rsidR="00922FAD" w:rsidRPr="00621B29">
        <w:rPr>
          <w:szCs w:val="24"/>
        </w:rPr>
        <w:t>ите</w:t>
      </w:r>
      <w:r w:rsidRPr="00621B29">
        <w:rPr>
          <w:szCs w:val="24"/>
        </w:rPr>
        <w:t>, съдържащ технически данни и характеристики</w:t>
      </w:r>
      <w:r w:rsidR="00D878A4" w:rsidRPr="00621B29">
        <w:rPr>
          <w:szCs w:val="24"/>
        </w:rPr>
        <w:t xml:space="preserve"> на </w:t>
      </w:r>
      <w:r w:rsidR="00DD0971" w:rsidRPr="00621B29">
        <w:rPr>
          <w:szCs w:val="24"/>
        </w:rPr>
        <w:t>линейката</w:t>
      </w:r>
      <w:r w:rsidR="00D878A4" w:rsidRPr="00621B29">
        <w:rPr>
          <w:szCs w:val="24"/>
        </w:rPr>
        <w:t xml:space="preserve"> и оборудването </w:t>
      </w:r>
      <w:r w:rsidR="00AB0D46" w:rsidRPr="00621B29">
        <w:rPr>
          <w:szCs w:val="24"/>
        </w:rPr>
        <w:t>към</w:t>
      </w:r>
      <w:r w:rsidR="00DD0971" w:rsidRPr="00621B29">
        <w:rPr>
          <w:szCs w:val="24"/>
        </w:rPr>
        <w:t xml:space="preserve"> нея</w:t>
      </w:r>
      <w:r w:rsidR="00D878A4" w:rsidRPr="00621B29">
        <w:rPr>
          <w:szCs w:val="24"/>
        </w:rPr>
        <w:t>;</w:t>
      </w:r>
    </w:p>
    <w:p w:rsidR="00AB0D46" w:rsidRPr="00621B29" w:rsidRDefault="00AB0D46" w:rsidP="001849A0">
      <w:pPr>
        <w:widowControl w:val="0"/>
        <w:numPr>
          <w:ilvl w:val="0"/>
          <w:numId w:val="4"/>
        </w:numPr>
        <w:autoSpaceDE w:val="0"/>
        <w:autoSpaceDN w:val="0"/>
        <w:adjustRightInd w:val="0"/>
        <w:ind w:left="0" w:firstLine="142"/>
        <w:jc w:val="both"/>
        <w:rPr>
          <w:szCs w:val="24"/>
        </w:rPr>
      </w:pPr>
      <w:r w:rsidRPr="00621B29">
        <w:rPr>
          <w:bCs/>
          <w:szCs w:val="24"/>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r w:rsidR="00367B48" w:rsidRPr="00621B29">
        <w:rPr>
          <w:bCs/>
          <w:szCs w:val="24"/>
        </w:rPr>
        <w:t>;</w:t>
      </w:r>
    </w:p>
    <w:p w:rsidR="00F37915" w:rsidRPr="00621B29" w:rsidRDefault="00F37915" w:rsidP="001849A0">
      <w:pPr>
        <w:widowControl w:val="0"/>
        <w:numPr>
          <w:ilvl w:val="0"/>
          <w:numId w:val="4"/>
        </w:numPr>
        <w:autoSpaceDE w:val="0"/>
        <w:autoSpaceDN w:val="0"/>
        <w:adjustRightInd w:val="0"/>
        <w:ind w:left="0" w:firstLine="142"/>
        <w:jc w:val="both"/>
        <w:rPr>
          <w:szCs w:val="24"/>
        </w:rPr>
      </w:pPr>
      <w:r w:rsidRPr="00621B29">
        <w:rPr>
          <w:szCs w:val="24"/>
        </w:rPr>
        <w:t xml:space="preserve">с инструкция за експлоатация на български език, както и </w:t>
      </w:r>
      <w:r w:rsidR="00A37792" w:rsidRPr="00621B29">
        <w:rPr>
          <w:szCs w:val="24"/>
        </w:rPr>
        <w:t xml:space="preserve">друга </w:t>
      </w:r>
      <w:r w:rsidRPr="00621B29">
        <w:rPr>
          <w:szCs w:val="24"/>
        </w:rPr>
        <w:t>документация за правилна експлоатация</w:t>
      </w:r>
      <w:r w:rsidR="00D878A4" w:rsidRPr="00621B29">
        <w:rPr>
          <w:szCs w:val="24"/>
        </w:rPr>
        <w:t xml:space="preserve"> </w:t>
      </w:r>
      <w:r w:rsidR="00A01295" w:rsidRPr="00621B29">
        <w:rPr>
          <w:szCs w:val="24"/>
        </w:rPr>
        <w:t xml:space="preserve">както </w:t>
      </w:r>
      <w:r w:rsidR="00D878A4" w:rsidRPr="00621B29">
        <w:rPr>
          <w:szCs w:val="24"/>
        </w:rPr>
        <w:t xml:space="preserve">на </w:t>
      </w:r>
      <w:r w:rsidR="0078334E" w:rsidRPr="00621B29">
        <w:rPr>
          <w:szCs w:val="24"/>
        </w:rPr>
        <w:t>линейката</w:t>
      </w:r>
      <w:r w:rsidR="00A01295" w:rsidRPr="00621B29">
        <w:rPr>
          <w:szCs w:val="24"/>
        </w:rPr>
        <w:t>, така и на о</w:t>
      </w:r>
      <w:r w:rsidR="00D878A4" w:rsidRPr="00621B29">
        <w:rPr>
          <w:szCs w:val="24"/>
        </w:rPr>
        <w:t xml:space="preserve">борудването </w:t>
      </w:r>
      <w:r w:rsidR="00AB0D46" w:rsidRPr="00621B29">
        <w:rPr>
          <w:szCs w:val="24"/>
        </w:rPr>
        <w:t>към</w:t>
      </w:r>
      <w:r w:rsidR="00D878A4" w:rsidRPr="00621B29">
        <w:rPr>
          <w:szCs w:val="24"/>
        </w:rPr>
        <w:t xml:space="preserve"> </w:t>
      </w:r>
      <w:r w:rsidR="0078334E" w:rsidRPr="00621B29">
        <w:rPr>
          <w:szCs w:val="24"/>
        </w:rPr>
        <w:t>нея</w:t>
      </w:r>
      <w:r w:rsidRPr="00621B29">
        <w:rPr>
          <w:szCs w:val="24"/>
        </w:rPr>
        <w:t>;</w:t>
      </w:r>
    </w:p>
    <w:p w:rsidR="00AB0D46" w:rsidRPr="00621B29" w:rsidRDefault="00AB0D46" w:rsidP="001849A0">
      <w:pPr>
        <w:widowControl w:val="0"/>
        <w:numPr>
          <w:ilvl w:val="0"/>
          <w:numId w:val="4"/>
        </w:numPr>
        <w:autoSpaceDE w:val="0"/>
        <w:autoSpaceDN w:val="0"/>
        <w:adjustRightInd w:val="0"/>
        <w:ind w:left="0" w:firstLine="142"/>
        <w:jc w:val="both"/>
        <w:rPr>
          <w:szCs w:val="24"/>
        </w:rPr>
      </w:pPr>
      <w:r w:rsidRPr="00621B29">
        <w:rPr>
          <w:bCs/>
          <w:szCs w:val="24"/>
        </w:rPr>
        <w:t xml:space="preserve">ръководство за употреба и/или инструкция за експлоатация на български език, както и </w:t>
      </w:r>
      <w:r w:rsidR="00A01295" w:rsidRPr="00621B29">
        <w:rPr>
          <w:bCs/>
          <w:szCs w:val="24"/>
        </w:rPr>
        <w:t xml:space="preserve">друга </w:t>
      </w:r>
      <w:r w:rsidRPr="00621B29">
        <w:rPr>
          <w:bCs/>
          <w:szCs w:val="24"/>
        </w:rPr>
        <w:t xml:space="preserve">документация съдържаща </w:t>
      </w:r>
      <w:r w:rsidRPr="00621B29">
        <w:rPr>
          <w:szCs w:val="24"/>
        </w:rPr>
        <w:t>ясни инструкции и подробно описание на съответните протоколи и функции на всички приложения</w:t>
      </w:r>
      <w:r w:rsidRPr="00621B29">
        <w:rPr>
          <w:bCs/>
          <w:szCs w:val="24"/>
        </w:rPr>
        <w:t>, както на медицинското оборудване, така и на медицинската апаратура;</w:t>
      </w:r>
    </w:p>
    <w:p w:rsidR="003E4B62" w:rsidRPr="00621B29" w:rsidRDefault="003E4B62" w:rsidP="001849A0">
      <w:pPr>
        <w:widowControl w:val="0"/>
        <w:numPr>
          <w:ilvl w:val="0"/>
          <w:numId w:val="4"/>
        </w:numPr>
        <w:autoSpaceDE w:val="0"/>
        <w:autoSpaceDN w:val="0"/>
        <w:adjustRightInd w:val="0"/>
        <w:ind w:left="0" w:firstLine="142"/>
        <w:jc w:val="both"/>
        <w:rPr>
          <w:szCs w:val="24"/>
        </w:rPr>
      </w:pPr>
      <w:r w:rsidRPr="00621B29">
        <w:rPr>
          <w:szCs w:val="24"/>
        </w:rPr>
        <w:t>сертификат за кислородните бутилки;</w:t>
      </w:r>
    </w:p>
    <w:p w:rsidR="00C30F96" w:rsidRPr="00621B29" w:rsidRDefault="00C30F96" w:rsidP="00C30F96">
      <w:pPr>
        <w:pStyle w:val="ListParagraph"/>
        <w:numPr>
          <w:ilvl w:val="0"/>
          <w:numId w:val="4"/>
        </w:numPr>
        <w:ind w:left="0" w:firstLine="142"/>
        <w:jc w:val="both"/>
        <w:rPr>
          <w:rFonts w:ascii="Times New Roman" w:eastAsia="Times New Roman" w:hAnsi="Times New Roman"/>
          <w:sz w:val="24"/>
          <w:szCs w:val="24"/>
          <w:lang w:eastAsia="bg-BG"/>
        </w:rPr>
      </w:pPr>
      <w:r w:rsidRPr="00621B29">
        <w:rPr>
          <w:rFonts w:ascii="Times New Roman" w:eastAsia="Times New Roman" w:hAnsi="Times New Roman"/>
          <w:sz w:val="24"/>
          <w:szCs w:val="24"/>
          <w:lang w:eastAsia="bg-BG"/>
        </w:rPr>
        <w:t>списък на всички материали и консумативи, необходими за работата на линейките и апаратурата</w:t>
      </w:r>
      <w:r w:rsidR="00AA7028" w:rsidRPr="00621B29">
        <w:rPr>
          <w:rFonts w:ascii="Times New Roman" w:eastAsia="Times New Roman" w:hAnsi="Times New Roman"/>
          <w:sz w:val="24"/>
          <w:szCs w:val="24"/>
          <w:lang w:eastAsia="bg-BG"/>
        </w:rPr>
        <w:t>, които</w:t>
      </w:r>
      <w:r w:rsidRPr="00621B29">
        <w:rPr>
          <w:rFonts w:ascii="Times New Roman" w:eastAsia="Times New Roman" w:hAnsi="Times New Roman"/>
          <w:sz w:val="24"/>
          <w:szCs w:val="24"/>
          <w:lang w:eastAsia="bg-BG"/>
        </w:rPr>
        <w:t xml:space="preserve"> съответства</w:t>
      </w:r>
      <w:r w:rsidR="00AA7028" w:rsidRPr="00621B29">
        <w:rPr>
          <w:rFonts w:ascii="Times New Roman" w:eastAsia="Times New Roman" w:hAnsi="Times New Roman"/>
          <w:sz w:val="24"/>
          <w:szCs w:val="24"/>
          <w:lang w:eastAsia="bg-BG"/>
        </w:rPr>
        <w:t>т</w:t>
      </w:r>
      <w:r w:rsidRPr="00621B29">
        <w:rPr>
          <w:rFonts w:ascii="Times New Roman" w:eastAsia="Times New Roman" w:hAnsi="Times New Roman"/>
          <w:sz w:val="24"/>
          <w:szCs w:val="24"/>
          <w:lang w:eastAsia="bg-BG"/>
        </w:rPr>
        <w:t xml:space="preserve"> на фабричните изисквания на производителите</w:t>
      </w:r>
      <w:r w:rsidR="00367B48" w:rsidRPr="00621B29">
        <w:rPr>
          <w:rFonts w:ascii="Times New Roman" w:eastAsia="Times New Roman" w:hAnsi="Times New Roman"/>
          <w:sz w:val="24"/>
          <w:szCs w:val="24"/>
          <w:lang w:eastAsia="bg-BG"/>
        </w:rPr>
        <w:t>;</w:t>
      </w:r>
      <w:r w:rsidRPr="00621B29">
        <w:rPr>
          <w:rFonts w:ascii="Times New Roman" w:eastAsia="Times New Roman" w:hAnsi="Times New Roman"/>
          <w:sz w:val="24"/>
          <w:szCs w:val="24"/>
          <w:lang w:eastAsia="bg-BG"/>
        </w:rPr>
        <w:t xml:space="preserve"> </w:t>
      </w:r>
    </w:p>
    <w:p w:rsidR="00AB0D46" w:rsidRPr="00621B29" w:rsidRDefault="00AB0D46" w:rsidP="00AB0D46">
      <w:pPr>
        <w:pStyle w:val="ListParagraph"/>
        <w:numPr>
          <w:ilvl w:val="0"/>
          <w:numId w:val="4"/>
        </w:numPr>
        <w:spacing w:after="0" w:line="20" w:lineRule="atLeast"/>
        <w:ind w:left="0" w:firstLine="142"/>
        <w:jc w:val="both"/>
        <w:rPr>
          <w:rFonts w:ascii="Times New Roman" w:hAnsi="Times New Roman"/>
          <w:bCs/>
          <w:sz w:val="24"/>
          <w:szCs w:val="24"/>
        </w:rPr>
      </w:pPr>
      <w:r w:rsidRPr="00621B29">
        <w:rPr>
          <w:rFonts w:ascii="Times New Roman" w:hAnsi="Times New Roman"/>
          <w:sz w:val="24"/>
          <w:szCs w:val="24"/>
        </w:rPr>
        <w:t xml:space="preserve">Медицинското оборудване и </w:t>
      </w:r>
      <w:r w:rsidR="00C30F96" w:rsidRPr="00621B29">
        <w:rPr>
          <w:rFonts w:ascii="Times New Roman" w:hAnsi="Times New Roman"/>
          <w:sz w:val="24"/>
          <w:szCs w:val="24"/>
        </w:rPr>
        <w:t>медицинската апаратура, предмет на доставката да бъд</w:t>
      </w:r>
      <w:r w:rsidRPr="00621B29">
        <w:rPr>
          <w:rFonts w:ascii="Times New Roman" w:hAnsi="Times New Roman"/>
          <w:sz w:val="24"/>
          <w:szCs w:val="24"/>
        </w:rPr>
        <w:t>ат</w:t>
      </w:r>
      <w:r w:rsidR="00C30F96" w:rsidRPr="00621B29">
        <w:rPr>
          <w:rFonts w:ascii="Times New Roman" w:hAnsi="Times New Roman"/>
          <w:sz w:val="24"/>
          <w:szCs w:val="24"/>
        </w:rPr>
        <w:t xml:space="preserve"> окомплектован</w:t>
      </w:r>
      <w:r w:rsidRPr="00621B29">
        <w:rPr>
          <w:rFonts w:ascii="Times New Roman" w:hAnsi="Times New Roman"/>
          <w:sz w:val="24"/>
          <w:szCs w:val="24"/>
        </w:rPr>
        <w:t>и</w:t>
      </w:r>
      <w:r w:rsidR="00C30F96" w:rsidRPr="00621B29">
        <w:rPr>
          <w:rFonts w:ascii="Times New Roman" w:hAnsi="Times New Roman"/>
          <w:sz w:val="24"/>
          <w:szCs w:val="24"/>
        </w:rPr>
        <w:t xml:space="preserve"> с всички необходими за експлоатацията принадлежности и консумативи</w:t>
      </w:r>
      <w:r w:rsidRPr="00621B29">
        <w:rPr>
          <w:rFonts w:ascii="Times New Roman" w:hAnsi="Times New Roman"/>
          <w:bCs/>
          <w:sz w:val="24"/>
          <w:szCs w:val="24"/>
        </w:rPr>
        <w:t>;</w:t>
      </w:r>
    </w:p>
    <w:p w:rsidR="00C30F96" w:rsidRPr="00621B29" w:rsidRDefault="00F37915" w:rsidP="00E5517F">
      <w:pPr>
        <w:widowControl w:val="0"/>
        <w:numPr>
          <w:ilvl w:val="0"/>
          <w:numId w:val="4"/>
        </w:numPr>
        <w:autoSpaceDE w:val="0"/>
        <w:autoSpaceDN w:val="0"/>
        <w:adjustRightInd w:val="0"/>
        <w:spacing w:line="20" w:lineRule="atLeast"/>
        <w:ind w:left="0" w:firstLine="142"/>
        <w:jc w:val="both"/>
        <w:rPr>
          <w:szCs w:val="24"/>
        </w:rPr>
      </w:pPr>
      <w:r w:rsidRPr="00621B29">
        <w:rPr>
          <w:szCs w:val="24"/>
        </w:rPr>
        <w:t>други документи и аксесоари, изискващи се съгласно условията н</w:t>
      </w:r>
      <w:r w:rsidR="00AB0D46" w:rsidRPr="00621B29">
        <w:rPr>
          <w:szCs w:val="24"/>
        </w:rPr>
        <w:t>а</w:t>
      </w:r>
      <w:r w:rsidRPr="00621B29">
        <w:rPr>
          <w:szCs w:val="24"/>
        </w:rPr>
        <w:t xml:space="preserve"> поръ</w:t>
      </w:r>
      <w:r w:rsidR="00E5517F" w:rsidRPr="00621B29">
        <w:rPr>
          <w:szCs w:val="24"/>
        </w:rPr>
        <w:t>чката и офертата на Изпълнителя.</w:t>
      </w:r>
    </w:p>
    <w:p w:rsidR="00F37915" w:rsidRPr="00621B29" w:rsidRDefault="00C30F96" w:rsidP="00F37915">
      <w:pPr>
        <w:shd w:val="clear" w:color="auto" w:fill="FFFFFF"/>
        <w:jc w:val="both"/>
        <w:rPr>
          <w:szCs w:val="24"/>
        </w:rPr>
      </w:pPr>
      <w:r w:rsidRPr="00621B29">
        <w:rPr>
          <w:szCs w:val="24"/>
        </w:rPr>
        <w:t xml:space="preserve"> </w:t>
      </w:r>
      <w:r w:rsidR="00F37915" w:rsidRPr="00621B29">
        <w:rPr>
          <w:szCs w:val="24"/>
        </w:rPr>
        <w:t>(5.2) При доставката на вс</w:t>
      </w:r>
      <w:r w:rsidR="00095C42" w:rsidRPr="00621B29">
        <w:rPr>
          <w:szCs w:val="24"/>
        </w:rPr>
        <w:t>я</w:t>
      </w:r>
      <w:r w:rsidR="00F37915" w:rsidRPr="00621B29">
        <w:rPr>
          <w:szCs w:val="24"/>
        </w:rPr>
        <w:t>к</w:t>
      </w:r>
      <w:r w:rsidR="00095C42" w:rsidRPr="00621B29">
        <w:rPr>
          <w:szCs w:val="24"/>
        </w:rPr>
        <w:t>а</w:t>
      </w:r>
      <w:r w:rsidR="00F37915" w:rsidRPr="00621B29">
        <w:rPr>
          <w:szCs w:val="24"/>
        </w:rPr>
        <w:t xml:space="preserve"> </w:t>
      </w:r>
      <w:r w:rsidR="00095C42" w:rsidRPr="00621B29">
        <w:rPr>
          <w:szCs w:val="24"/>
        </w:rPr>
        <w:t>линейка</w:t>
      </w:r>
      <w:r w:rsidR="00F37915" w:rsidRPr="00621B29">
        <w:rPr>
          <w:szCs w:val="24"/>
        </w:rPr>
        <w:t>, Изпълнителят предоставя на Възложителя надлежно оформена фактура – оригинал, подписана от Изпълнителя за вс</w:t>
      </w:r>
      <w:r w:rsidR="00095C42" w:rsidRPr="00621B29">
        <w:rPr>
          <w:szCs w:val="24"/>
        </w:rPr>
        <w:t>я</w:t>
      </w:r>
      <w:r w:rsidR="00F37915" w:rsidRPr="00621B29">
        <w:rPr>
          <w:szCs w:val="24"/>
        </w:rPr>
        <w:t>к</w:t>
      </w:r>
      <w:r w:rsidR="00095C42" w:rsidRPr="00621B29">
        <w:rPr>
          <w:szCs w:val="24"/>
        </w:rPr>
        <w:t>а</w:t>
      </w:r>
      <w:r w:rsidR="00F37915" w:rsidRPr="00621B29">
        <w:rPr>
          <w:szCs w:val="24"/>
        </w:rPr>
        <w:t xml:space="preserve"> </w:t>
      </w:r>
      <w:r w:rsidR="00095C42" w:rsidRPr="00621B29">
        <w:rPr>
          <w:szCs w:val="24"/>
        </w:rPr>
        <w:t>линейка</w:t>
      </w:r>
      <w:r w:rsidR="00E5517F" w:rsidRPr="00621B29">
        <w:rPr>
          <w:szCs w:val="24"/>
        </w:rPr>
        <w:t>,</w:t>
      </w:r>
      <w:r w:rsidR="00F37915" w:rsidRPr="00621B29">
        <w:rPr>
          <w:szCs w:val="24"/>
        </w:rPr>
        <w:t xml:space="preserve"> ко</w:t>
      </w:r>
      <w:r w:rsidR="00095C42" w:rsidRPr="00621B29">
        <w:rPr>
          <w:szCs w:val="24"/>
        </w:rPr>
        <w:t>я</w:t>
      </w:r>
      <w:r w:rsidR="00F37915" w:rsidRPr="00621B29">
        <w:rPr>
          <w:szCs w:val="24"/>
        </w:rPr>
        <w:t>то следва да бъде доставен</w:t>
      </w:r>
      <w:r w:rsidR="00095C42" w:rsidRPr="00621B29">
        <w:rPr>
          <w:szCs w:val="24"/>
        </w:rPr>
        <w:t>а</w:t>
      </w:r>
      <w:r w:rsidR="00F37915" w:rsidRPr="00621B29">
        <w:rPr>
          <w:szCs w:val="24"/>
        </w:rPr>
        <w:t>, съдържаща основание – номер на договора, номер на шаси, модел, марка и кубатура на автомобила.</w:t>
      </w:r>
      <w:r w:rsidR="00547F5E" w:rsidRPr="00621B29">
        <w:rPr>
          <w:rFonts w:eastAsia="Calibri"/>
          <w:szCs w:val="24"/>
          <w:lang w:eastAsia="en-US"/>
        </w:rPr>
        <w:t xml:space="preserve"> </w:t>
      </w:r>
      <w:r w:rsidR="00547F5E" w:rsidRPr="00621B29">
        <w:rPr>
          <w:szCs w:val="24"/>
        </w:rPr>
        <w:t xml:space="preserve">Във всяка фактура </w:t>
      </w:r>
      <w:r w:rsidR="00E5517F" w:rsidRPr="00621B29">
        <w:rPr>
          <w:szCs w:val="24"/>
        </w:rPr>
        <w:t>И</w:t>
      </w:r>
      <w:r w:rsidR="00547F5E" w:rsidRPr="00621B29">
        <w:rPr>
          <w:szCs w:val="24"/>
        </w:rPr>
        <w:t xml:space="preserve">зпълнителят </w:t>
      </w:r>
      <w:r w:rsidR="00E5517F" w:rsidRPr="00621B29">
        <w:rPr>
          <w:szCs w:val="24"/>
        </w:rPr>
        <w:t>посоч</w:t>
      </w:r>
      <w:r w:rsidR="00597A48" w:rsidRPr="00621B29">
        <w:rPr>
          <w:szCs w:val="24"/>
        </w:rPr>
        <w:t>ва</w:t>
      </w:r>
      <w:r w:rsidR="00E5517F" w:rsidRPr="00621B29">
        <w:rPr>
          <w:szCs w:val="24"/>
        </w:rPr>
        <w:t xml:space="preserve"> следния текст: </w:t>
      </w:r>
      <w:r w:rsidR="00AD618A" w:rsidRPr="00621B29">
        <w:rPr>
          <w:rFonts w:eastAsia="Calibri"/>
          <w:szCs w:val="24"/>
          <w:lang w:eastAsia="en-US"/>
        </w:rPr>
        <w:t>Във всяка факту</w:t>
      </w:r>
      <w:r w:rsidR="004F4AD1" w:rsidRPr="00621B29">
        <w:rPr>
          <w:rFonts w:eastAsia="Calibri"/>
          <w:szCs w:val="24"/>
          <w:lang w:eastAsia="en-US"/>
        </w:rPr>
        <w:t>ра Изпълнителят трябва да посочва</w:t>
      </w:r>
      <w:r w:rsidR="00AD618A" w:rsidRPr="00621B29">
        <w:rPr>
          <w:rFonts w:eastAsia="Calibri"/>
          <w:szCs w:val="24"/>
          <w:lang w:eastAsia="en-US"/>
        </w:rPr>
        <w:t xml:space="preserve"> следния текст: „Разходът е по договор за безвъзмездна помощ №........ </w:t>
      </w:r>
      <w:r w:rsidR="00AD618A" w:rsidRPr="00621B29">
        <w:rPr>
          <w:rFonts w:eastAsia="Calibri"/>
          <w:i/>
          <w:iCs/>
          <w:szCs w:val="24"/>
          <w:lang w:eastAsia="en-US"/>
        </w:rPr>
        <w:t>(вписва се номера на договора, който номер ще бъде предоставен от Възложителя след неговото сключване)</w:t>
      </w:r>
      <w:r w:rsidR="00AD618A" w:rsidRPr="00621B29">
        <w:rPr>
          <w:rFonts w:eastAsia="Calibri"/>
          <w:szCs w:val="24"/>
          <w:lang w:eastAsia="en-US"/>
        </w:rPr>
        <w:t xml:space="preserve"> по Оперативна програма Региони в растеж 2014- 2020 г., съфинансиран от Европейския съюз със средства от Европейския фонд за регионално развитие“</w:t>
      </w:r>
      <w:r w:rsidR="00AD618A" w:rsidRPr="00621B29">
        <w:rPr>
          <w:szCs w:val="24"/>
        </w:rPr>
        <w:t>.</w:t>
      </w:r>
    </w:p>
    <w:p w:rsidR="00F37915" w:rsidRPr="00621B29" w:rsidRDefault="00F37915" w:rsidP="00F37915">
      <w:pPr>
        <w:tabs>
          <w:tab w:val="left" w:pos="3585"/>
        </w:tabs>
        <w:jc w:val="both"/>
        <w:rPr>
          <w:rFonts w:eastAsia="MS Mincho"/>
          <w:szCs w:val="24"/>
        </w:rPr>
      </w:pPr>
      <w:r w:rsidRPr="00621B29">
        <w:rPr>
          <w:szCs w:val="24"/>
        </w:rPr>
        <w:t>(5.3) Д</w:t>
      </w:r>
      <w:r w:rsidRPr="00621B29">
        <w:rPr>
          <w:rFonts w:eastAsia="MS Mincho"/>
          <w:szCs w:val="24"/>
        </w:rPr>
        <w:t>оставката на вс</w:t>
      </w:r>
      <w:r w:rsidR="00643751" w:rsidRPr="00621B29">
        <w:rPr>
          <w:rFonts w:eastAsia="MS Mincho"/>
          <w:szCs w:val="24"/>
        </w:rPr>
        <w:t>я</w:t>
      </w:r>
      <w:r w:rsidRPr="00621B29">
        <w:rPr>
          <w:rFonts w:eastAsia="MS Mincho"/>
          <w:szCs w:val="24"/>
        </w:rPr>
        <w:t>к</w:t>
      </w:r>
      <w:r w:rsidR="00643751" w:rsidRPr="00621B29">
        <w:rPr>
          <w:rFonts w:eastAsia="MS Mincho"/>
          <w:szCs w:val="24"/>
        </w:rPr>
        <w:t>а</w:t>
      </w:r>
      <w:r w:rsidRPr="00621B29">
        <w:rPr>
          <w:rFonts w:eastAsia="MS Mincho"/>
          <w:szCs w:val="24"/>
        </w:rPr>
        <w:t xml:space="preserve"> конкретн</w:t>
      </w:r>
      <w:r w:rsidR="00643751" w:rsidRPr="00621B29">
        <w:rPr>
          <w:rFonts w:eastAsia="MS Mincho"/>
          <w:szCs w:val="24"/>
        </w:rPr>
        <w:t>а</w:t>
      </w:r>
      <w:r w:rsidRPr="00621B29">
        <w:rPr>
          <w:rFonts w:eastAsia="MS Mincho"/>
          <w:szCs w:val="24"/>
        </w:rPr>
        <w:t xml:space="preserve"> </w:t>
      </w:r>
      <w:r w:rsidR="00CB7EC8" w:rsidRPr="00621B29">
        <w:rPr>
          <w:rFonts w:eastAsia="MS Mincho"/>
          <w:szCs w:val="24"/>
        </w:rPr>
        <w:t xml:space="preserve">оборудвана </w:t>
      </w:r>
      <w:r w:rsidR="00643751" w:rsidRPr="00621B29">
        <w:rPr>
          <w:rFonts w:eastAsia="MS Mincho"/>
          <w:szCs w:val="24"/>
        </w:rPr>
        <w:t>линейка</w:t>
      </w:r>
      <w:r w:rsidR="001969A1" w:rsidRPr="00621B29">
        <w:rPr>
          <w:rFonts w:eastAsia="MS Mincho"/>
          <w:szCs w:val="24"/>
        </w:rPr>
        <w:t>, преди регистрацията</w:t>
      </w:r>
      <w:r w:rsidR="00130FF5" w:rsidRPr="00621B29">
        <w:rPr>
          <w:rFonts w:eastAsia="MS Mincho"/>
          <w:szCs w:val="24"/>
        </w:rPr>
        <w:t xml:space="preserve"> ѝ</w:t>
      </w:r>
      <w:r w:rsidR="001969A1" w:rsidRPr="00621B29">
        <w:rPr>
          <w:rFonts w:eastAsia="MS Mincho"/>
          <w:szCs w:val="24"/>
        </w:rPr>
        <w:t xml:space="preserve"> в КАТ,</w:t>
      </w:r>
      <w:r w:rsidRPr="00621B29">
        <w:rPr>
          <w:rFonts w:eastAsia="MS Mincho"/>
          <w:szCs w:val="24"/>
        </w:rPr>
        <w:t xml:space="preserve"> </w:t>
      </w:r>
      <w:r w:rsidR="0085722C" w:rsidRPr="00621B29">
        <w:rPr>
          <w:rFonts w:eastAsia="MS Mincho"/>
          <w:szCs w:val="24"/>
        </w:rPr>
        <w:t xml:space="preserve">заедно с </w:t>
      </w:r>
      <w:r w:rsidR="00CB7EC8" w:rsidRPr="00621B29">
        <w:rPr>
          <w:rFonts w:eastAsia="MS Mincho"/>
          <w:szCs w:val="24"/>
        </w:rPr>
        <w:t>медицинското оборудване</w:t>
      </w:r>
      <w:r w:rsidR="0085722C" w:rsidRPr="00621B29">
        <w:rPr>
          <w:rFonts w:eastAsia="MS Mincho"/>
          <w:szCs w:val="24"/>
        </w:rPr>
        <w:t xml:space="preserve"> и медицинската апаратура, </w:t>
      </w:r>
      <w:r w:rsidRPr="00621B29">
        <w:rPr>
          <w:rFonts w:eastAsia="MS Mincho"/>
          <w:szCs w:val="24"/>
        </w:rPr>
        <w:t xml:space="preserve">се удостоверява с подписване в </w:t>
      </w:r>
      <w:r w:rsidR="00F52B80" w:rsidRPr="00621B29">
        <w:rPr>
          <w:rFonts w:eastAsia="MS Mincho"/>
          <w:szCs w:val="24"/>
        </w:rPr>
        <w:t xml:space="preserve">три </w:t>
      </w:r>
      <w:r w:rsidRPr="00621B29">
        <w:rPr>
          <w:rFonts w:eastAsia="MS Mincho"/>
          <w:szCs w:val="24"/>
        </w:rPr>
        <w:t xml:space="preserve">екземпляра на двустранен </w:t>
      </w:r>
      <w:r w:rsidRPr="00621B29">
        <w:rPr>
          <w:szCs w:val="24"/>
        </w:rPr>
        <w:t>приемо-предавателен</w:t>
      </w:r>
      <w:r w:rsidRPr="00621B29">
        <w:rPr>
          <w:rFonts w:eastAsia="MS Mincho"/>
          <w:szCs w:val="24"/>
        </w:rPr>
        <w:t xml:space="preserve"> протокол</w:t>
      </w:r>
      <w:r w:rsidR="00525535" w:rsidRPr="00621B29">
        <w:rPr>
          <w:rFonts w:eastAsia="MS Mincho"/>
          <w:szCs w:val="24"/>
        </w:rPr>
        <w:t xml:space="preserve"> </w:t>
      </w:r>
      <w:r w:rsidRPr="00621B29">
        <w:rPr>
          <w:rFonts w:eastAsia="MS Mincho"/>
          <w:szCs w:val="24"/>
        </w:rPr>
        <w:t xml:space="preserve">от Страните или техни упълномощени представители, </w:t>
      </w:r>
      <w:r w:rsidRPr="00621B29">
        <w:rPr>
          <w:szCs w:val="24"/>
        </w:rPr>
        <w:t xml:space="preserve">след </w:t>
      </w:r>
      <w:r w:rsidR="00E5517F" w:rsidRPr="00621B29">
        <w:rPr>
          <w:szCs w:val="24"/>
        </w:rPr>
        <w:t>проверка за: отсъствие на явни н</w:t>
      </w:r>
      <w:r w:rsidRPr="00621B29">
        <w:rPr>
          <w:szCs w:val="24"/>
        </w:rPr>
        <w:t>есъответствия, окомплектовката на доставката и представяне на документите в съответствие с алинея</w:t>
      </w:r>
      <w:r w:rsidR="00525535" w:rsidRPr="00621B29">
        <w:rPr>
          <w:szCs w:val="24"/>
        </w:rPr>
        <w:t xml:space="preserve"> </w:t>
      </w:r>
      <w:r w:rsidRPr="00621B29">
        <w:rPr>
          <w:szCs w:val="24"/>
        </w:rPr>
        <w:t xml:space="preserve">(5.1) и (5.2) и съответствие на </w:t>
      </w:r>
      <w:r w:rsidR="00D046D3" w:rsidRPr="00621B29">
        <w:rPr>
          <w:szCs w:val="24"/>
        </w:rPr>
        <w:t>линейката</w:t>
      </w:r>
      <w:r w:rsidRPr="00621B29">
        <w:rPr>
          <w:szCs w:val="24"/>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 Проектът на Приемо-предавателен протокол се изготвя от Изпълнителя. </w:t>
      </w:r>
      <w:r w:rsidR="001969A1" w:rsidRPr="00621B29">
        <w:rPr>
          <w:szCs w:val="24"/>
        </w:rPr>
        <w:t xml:space="preserve">С подписването на приемо-предавателния протокол по настоящата алинея не се предава владението на </w:t>
      </w:r>
      <w:r w:rsidR="001969A1" w:rsidRPr="00621B29">
        <w:rPr>
          <w:rFonts w:eastAsia="MS Mincho"/>
          <w:szCs w:val="24"/>
        </w:rPr>
        <w:t>конкретна оборудвана линейка, медицинското оборудване и медицинската апаратура на</w:t>
      </w:r>
      <w:r w:rsidR="00181153" w:rsidRPr="00621B29">
        <w:rPr>
          <w:szCs w:val="24"/>
        </w:rPr>
        <w:t xml:space="preserve"> Възложителя. Владението,</w:t>
      </w:r>
      <w:r w:rsidR="001969A1" w:rsidRPr="00621B29">
        <w:rPr>
          <w:szCs w:val="24"/>
        </w:rPr>
        <w:t xml:space="preserve"> отговорността </w:t>
      </w:r>
      <w:r w:rsidR="00181153" w:rsidRPr="00621B29">
        <w:rPr>
          <w:szCs w:val="24"/>
        </w:rPr>
        <w:t xml:space="preserve">и разходите за съхранението им </w:t>
      </w:r>
      <w:r w:rsidR="00220BBF" w:rsidRPr="00621B29">
        <w:rPr>
          <w:szCs w:val="24"/>
        </w:rPr>
        <w:t>остават за Изпълнителя до подписването на протокола за регистрация по алинея (5.10</w:t>
      </w:r>
      <w:r w:rsidR="009B396B" w:rsidRPr="00621B29">
        <w:rPr>
          <w:szCs w:val="24"/>
        </w:rPr>
        <w:t>.).</w:t>
      </w:r>
    </w:p>
    <w:p w:rsidR="00F37915" w:rsidRPr="00621B29" w:rsidRDefault="00F37915" w:rsidP="00220BBF">
      <w:pPr>
        <w:tabs>
          <w:tab w:val="left" w:pos="3585"/>
        </w:tabs>
        <w:jc w:val="both"/>
        <w:rPr>
          <w:rFonts w:eastAsia="MS Mincho"/>
          <w:b/>
          <w:szCs w:val="24"/>
        </w:rPr>
      </w:pPr>
      <w:r w:rsidRPr="00621B29">
        <w:rPr>
          <w:rFonts w:eastAsia="MS Mincho"/>
          <w:szCs w:val="24"/>
        </w:rPr>
        <w:t xml:space="preserve">(5.4) </w:t>
      </w:r>
      <w:r w:rsidRPr="00621B29">
        <w:rPr>
          <w:szCs w:val="24"/>
        </w:rPr>
        <w:t xml:space="preserve">Изпълнителят уведомява Възложителя писмено в срок от </w:t>
      </w:r>
      <w:r w:rsidR="003D11C0" w:rsidRPr="00621B29">
        <w:rPr>
          <w:szCs w:val="24"/>
        </w:rPr>
        <w:t>10</w:t>
      </w:r>
      <w:r w:rsidRPr="00621B29">
        <w:rPr>
          <w:szCs w:val="24"/>
        </w:rPr>
        <w:t xml:space="preserve"> (</w:t>
      </w:r>
      <w:r w:rsidR="003D11C0" w:rsidRPr="00621B29">
        <w:rPr>
          <w:szCs w:val="24"/>
        </w:rPr>
        <w:t>десет)</w:t>
      </w:r>
      <w:r w:rsidRPr="00621B29">
        <w:rPr>
          <w:szCs w:val="24"/>
        </w:rPr>
        <w:t xml:space="preserve"> дни предварително за конкретните дати и час, </w:t>
      </w:r>
      <w:r w:rsidR="00A00E4E" w:rsidRPr="00621B29">
        <w:rPr>
          <w:szCs w:val="24"/>
        </w:rPr>
        <w:t>от</w:t>
      </w:r>
      <w:r w:rsidRPr="00621B29">
        <w:rPr>
          <w:szCs w:val="24"/>
        </w:rPr>
        <w:t xml:space="preserve"> които </w:t>
      </w:r>
      <w:r w:rsidR="00130FF5" w:rsidRPr="00621B29">
        <w:rPr>
          <w:szCs w:val="24"/>
        </w:rPr>
        <w:t>линейката</w:t>
      </w:r>
      <w:r w:rsidR="00A00E4E" w:rsidRPr="00621B29">
        <w:rPr>
          <w:szCs w:val="24"/>
        </w:rPr>
        <w:t xml:space="preserve"> ще бъде на разположение на Възложителя за</w:t>
      </w:r>
      <w:r w:rsidR="00220BBF" w:rsidRPr="00621B29">
        <w:rPr>
          <w:szCs w:val="24"/>
        </w:rPr>
        <w:t xml:space="preserve"> извършване на проверките и подписване на приемо-предавателен протокол по алинея (5.3.).</w:t>
      </w:r>
      <w:r w:rsidRPr="00621B29">
        <w:rPr>
          <w:szCs w:val="24"/>
        </w:rPr>
        <w:t xml:space="preserve"> Изпълнителят осигурява на Възложителя необходимото според обстоятелствата време да </w:t>
      </w:r>
      <w:r w:rsidR="009B396B" w:rsidRPr="00621B29">
        <w:rPr>
          <w:szCs w:val="24"/>
        </w:rPr>
        <w:t>направи</w:t>
      </w:r>
      <w:r w:rsidRPr="00621B29">
        <w:rPr>
          <w:szCs w:val="24"/>
        </w:rPr>
        <w:t xml:space="preserve"> прегледа за </w:t>
      </w:r>
      <w:r w:rsidR="00A00E4E" w:rsidRPr="00621B29">
        <w:rPr>
          <w:szCs w:val="24"/>
        </w:rPr>
        <w:t>н</w:t>
      </w:r>
      <w:r w:rsidRPr="00621B29">
        <w:rPr>
          <w:szCs w:val="24"/>
        </w:rPr>
        <w:t xml:space="preserve">есъответствия, като същото не може да </w:t>
      </w:r>
      <w:r w:rsidR="00A00E4E" w:rsidRPr="00621B29">
        <w:rPr>
          <w:szCs w:val="24"/>
        </w:rPr>
        <w:t>бъде по-кратко от</w:t>
      </w:r>
      <w:r w:rsidRPr="00621B29">
        <w:rPr>
          <w:szCs w:val="24"/>
        </w:rPr>
        <w:t xml:space="preserve"> </w:t>
      </w:r>
      <w:r w:rsidR="003D11C0" w:rsidRPr="00621B29">
        <w:rPr>
          <w:szCs w:val="24"/>
        </w:rPr>
        <w:t>10</w:t>
      </w:r>
      <w:r w:rsidRPr="00621B29">
        <w:rPr>
          <w:szCs w:val="24"/>
        </w:rPr>
        <w:t xml:space="preserve"> (</w:t>
      </w:r>
      <w:r w:rsidR="003D11C0" w:rsidRPr="00621B29">
        <w:rPr>
          <w:szCs w:val="24"/>
        </w:rPr>
        <w:t>десет)</w:t>
      </w:r>
      <w:r w:rsidRPr="00621B29">
        <w:rPr>
          <w:szCs w:val="24"/>
        </w:rPr>
        <w:t xml:space="preserve"> дни</w:t>
      </w:r>
      <w:r w:rsidR="00AC6A64" w:rsidRPr="00621B29">
        <w:rPr>
          <w:szCs w:val="24"/>
        </w:rPr>
        <w:t xml:space="preserve"> от датата, на която  Възложителят е започнал извършването на прегледа</w:t>
      </w:r>
      <w:r w:rsidRPr="00621B29">
        <w:rPr>
          <w:szCs w:val="24"/>
        </w:rPr>
        <w:t>.</w:t>
      </w:r>
      <w:r w:rsidR="00A00E4E" w:rsidRPr="00621B29">
        <w:rPr>
          <w:szCs w:val="24"/>
        </w:rPr>
        <w:t xml:space="preserve"> </w:t>
      </w:r>
    </w:p>
    <w:p w:rsidR="00F37915" w:rsidRPr="00621B29" w:rsidRDefault="00F37915" w:rsidP="00F37915">
      <w:pPr>
        <w:autoSpaceDE w:val="0"/>
        <w:autoSpaceDN w:val="0"/>
        <w:adjustRightInd w:val="0"/>
        <w:jc w:val="both"/>
        <w:rPr>
          <w:szCs w:val="24"/>
        </w:rPr>
      </w:pPr>
      <w:r w:rsidRPr="00621B29">
        <w:rPr>
          <w:szCs w:val="24"/>
        </w:rPr>
        <w:t xml:space="preserve">(5.5) При констатиране на явни </w:t>
      </w:r>
      <w:r w:rsidR="00E5517F" w:rsidRPr="00621B29">
        <w:rPr>
          <w:szCs w:val="24"/>
        </w:rPr>
        <w:t>н</w:t>
      </w:r>
      <w:r w:rsidRPr="00621B29">
        <w:rPr>
          <w:szCs w:val="24"/>
        </w:rPr>
        <w:t xml:space="preserve">есъответствия, по смисъла на алинея (5.6) на доставените </w:t>
      </w:r>
      <w:r w:rsidR="00D046D3" w:rsidRPr="00621B29">
        <w:rPr>
          <w:szCs w:val="24"/>
        </w:rPr>
        <w:t>линейки</w:t>
      </w:r>
      <w:r w:rsidR="003D11C0" w:rsidRPr="00621B29">
        <w:rPr>
          <w:szCs w:val="24"/>
        </w:rPr>
        <w:t>, оборудване</w:t>
      </w:r>
      <w:r w:rsidR="00CB7EC8" w:rsidRPr="00621B29">
        <w:rPr>
          <w:szCs w:val="24"/>
        </w:rPr>
        <w:t>то към тях, медицинското оборудване</w:t>
      </w:r>
      <w:r w:rsidR="003D11C0" w:rsidRPr="00621B29">
        <w:rPr>
          <w:szCs w:val="24"/>
        </w:rPr>
        <w:t xml:space="preserve"> и медицинска апаратура</w:t>
      </w:r>
      <w:r w:rsidRPr="00621B29">
        <w:rPr>
          <w:szCs w:val="24"/>
        </w:rPr>
        <w:t xml:space="preserve">, Възложителят </w:t>
      </w:r>
      <w:r w:rsidR="008424D1" w:rsidRPr="00621B29">
        <w:rPr>
          <w:szCs w:val="24"/>
        </w:rPr>
        <w:t xml:space="preserve">или упълномощено от него лице </w:t>
      </w:r>
      <w:r w:rsidRPr="00621B29">
        <w:rPr>
          <w:szCs w:val="24"/>
        </w:rPr>
        <w:t xml:space="preserve">има право да откаже да подпише приемо-предавателен протокол. В тези случаи, Страните подписват </w:t>
      </w:r>
      <w:r w:rsidRPr="00621B29">
        <w:rPr>
          <w:b/>
          <w:szCs w:val="24"/>
        </w:rPr>
        <w:t>констативен протокол</w:t>
      </w:r>
      <w:r w:rsidRPr="00621B29">
        <w:rPr>
          <w:szCs w:val="24"/>
        </w:rPr>
        <w:t>, в к</w:t>
      </w:r>
      <w:r w:rsidR="009B396B" w:rsidRPr="00621B29">
        <w:rPr>
          <w:szCs w:val="24"/>
        </w:rPr>
        <w:t>ойто се описват констатираните н</w:t>
      </w:r>
      <w:r w:rsidRPr="00621B29">
        <w:rPr>
          <w:szCs w:val="24"/>
        </w:rPr>
        <w:t>есъответствия, съобразно алин</w:t>
      </w:r>
      <w:r w:rsidR="009B396B" w:rsidRPr="00621B29">
        <w:rPr>
          <w:szCs w:val="24"/>
        </w:rPr>
        <w:t>ея (5.6)</w:t>
      </w:r>
      <w:r w:rsidR="00E13020">
        <w:rPr>
          <w:szCs w:val="24"/>
        </w:rPr>
        <w:t xml:space="preserve"> и се определя срок за тяхното отстраняване</w:t>
      </w:r>
      <w:r w:rsidR="009B396B" w:rsidRPr="00621B29">
        <w:rPr>
          <w:szCs w:val="24"/>
        </w:rPr>
        <w:t>. След отстраняване на н</w:t>
      </w:r>
      <w:r w:rsidRPr="00621B29">
        <w:rPr>
          <w:szCs w:val="24"/>
        </w:rPr>
        <w:t xml:space="preserve">есъответствията, Страните подписват двустранен Приемо-предавателен протокол за </w:t>
      </w:r>
      <w:r w:rsidR="009B396B" w:rsidRPr="00621B29">
        <w:rPr>
          <w:szCs w:val="24"/>
        </w:rPr>
        <w:t>съответствие на линейките, оборудването към тях, медицинското оборудване и медицинска апаратура</w:t>
      </w:r>
      <w:r w:rsidRPr="00621B29">
        <w:rPr>
          <w:szCs w:val="24"/>
        </w:rPr>
        <w:t xml:space="preserve"> </w:t>
      </w:r>
      <w:r w:rsidR="009B396B" w:rsidRPr="00621B29">
        <w:rPr>
          <w:szCs w:val="24"/>
        </w:rPr>
        <w:t>с Техническата спецификация на Възложителя, Техническото предложение на Изпълнителя и клаузите на настоящия договор.</w:t>
      </w:r>
    </w:p>
    <w:p w:rsidR="00F37915" w:rsidRPr="00621B29" w:rsidRDefault="00F37915" w:rsidP="00F37915">
      <w:pPr>
        <w:autoSpaceDE w:val="0"/>
        <w:autoSpaceDN w:val="0"/>
        <w:adjustRightInd w:val="0"/>
        <w:jc w:val="both"/>
        <w:rPr>
          <w:szCs w:val="24"/>
        </w:rPr>
      </w:pPr>
      <w:r w:rsidRPr="00621B29">
        <w:rPr>
          <w:szCs w:val="24"/>
        </w:rPr>
        <w:t xml:space="preserve">(5.6) При „Несъответствия“ (явни или скрити дефекти, липси, недостатъци, несъответствия на </w:t>
      </w:r>
      <w:r w:rsidR="00B85D63" w:rsidRPr="00621B29">
        <w:rPr>
          <w:szCs w:val="24"/>
        </w:rPr>
        <w:t>линейки</w:t>
      </w:r>
      <w:r w:rsidRPr="00621B29">
        <w:rPr>
          <w:szCs w:val="24"/>
        </w:rPr>
        <w:t>те</w:t>
      </w:r>
      <w:r w:rsidR="003D11C0" w:rsidRPr="00621B29">
        <w:rPr>
          <w:szCs w:val="24"/>
        </w:rPr>
        <w:t>, оборудване</w:t>
      </w:r>
      <w:r w:rsidR="00CB7EC8" w:rsidRPr="00621B29">
        <w:rPr>
          <w:szCs w:val="24"/>
        </w:rPr>
        <w:t>то към тях, медицинското оборудване</w:t>
      </w:r>
      <w:r w:rsidR="003D11C0" w:rsidRPr="00621B29">
        <w:rPr>
          <w:szCs w:val="24"/>
        </w:rPr>
        <w:t xml:space="preserve"> и медицинска апаратура</w:t>
      </w:r>
      <w:r w:rsidRPr="00621B29">
        <w:rPr>
          <w:szCs w:val="24"/>
        </w:rPr>
        <w:t xml:space="preserve"> с Техническата спецификация на Възложителя и/или Техническото предложение на Изпълнителя и/или и с изискванията за окомплектовка на </w:t>
      </w:r>
      <w:r w:rsidR="00B85D63" w:rsidRPr="00621B29">
        <w:rPr>
          <w:szCs w:val="24"/>
        </w:rPr>
        <w:t>линейките</w:t>
      </w:r>
      <w:r w:rsidRPr="00621B29">
        <w:rPr>
          <w:szCs w:val="24"/>
        </w:rPr>
        <w:t xml:space="preserve"> и документите в съответствие с алинея</w:t>
      </w:r>
      <w:r w:rsidR="008424D1" w:rsidRPr="00621B29">
        <w:rPr>
          <w:szCs w:val="24"/>
        </w:rPr>
        <w:t xml:space="preserve"> (5.1) и (5.2)) се прилага някои</w:t>
      </w:r>
      <w:r w:rsidRPr="00621B29">
        <w:rPr>
          <w:szCs w:val="24"/>
        </w:rPr>
        <w:t xml:space="preserve"> от следните варианти: </w:t>
      </w:r>
    </w:p>
    <w:p w:rsidR="00F37915" w:rsidRPr="00621B29" w:rsidRDefault="00F37915" w:rsidP="00D1595D">
      <w:pPr>
        <w:autoSpaceDE w:val="0"/>
        <w:autoSpaceDN w:val="0"/>
        <w:adjustRightInd w:val="0"/>
        <w:ind w:firstLine="708"/>
        <w:jc w:val="both"/>
        <w:rPr>
          <w:szCs w:val="24"/>
        </w:rPr>
      </w:pPr>
      <w:r w:rsidRPr="00621B29">
        <w:rPr>
          <w:szCs w:val="24"/>
        </w:rPr>
        <w:t xml:space="preserve">(i) Изпълнителят заменя </w:t>
      </w:r>
      <w:r w:rsidR="00B85D63" w:rsidRPr="00621B29">
        <w:rPr>
          <w:szCs w:val="24"/>
        </w:rPr>
        <w:t>линейка</w:t>
      </w:r>
      <w:r w:rsidR="00D1595D" w:rsidRPr="00621B29">
        <w:rPr>
          <w:szCs w:val="24"/>
        </w:rPr>
        <w:t>, не</w:t>
      </w:r>
      <w:r w:rsidR="00B85D63" w:rsidRPr="00621B29">
        <w:rPr>
          <w:szCs w:val="24"/>
        </w:rPr>
        <w:t>йна</w:t>
      </w:r>
      <w:r w:rsidR="00D1595D" w:rsidRPr="00621B29">
        <w:rPr>
          <w:szCs w:val="24"/>
        </w:rPr>
        <w:t xml:space="preserve"> част, оборудването към </w:t>
      </w:r>
      <w:r w:rsidR="00B85D63" w:rsidRPr="00621B29">
        <w:rPr>
          <w:szCs w:val="24"/>
        </w:rPr>
        <w:t>нея</w:t>
      </w:r>
      <w:r w:rsidR="00D1595D" w:rsidRPr="00621B29">
        <w:rPr>
          <w:szCs w:val="24"/>
        </w:rPr>
        <w:t xml:space="preserve">, медицинското оборудване или медицинска </w:t>
      </w:r>
      <w:r w:rsidR="008424D1" w:rsidRPr="00621B29">
        <w:rPr>
          <w:szCs w:val="24"/>
        </w:rPr>
        <w:t>апаратура, за които са</w:t>
      </w:r>
      <w:r w:rsidR="00D1595D" w:rsidRPr="00621B29">
        <w:rPr>
          <w:szCs w:val="24"/>
        </w:rPr>
        <w:t xml:space="preserve"> </w:t>
      </w:r>
      <w:r w:rsidR="00560F7E" w:rsidRPr="00621B29">
        <w:rPr>
          <w:szCs w:val="24"/>
        </w:rPr>
        <w:t xml:space="preserve">констатирани </w:t>
      </w:r>
      <w:r w:rsidR="00D1595D" w:rsidRPr="00621B29">
        <w:rPr>
          <w:szCs w:val="24"/>
        </w:rPr>
        <w:t>н</w:t>
      </w:r>
      <w:r w:rsidRPr="00621B29">
        <w:rPr>
          <w:szCs w:val="24"/>
        </w:rPr>
        <w:t>есъответствия с такива</w:t>
      </w:r>
      <w:r w:rsidR="00D1595D" w:rsidRPr="00621B29">
        <w:rPr>
          <w:szCs w:val="24"/>
        </w:rPr>
        <w:t>,</w:t>
      </w:r>
      <w:r w:rsidRPr="00621B29">
        <w:rPr>
          <w:szCs w:val="24"/>
        </w:rPr>
        <w:t xml:space="preserve"> </w:t>
      </w:r>
      <w:r w:rsidR="00B85D63" w:rsidRPr="00621B29">
        <w:rPr>
          <w:szCs w:val="24"/>
        </w:rPr>
        <w:t xml:space="preserve">които </w:t>
      </w:r>
      <w:r w:rsidRPr="00621B29">
        <w:rPr>
          <w:szCs w:val="24"/>
        </w:rPr>
        <w:t>притежава</w:t>
      </w:r>
      <w:r w:rsidR="00B85D63" w:rsidRPr="00621B29">
        <w:rPr>
          <w:szCs w:val="24"/>
        </w:rPr>
        <w:t>т</w:t>
      </w:r>
      <w:r w:rsidRPr="00621B29">
        <w:rPr>
          <w:szCs w:val="24"/>
        </w:rPr>
        <w:t xml:space="preserve"> характеристиките в Техническата спецификация или по-високи, </w:t>
      </w:r>
      <w:r w:rsidR="004F4AD1" w:rsidRPr="00621B29">
        <w:rPr>
          <w:szCs w:val="24"/>
        </w:rPr>
        <w:t>като това</w:t>
      </w:r>
      <w:r w:rsidRPr="00621B29">
        <w:rPr>
          <w:szCs w:val="24"/>
        </w:rPr>
        <w:t xml:space="preserve"> не води до промяна на предмета на поръчката и цената по Договора, посочена в Це</w:t>
      </w:r>
      <w:r w:rsidR="003935CB" w:rsidRPr="00621B29">
        <w:rPr>
          <w:szCs w:val="24"/>
        </w:rPr>
        <w:t>новата оферт</w:t>
      </w:r>
      <w:r w:rsidR="004F4AD1" w:rsidRPr="00621B29">
        <w:rPr>
          <w:szCs w:val="24"/>
        </w:rPr>
        <w:t>а на Изпълнителя, само когато</w:t>
      </w:r>
      <w:r w:rsidR="003935CB" w:rsidRPr="00621B29">
        <w:rPr>
          <w:szCs w:val="24"/>
        </w:rPr>
        <w:t xml:space="preserve"> н</w:t>
      </w:r>
      <w:r w:rsidRPr="00621B29">
        <w:rPr>
          <w:szCs w:val="24"/>
        </w:rPr>
        <w:t xml:space="preserve">есъответствието е открито преди регистрацията на </w:t>
      </w:r>
      <w:r w:rsidR="00B85D63" w:rsidRPr="00621B29">
        <w:rPr>
          <w:szCs w:val="24"/>
        </w:rPr>
        <w:t>линейката</w:t>
      </w:r>
      <w:r w:rsidRPr="00621B29">
        <w:rPr>
          <w:szCs w:val="24"/>
        </w:rPr>
        <w:t xml:space="preserve"> в КАТ, в случаите при които се налага замяна на </w:t>
      </w:r>
      <w:r w:rsidR="00B85D63" w:rsidRPr="00621B29">
        <w:rPr>
          <w:szCs w:val="24"/>
        </w:rPr>
        <w:t>линейката</w:t>
      </w:r>
      <w:r w:rsidRPr="00621B29">
        <w:rPr>
          <w:szCs w:val="24"/>
        </w:rPr>
        <w:t xml:space="preserve">; или </w:t>
      </w:r>
    </w:p>
    <w:p w:rsidR="00F37915" w:rsidRPr="00621B29" w:rsidRDefault="003935CB" w:rsidP="00F37915">
      <w:pPr>
        <w:autoSpaceDE w:val="0"/>
        <w:autoSpaceDN w:val="0"/>
        <w:adjustRightInd w:val="0"/>
        <w:ind w:firstLine="708"/>
        <w:jc w:val="both"/>
        <w:rPr>
          <w:szCs w:val="24"/>
        </w:rPr>
      </w:pPr>
      <w:r w:rsidRPr="00621B29">
        <w:rPr>
          <w:szCs w:val="24"/>
        </w:rPr>
        <w:t>(ii) Изпълнителят отстранява н</w:t>
      </w:r>
      <w:r w:rsidR="00F37915" w:rsidRPr="00621B29">
        <w:rPr>
          <w:szCs w:val="24"/>
        </w:rPr>
        <w:t xml:space="preserve">есъответствието в срок и по ред посочени </w:t>
      </w:r>
      <w:r w:rsidR="00274C87" w:rsidRPr="00621B29">
        <w:rPr>
          <w:szCs w:val="24"/>
        </w:rPr>
        <w:t xml:space="preserve">от Възложителя </w:t>
      </w:r>
      <w:r w:rsidR="00F37915" w:rsidRPr="00621B29">
        <w:rPr>
          <w:szCs w:val="24"/>
        </w:rPr>
        <w:t>в констативния протокол и/или съобразно гаранционните условия</w:t>
      </w:r>
      <w:r w:rsidR="00922FAD" w:rsidRPr="00621B29">
        <w:rPr>
          <w:szCs w:val="24"/>
        </w:rPr>
        <w:t>.</w:t>
      </w:r>
      <w:r w:rsidR="00F37915" w:rsidRPr="00621B29">
        <w:rPr>
          <w:szCs w:val="24"/>
        </w:rPr>
        <w:t xml:space="preserve"> </w:t>
      </w:r>
    </w:p>
    <w:p w:rsidR="00F37915" w:rsidRPr="00621B29" w:rsidRDefault="00F37915" w:rsidP="00F37915">
      <w:pPr>
        <w:autoSpaceDE w:val="0"/>
        <w:autoSpaceDN w:val="0"/>
        <w:adjustRightInd w:val="0"/>
        <w:jc w:val="both"/>
        <w:rPr>
          <w:szCs w:val="24"/>
        </w:rPr>
      </w:pPr>
      <w:r w:rsidRPr="00621B29">
        <w:rPr>
          <w:szCs w:val="24"/>
          <w:lang w:val="ru-RU"/>
        </w:rPr>
        <w:t xml:space="preserve">(5.7) </w:t>
      </w:r>
      <w:r w:rsidRPr="00621B29">
        <w:rPr>
          <w:szCs w:val="24"/>
        </w:rPr>
        <w:t>В случай че</w:t>
      </w:r>
      <w:r w:rsidR="00922FAD" w:rsidRPr="00621B29">
        <w:rPr>
          <w:szCs w:val="24"/>
        </w:rPr>
        <w:t xml:space="preserve"> </w:t>
      </w:r>
      <w:r w:rsidR="003935CB" w:rsidRPr="00621B29">
        <w:rPr>
          <w:szCs w:val="24"/>
        </w:rPr>
        <w:t>н</w:t>
      </w:r>
      <w:r w:rsidRPr="00621B29">
        <w:rPr>
          <w:szCs w:val="24"/>
        </w:rPr>
        <w:t xml:space="preserve">есъответствието на доставените </w:t>
      </w:r>
      <w:r w:rsidR="00B85D63" w:rsidRPr="00621B29">
        <w:rPr>
          <w:szCs w:val="24"/>
        </w:rPr>
        <w:t>линейки</w:t>
      </w:r>
      <w:r w:rsidRPr="00621B29">
        <w:rPr>
          <w:szCs w:val="24"/>
        </w:rPr>
        <w:t xml:space="preserve"> е толкова съществено, че прилагането на някой от вариантите по алинея (5.6) ще доведе до промяна на предмета на поръчката,</w:t>
      </w:r>
      <w:r w:rsidR="00922FAD" w:rsidRPr="00621B29">
        <w:rPr>
          <w:szCs w:val="24"/>
        </w:rPr>
        <w:t xml:space="preserve"> </w:t>
      </w:r>
      <w:r w:rsidRPr="00621B29">
        <w:rPr>
          <w:szCs w:val="24"/>
        </w:rPr>
        <w:t>или в случай</w:t>
      </w:r>
      <w:r w:rsidR="001C6589" w:rsidRPr="00621B29">
        <w:rPr>
          <w:szCs w:val="24"/>
        </w:rPr>
        <w:t>,</w:t>
      </w:r>
      <w:r w:rsidRPr="00621B29">
        <w:rPr>
          <w:szCs w:val="24"/>
        </w:rPr>
        <w:t xml:space="preserve"> че Изпълнителят за</w:t>
      </w:r>
      <w:r w:rsidR="004D2A36" w:rsidRPr="00621B29">
        <w:rPr>
          <w:szCs w:val="24"/>
        </w:rPr>
        <w:t xml:space="preserve">бави доставката на </w:t>
      </w:r>
      <w:r w:rsidR="00B85D63" w:rsidRPr="00621B29">
        <w:rPr>
          <w:szCs w:val="24"/>
        </w:rPr>
        <w:t>линейките</w:t>
      </w:r>
      <w:r w:rsidR="004D2A36" w:rsidRPr="00621B29">
        <w:rPr>
          <w:szCs w:val="24"/>
        </w:rPr>
        <w:t>,</w:t>
      </w:r>
      <w:r w:rsidRPr="00621B29">
        <w:rPr>
          <w:szCs w:val="24"/>
        </w:rPr>
        <w:t xml:space="preserve"> </w:t>
      </w:r>
      <w:r w:rsidR="004D2A36" w:rsidRPr="00621B29">
        <w:rPr>
          <w:szCs w:val="24"/>
        </w:rPr>
        <w:t xml:space="preserve">регистрацията им в КАТ, посочен в алинея (5.10) </w:t>
      </w:r>
      <w:r w:rsidR="003935CB" w:rsidRPr="00621B29">
        <w:rPr>
          <w:szCs w:val="24"/>
        </w:rPr>
        <w:t>или отстраняването на н</w:t>
      </w:r>
      <w:r w:rsidRPr="00621B29">
        <w:rPr>
          <w:szCs w:val="24"/>
        </w:rPr>
        <w:t xml:space="preserve">есъответствията с повече от </w:t>
      </w:r>
      <w:r w:rsidR="00281187" w:rsidRPr="00621B29">
        <w:rPr>
          <w:szCs w:val="24"/>
        </w:rPr>
        <w:t>10</w:t>
      </w:r>
      <w:r w:rsidRPr="00621B29">
        <w:rPr>
          <w:szCs w:val="24"/>
        </w:rPr>
        <w:t xml:space="preserve"> (</w:t>
      </w:r>
      <w:r w:rsidR="00281187" w:rsidRPr="00621B29">
        <w:rPr>
          <w:szCs w:val="24"/>
        </w:rPr>
        <w:t>десет)</w:t>
      </w:r>
      <w:r w:rsidRPr="00621B29">
        <w:rPr>
          <w:szCs w:val="24"/>
        </w:rPr>
        <w:t xml:space="preserve"> дни от срока, посочен в констативния протокол,</w:t>
      </w:r>
      <w:r w:rsidR="00922FAD" w:rsidRPr="00621B29">
        <w:rPr>
          <w:szCs w:val="24"/>
        </w:rPr>
        <w:t xml:space="preserve"> </w:t>
      </w:r>
      <w:r w:rsidRPr="00621B29">
        <w:rPr>
          <w:szCs w:val="24"/>
        </w:rPr>
        <w:t>Възложителят има право да прекрати Договора, както и право да получи неустойка в размер на сумата по гаранцията за изпълнение на Договора,</w:t>
      </w:r>
      <w:r w:rsidR="00922FAD" w:rsidRPr="00621B29">
        <w:rPr>
          <w:szCs w:val="24"/>
        </w:rPr>
        <w:t xml:space="preserve"> </w:t>
      </w:r>
      <w:r w:rsidRPr="00621B29">
        <w:rPr>
          <w:szCs w:val="24"/>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w:t>
      </w:r>
      <w:r w:rsidR="00B85D63" w:rsidRPr="00621B29">
        <w:rPr>
          <w:szCs w:val="24"/>
        </w:rPr>
        <w:t xml:space="preserve">, чрез </w:t>
      </w:r>
      <w:r w:rsidRPr="00621B29">
        <w:rPr>
          <w:szCs w:val="24"/>
        </w:rPr>
        <w:t>усво</w:t>
      </w:r>
      <w:r w:rsidR="00B85D63" w:rsidRPr="00621B29">
        <w:rPr>
          <w:szCs w:val="24"/>
        </w:rPr>
        <w:t>яване</w:t>
      </w:r>
      <w:r w:rsidRPr="00621B29">
        <w:rPr>
          <w:szCs w:val="24"/>
        </w:rPr>
        <w:t xml:space="preserve"> сумите по предоставените гаранции.</w:t>
      </w:r>
      <w:r w:rsidR="00922FAD" w:rsidRPr="00621B29">
        <w:rPr>
          <w:szCs w:val="24"/>
        </w:rPr>
        <w:t xml:space="preserve"> </w:t>
      </w:r>
      <w:r w:rsidRPr="00621B29">
        <w:rPr>
          <w:szCs w:val="24"/>
        </w:rPr>
        <w:t>Страните се споразумяват изрично, че прилагането на варианта по алинея (5.6), точка (i), а именно – замяна на несъответстващ</w:t>
      </w:r>
      <w:r w:rsidR="00B85D63" w:rsidRPr="00621B29">
        <w:rPr>
          <w:szCs w:val="24"/>
        </w:rPr>
        <w:t>а линейка</w:t>
      </w:r>
      <w:r w:rsidRPr="00621B29">
        <w:rPr>
          <w:szCs w:val="24"/>
        </w:rPr>
        <w:t xml:space="preserve"> с нов</w:t>
      </w:r>
      <w:r w:rsidR="00B85D63" w:rsidRPr="00621B29">
        <w:rPr>
          <w:szCs w:val="24"/>
        </w:rPr>
        <w:t>а</w:t>
      </w:r>
      <w:r w:rsidR="00922FAD" w:rsidRPr="00621B29">
        <w:rPr>
          <w:szCs w:val="24"/>
        </w:rPr>
        <w:t xml:space="preserve"> </w:t>
      </w:r>
      <w:r w:rsidR="003935CB" w:rsidRPr="00621B29">
        <w:rPr>
          <w:szCs w:val="24"/>
        </w:rPr>
        <w:t xml:space="preserve">по отношение на </w:t>
      </w:r>
      <w:r w:rsidR="00B85D63" w:rsidRPr="00621B29">
        <w:rPr>
          <w:szCs w:val="24"/>
        </w:rPr>
        <w:t>линейки</w:t>
      </w:r>
      <w:r w:rsidR="003935CB" w:rsidRPr="00621B29">
        <w:rPr>
          <w:szCs w:val="24"/>
        </w:rPr>
        <w:t xml:space="preserve"> с н</w:t>
      </w:r>
      <w:r w:rsidRPr="00621B29">
        <w:rPr>
          <w:szCs w:val="24"/>
        </w:rPr>
        <w:t>есъответствия, може да бъде и</w:t>
      </w:r>
      <w:r w:rsidR="003935CB" w:rsidRPr="00621B29">
        <w:rPr>
          <w:szCs w:val="24"/>
        </w:rPr>
        <w:t>звършено само до подписване на п</w:t>
      </w:r>
      <w:r w:rsidRPr="00621B29">
        <w:rPr>
          <w:szCs w:val="24"/>
        </w:rPr>
        <w:t xml:space="preserve">риемо-предавателния протокол по алинея (5.3) или (5.5) и преди регистрация на </w:t>
      </w:r>
      <w:r w:rsidR="00B85D63" w:rsidRPr="00621B29">
        <w:rPr>
          <w:szCs w:val="24"/>
        </w:rPr>
        <w:t>линейката</w:t>
      </w:r>
      <w:r w:rsidRPr="00621B29">
        <w:rPr>
          <w:szCs w:val="24"/>
        </w:rPr>
        <w:t xml:space="preserve"> в КАТ.</w:t>
      </w:r>
    </w:p>
    <w:p w:rsidR="00F37915" w:rsidRPr="00621B29" w:rsidRDefault="00F37915" w:rsidP="00F37915">
      <w:pPr>
        <w:widowControl w:val="0"/>
        <w:autoSpaceDE w:val="0"/>
        <w:autoSpaceDN w:val="0"/>
        <w:adjustRightInd w:val="0"/>
        <w:jc w:val="both"/>
        <w:rPr>
          <w:szCs w:val="24"/>
        </w:rPr>
      </w:pPr>
      <w:r w:rsidRPr="00621B29">
        <w:rPr>
          <w:rFonts w:eastAsia="MS Mincho"/>
          <w:szCs w:val="24"/>
        </w:rPr>
        <w:t>(5.</w:t>
      </w:r>
      <w:r w:rsidRPr="00621B29">
        <w:rPr>
          <w:rFonts w:eastAsia="MS Mincho"/>
          <w:szCs w:val="24"/>
          <w:lang w:val="ru-RU"/>
        </w:rPr>
        <w:t>8</w:t>
      </w:r>
      <w:r w:rsidRPr="00621B29">
        <w:rPr>
          <w:rFonts w:eastAsia="MS Mincho"/>
          <w:szCs w:val="24"/>
        </w:rPr>
        <w:t xml:space="preserve">) </w:t>
      </w:r>
      <w:r w:rsidRPr="00621B29">
        <w:rPr>
          <w:szCs w:val="24"/>
        </w:rPr>
        <w:t xml:space="preserve">Подписването на </w:t>
      </w:r>
      <w:r w:rsidR="00FE5783" w:rsidRPr="00621B29">
        <w:rPr>
          <w:szCs w:val="24"/>
        </w:rPr>
        <w:t>протокол</w:t>
      </w:r>
      <w:r w:rsidR="003935CB" w:rsidRPr="00621B29">
        <w:rPr>
          <w:szCs w:val="24"/>
        </w:rPr>
        <w:t>а за регистрация по</w:t>
      </w:r>
      <w:r w:rsidR="00386F84" w:rsidRPr="00621B29">
        <w:rPr>
          <w:szCs w:val="24"/>
        </w:rPr>
        <w:t xml:space="preserve"> алинея</w:t>
      </w:r>
      <w:r w:rsidR="003935CB" w:rsidRPr="00621B29">
        <w:rPr>
          <w:szCs w:val="24"/>
        </w:rPr>
        <w:t xml:space="preserve"> (5.10) </w:t>
      </w:r>
      <w:r w:rsidRPr="00621B29">
        <w:rPr>
          <w:szCs w:val="24"/>
        </w:rPr>
        <w:t>без забележки има силата на приемане на доставката от страна на Възложител</w:t>
      </w:r>
      <w:r w:rsidR="003935CB" w:rsidRPr="00621B29">
        <w:rPr>
          <w:szCs w:val="24"/>
        </w:rPr>
        <w:t>я, освен в случаите на "скрити н</w:t>
      </w:r>
      <w:r w:rsidRPr="00621B29">
        <w:rPr>
          <w:szCs w:val="24"/>
        </w:rPr>
        <w:t xml:space="preserve">есъответствия“, които не могат да бъдат установени при обикновения преглед на </w:t>
      </w:r>
      <w:r w:rsidR="00057207" w:rsidRPr="00621B29">
        <w:rPr>
          <w:szCs w:val="24"/>
        </w:rPr>
        <w:t>линейките</w:t>
      </w:r>
      <w:r w:rsidR="00FE5783" w:rsidRPr="00621B29">
        <w:rPr>
          <w:szCs w:val="24"/>
        </w:rPr>
        <w:t xml:space="preserve">, оборудването </w:t>
      </w:r>
      <w:r w:rsidR="00653F8A" w:rsidRPr="00621B29">
        <w:rPr>
          <w:szCs w:val="24"/>
        </w:rPr>
        <w:t xml:space="preserve">към тях, медицинското оборудване и </w:t>
      </w:r>
      <w:r w:rsidR="00FE5783" w:rsidRPr="00621B29">
        <w:rPr>
          <w:szCs w:val="24"/>
        </w:rPr>
        <w:t>медицинската апаратура</w:t>
      </w:r>
      <w:r w:rsidR="003935CB" w:rsidRPr="00621B29">
        <w:rPr>
          <w:szCs w:val="24"/>
        </w:rPr>
        <w:t xml:space="preserve"> или на н</w:t>
      </w:r>
      <w:r w:rsidRPr="00621B29">
        <w:rPr>
          <w:szCs w:val="24"/>
        </w:rPr>
        <w:t xml:space="preserve">есъответствия, проявили се в рамките на гаранционния срок. Приемането на доставката на </w:t>
      </w:r>
      <w:r w:rsidR="00057207" w:rsidRPr="00621B29">
        <w:rPr>
          <w:szCs w:val="24"/>
        </w:rPr>
        <w:t>линейк</w:t>
      </w:r>
      <w:r w:rsidR="00812C72">
        <w:rPr>
          <w:szCs w:val="24"/>
        </w:rPr>
        <w:t>ата</w:t>
      </w:r>
      <w:r w:rsidR="00FE22A8" w:rsidRPr="00621B29">
        <w:rPr>
          <w:szCs w:val="24"/>
        </w:rPr>
        <w:t xml:space="preserve">, оборудването </w:t>
      </w:r>
      <w:r w:rsidR="00653F8A" w:rsidRPr="00621B29">
        <w:rPr>
          <w:szCs w:val="24"/>
        </w:rPr>
        <w:t xml:space="preserve">към тях, медицинското оборудване </w:t>
      </w:r>
      <w:r w:rsidR="00FE22A8" w:rsidRPr="00621B29">
        <w:rPr>
          <w:szCs w:val="24"/>
        </w:rPr>
        <w:t>и медицинската апаратура</w:t>
      </w:r>
      <w:r w:rsidRPr="00621B29">
        <w:rPr>
          <w:szCs w:val="24"/>
        </w:rPr>
        <w:t xml:space="preserve"> с </w:t>
      </w:r>
      <w:r w:rsidR="003935CB" w:rsidRPr="00621B29">
        <w:rPr>
          <w:szCs w:val="24"/>
        </w:rPr>
        <w:t xml:space="preserve">протокола за регистрация </w:t>
      </w:r>
      <w:r w:rsidRPr="00621B29">
        <w:rPr>
          <w:szCs w:val="24"/>
        </w:rPr>
        <w:t>няма отношение към установените впоследствие в гаранционния срок</w:t>
      </w:r>
      <w:r w:rsidR="00922FAD" w:rsidRPr="00621B29">
        <w:rPr>
          <w:szCs w:val="24"/>
        </w:rPr>
        <w:t xml:space="preserve"> </w:t>
      </w:r>
      <w:r w:rsidR="003935CB" w:rsidRPr="00621B29">
        <w:rPr>
          <w:szCs w:val="24"/>
        </w:rPr>
        <w:t>н</w:t>
      </w:r>
      <w:r w:rsidRPr="00621B29">
        <w:rPr>
          <w:szCs w:val="24"/>
        </w:rPr>
        <w:t>есъответствия, които Изпълнителят е длъжен да</w:t>
      </w:r>
      <w:r w:rsidR="00386F84" w:rsidRPr="00621B29">
        <w:rPr>
          <w:szCs w:val="24"/>
        </w:rPr>
        <w:t xml:space="preserve"> </w:t>
      </w:r>
      <w:r w:rsidRPr="00621B29">
        <w:rPr>
          <w:szCs w:val="24"/>
        </w:rPr>
        <w:t>отстрани за своя сметка, в съответствие с гаранционните условия.</w:t>
      </w:r>
    </w:p>
    <w:p w:rsidR="00F37915" w:rsidRPr="00621B29" w:rsidRDefault="00F37915" w:rsidP="00F37915">
      <w:pPr>
        <w:widowControl w:val="0"/>
        <w:autoSpaceDE w:val="0"/>
        <w:autoSpaceDN w:val="0"/>
        <w:adjustRightInd w:val="0"/>
        <w:jc w:val="both"/>
        <w:rPr>
          <w:rFonts w:eastAsia="MS Mincho"/>
          <w:szCs w:val="24"/>
        </w:rPr>
      </w:pPr>
      <w:r w:rsidRPr="00621B29">
        <w:rPr>
          <w:rFonts w:eastAsia="MS Mincho"/>
          <w:szCs w:val="24"/>
        </w:rPr>
        <w:t>(5.</w:t>
      </w:r>
      <w:r w:rsidRPr="00621B29">
        <w:rPr>
          <w:rFonts w:eastAsia="MS Mincho"/>
          <w:szCs w:val="24"/>
          <w:lang w:val="ru-RU"/>
        </w:rPr>
        <w:t>9</w:t>
      </w:r>
      <w:r w:rsidR="00386F84" w:rsidRPr="00621B29">
        <w:rPr>
          <w:rFonts w:eastAsia="MS Mincho"/>
          <w:szCs w:val="24"/>
        </w:rPr>
        <w:t>) В случаите на н</w:t>
      </w:r>
      <w:r w:rsidRPr="00621B29">
        <w:rPr>
          <w:rFonts w:eastAsia="MS Mincho"/>
          <w:szCs w:val="24"/>
        </w:rPr>
        <w:t>есъответствия</w:t>
      </w:r>
      <w:r w:rsidRPr="00621B29">
        <w:rPr>
          <w:rFonts w:eastAsia="MS Mincho"/>
          <w:szCs w:val="24"/>
          <w:lang w:val="ru-RU"/>
        </w:rPr>
        <w:t>,</w:t>
      </w:r>
      <w:r w:rsidRPr="00621B29">
        <w:rPr>
          <w:rFonts w:eastAsia="MS Mincho"/>
          <w:szCs w:val="24"/>
        </w:rPr>
        <w:t xml:space="preserve"> посочени в констативния протокол по алинея (5.5), Възложителят не дължи заплащане на цената по алинея</w:t>
      </w:r>
      <w:r w:rsidR="00386F84" w:rsidRPr="00621B29">
        <w:rPr>
          <w:szCs w:val="24"/>
        </w:rPr>
        <w:t xml:space="preserve"> (3.2.2) </w:t>
      </w:r>
      <w:r w:rsidRPr="00621B29">
        <w:rPr>
          <w:rFonts w:eastAsia="MS Mincho"/>
          <w:szCs w:val="24"/>
        </w:rPr>
        <w:t xml:space="preserve">преди отстраняването им и изпълненията на останалите условия за плащане, предвидени в Договора. </w:t>
      </w:r>
    </w:p>
    <w:p w:rsidR="00F37915" w:rsidRPr="00621B29" w:rsidRDefault="00F37915" w:rsidP="00F37915">
      <w:pPr>
        <w:autoSpaceDE w:val="0"/>
        <w:autoSpaceDN w:val="0"/>
        <w:adjustRightInd w:val="0"/>
        <w:jc w:val="both"/>
        <w:rPr>
          <w:szCs w:val="24"/>
        </w:rPr>
      </w:pPr>
      <w:r w:rsidRPr="00621B29">
        <w:rPr>
          <w:szCs w:val="24"/>
        </w:rPr>
        <w:t>(5.</w:t>
      </w:r>
      <w:r w:rsidRPr="00621B29">
        <w:rPr>
          <w:szCs w:val="24"/>
          <w:lang w:val="ru-RU"/>
        </w:rPr>
        <w:t>10</w:t>
      </w:r>
      <w:r w:rsidRPr="00621B29">
        <w:rPr>
          <w:szCs w:val="24"/>
        </w:rPr>
        <w:t xml:space="preserve">) Изпълнителят се задължава да регистрира </w:t>
      </w:r>
      <w:r w:rsidR="00057207" w:rsidRPr="00621B29">
        <w:rPr>
          <w:szCs w:val="24"/>
        </w:rPr>
        <w:t>линейките</w:t>
      </w:r>
      <w:r w:rsidRPr="00621B29">
        <w:rPr>
          <w:szCs w:val="24"/>
        </w:rPr>
        <w:t xml:space="preserve"> в КАТ</w:t>
      </w:r>
      <w:r w:rsidR="0018560B" w:rsidRPr="00621B29">
        <w:rPr>
          <w:szCs w:val="24"/>
        </w:rPr>
        <w:t xml:space="preserve"> от и на името на Възложителя</w:t>
      </w:r>
      <w:r w:rsidRPr="00621B29">
        <w:rPr>
          <w:szCs w:val="24"/>
        </w:rPr>
        <w:t xml:space="preserve">, в срок до </w:t>
      </w:r>
      <w:r w:rsidR="00922FAD" w:rsidRPr="00621B29">
        <w:rPr>
          <w:szCs w:val="24"/>
        </w:rPr>
        <w:t>14</w:t>
      </w:r>
      <w:r w:rsidRPr="00621B29">
        <w:rPr>
          <w:szCs w:val="24"/>
        </w:rPr>
        <w:t xml:space="preserve"> (</w:t>
      </w:r>
      <w:r w:rsidR="00922FAD" w:rsidRPr="00621B29">
        <w:rPr>
          <w:i/>
          <w:szCs w:val="24"/>
        </w:rPr>
        <w:t>четиринадесет</w:t>
      </w:r>
      <w:r w:rsidRPr="00621B29">
        <w:rPr>
          <w:szCs w:val="24"/>
        </w:rPr>
        <w:t>) дни</w:t>
      </w:r>
      <w:r w:rsidR="00780256" w:rsidRPr="00621B29">
        <w:rPr>
          <w:szCs w:val="24"/>
        </w:rPr>
        <w:t>, считано от датата, на която Изпълнителят е получил пълномощно съгласно алинея (8.3)</w:t>
      </w:r>
      <w:r w:rsidRPr="00621B29">
        <w:rPr>
          <w:szCs w:val="24"/>
        </w:rPr>
        <w:t>. Възложителят получава окомплектованите</w:t>
      </w:r>
      <w:r w:rsidR="00922FAD" w:rsidRPr="00621B29">
        <w:rPr>
          <w:szCs w:val="24"/>
        </w:rPr>
        <w:t xml:space="preserve"> </w:t>
      </w:r>
      <w:r w:rsidRPr="00621B29">
        <w:rPr>
          <w:szCs w:val="24"/>
        </w:rPr>
        <w:t>в съответствие с алинея (5.1) и (5.2)</w:t>
      </w:r>
      <w:r w:rsidR="00A8604B" w:rsidRPr="00621B29">
        <w:rPr>
          <w:szCs w:val="24"/>
        </w:rPr>
        <w:t xml:space="preserve"> </w:t>
      </w:r>
      <w:r w:rsidR="0018560B" w:rsidRPr="00621B29">
        <w:rPr>
          <w:szCs w:val="24"/>
        </w:rPr>
        <w:t>линейки</w:t>
      </w:r>
      <w:r w:rsidR="00A8604B" w:rsidRPr="00621B29">
        <w:rPr>
          <w:szCs w:val="24"/>
        </w:rPr>
        <w:t xml:space="preserve">, оборудването </w:t>
      </w:r>
      <w:r w:rsidR="00F15747" w:rsidRPr="00621B29">
        <w:rPr>
          <w:szCs w:val="24"/>
        </w:rPr>
        <w:t xml:space="preserve">към тях, медицинското оборудване </w:t>
      </w:r>
      <w:r w:rsidR="00A8604B" w:rsidRPr="00621B29">
        <w:rPr>
          <w:szCs w:val="24"/>
        </w:rPr>
        <w:t>и медицинската апаратура</w:t>
      </w:r>
      <w:r w:rsidRPr="00621B29">
        <w:rPr>
          <w:szCs w:val="24"/>
        </w:rPr>
        <w:t xml:space="preserve">, заедно със съответните документи, след регистрацията им, което се отразява в </w:t>
      </w:r>
      <w:r w:rsidRPr="00621B29">
        <w:rPr>
          <w:b/>
          <w:szCs w:val="24"/>
        </w:rPr>
        <w:t>протокол за регистрация</w:t>
      </w:r>
      <w:r w:rsidRPr="00621B29">
        <w:rPr>
          <w:szCs w:val="24"/>
        </w:rPr>
        <w:t xml:space="preserve">, подписан от Възложителя и Изпълнителя или упълномощени от тях лица, като плащането на цената по алинея </w:t>
      </w:r>
      <w:r w:rsidR="00386F84" w:rsidRPr="00621B29">
        <w:rPr>
          <w:szCs w:val="24"/>
        </w:rPr>
        <w:t xml:space="preserve">(3.2.2) </w:t>
      </w:r>
      <w:r w:rsidRPr="00621B29">
        <w:rPr>
          <w:szCs w:val="24"/>
        </w:rPr>
        <w:t xml:space="preserve">следва да бъде извършено в срок до </w:t>
      </w:r>
      <w:r w:rsidR="00922FAD" w:rsidRPr="00621B29">
        <w:rPr>
          <w:szCs w:val="24"/>
        </w:rPr>
        <w:t xml:space="preserve">30 </w:t>
      </w:r>
      <w:r w:rsidRPr="00621B29">
        <w:rPr>
          <w:szCs w:val="24"/>
        </w:rPr>
        <w:t>(</w:t>
      </w:r>
      <w:r w:rsidR="00922FAD" w:rsidRPr="00621B29">
        <w:rPr>
          <w:szCs w:val="24"/>
        </w:rPr>
        <w:t>тридесет</w:t>
      </w:r>
      <w:r w:rsidRPr="00621B29">
        <w:rPr>
          <w:szCs w:val="24"/>
        </w:rPr>
        <w:t>) дни след подписването на протокола по настоящата алинея (5.</w:t>
      </w:r>
      <w:r w:rsidRPr="00621B29">
        <w:rPr>
          <w:szCs w:val="24"/>
          <w:lang w:val="ru-RU"/>
        </w:rPr>
        <w:t>10</w:t>
      </w:r>
      <w:r w:rsidR="003F494D" w:rsidRPr="00621B29">
        <w:rPr>
          <w:szCs w:val="24"/>
        </w:rPr>
        <w:t>), при спазване условието по чл.3.</w:t>
      </w:r>
    </w:p>
    <w:p w:rsidR="00F37915" w:rsidRPr="00621B29" w:rsidRDefault="00F37915" w:rsidP="00F37915">
      <w:pPr>
        <w:autoSpaceDE w:val="0"/>
        <w:autoSpaceDN w:val="0"/>
        <w:adjustRightInd w:val="0"/>
        <w:jc w:val="both"/>
        <w:rPr>
          <w:szCs w:val="24"/>
        </w:rPr>
      </w:pPr>
      <w:r w:rsidRPr="00621B29">
        <w:rPr>
          <w:szCs w:val="24"/>
        </w:rPr>
        <w:t>(5.1</w:t>
      </w:r>
      <w:r w:rsidRPr="00621B29">
        <w:rPr>
          <w:szCs w:val="24"/>
          <w:lang w:val="ru-RU"/>
        </w:rPr>
        <w:t>1</w:t>
      </w:r>
      <w:r w:rsidRPr="00621B29">
        <w:rPr>
          <w:szCs w:val="24"/>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F81426" w:rsidRPr="00621B29" w:rsidRDefault="00F81426" w:rsidP="00F81426">
      <w:pPr>
        <w:autoSpaceDE w:val="0"/>
        <w:autoSpaceDN w:val="0"/>
        <w:adjustRightInd w:val="0"/>
        <w:jc w:val="both"/>
        <w:rPr>
          <w:b/>
          <w:szCs w:val="24"/>
        </w:rPr>
      </w:pPr>
      <w:r w:rsidRPr="00621B29">
        <w:rPr>
          <w:b/>
          <w:szCs w:val="24"/>
        </w:rPr>
        <w:t>Член 6. Преминаване на собствеността и риска</w:t>
      </w:r>
    </w:p>
    <w:p w:rsidR="00F81426" w:rsidRPr="00621B29" w:rsidRDefault="00F81426" w:rsidP="00F81426">
      <w:pPr>
        <w:autoSpaceDE w:val="0"/>
        <w:autoSpaceDN w:val="0"/>
        <w:adjustRightInd w:val="0"/>
        <w:jc w:val="both"/>
        <w:rPr>
          <w:szCs w:val="24"/>
        </w:rPr>
      </w:pPr>
      <w:r w:rsidRPr="00621B29">
        <w:rPr>
          <w:szCs w:val="24"/>
        </w:rPr>
        <w:t>(6.1)</w:t>
      </w:r>
      <w:r w:rsidR="00F33EFB" w:rsidRPr="00621B29">
        <w:rPr>
          <w:szCs w:val="24"/>
        </w:rPr>
        <w:t xml:space="preserve"> Р</w:t>
      </w:r>
      <w:r w:rsidRPr="00621B29">
        <w:rPr>
          <w:szCs w:val="24"/>
        </w:rPr>
        <w:t xml:space="preserve">искът от случайно повреждане или погиване на </w:t>
      </w:r>
      <w:r w:rsidR="00155392">
        <w:rPr>
          <w:szCs w:val="24"/>
        </w:rPr>
        <w:t xml:space="preserve">оборудваните </w:t>
      </w:r>
      <w:r w:rsidR="003F494D" w:rsidRPr="00621B29">
        <w:rPr>
          <w:szCs w:val="24"/>
        </w:rPr>
        <w:t>линейки</w:t>
      </w:r>
      <w:r w:rsidRPr="00621B29">
        <w:rPr>
          <w:szCs w:val="24"/>
        </w:rPr>
        <w:t xml:space="preserve">, преминава върху Възложителя </w:t>
      </w:r>
      <w:r w:rsidR="00F33EFB" w:rsidRPr="00621B29">
        <w:rPr>
          <w:szCs w:val="24"/>
        </w:rPr>
        <w:t xml:space="preserve">след </w:t>
      </w:r>
      <w:r w:rsidRPr="00621B29">
        <w:rPr>
          <w:szCs w:val="24"/>
        </w:rPr>
        <w:t>подписването на протокола за регистрация по алинея (5.</w:t>
      </w:r>
      <w:r w:rsidRPr="00621B29">
        <w:rPr>
          <w:szCs w:val="24"/>
          <w:lang w:val="ru-RU"/>
        </w:rPr>
        <w:t>10</w:t>
      </w:r>
      <w:r w:rsidRPr="00621B29">
        <w:rPr>
          <w:szCs w:val="24"/>
        </w:rPr>
        <w:t>)</w:t>
      </w:r>
      <w:r w:rsidR="00F33EFB" w:rsidRPr="00621B29">
        <w:rPr>
          <w:szCs w:val="24"/>
        </w:rPr>
        <w:t xml:space="preserve"> и предаване на владението върху тях на Възложителя</w:t>
      </w:r>
      <w:r w:rsidRPr="00621B29">
        <w:rPr>
          <w:szCs w:val="24"/>
        </w:rPr>
        <w:t xml:space="preserve">. </w:t>
      </w:r>
    </w:p>
    <w:p w:rsidR="00F81426" w:rsidRPr="00621B29" w:rsidRDefault="00F81426" w:rsidP="00F81426">
      <w:pPr>
        <w:autoSpaceDE w:val="0"/>
        <w:autoSpaceDN w:val="0"/>
        <w:adjustRightInd w:val="0"/>
        <w:jc w:val="both"/>
        <w:rPr>
          <w:szCs w:val="24"/>
        </w:rPr>
      </w:pPr>
    </w:p>
    <w:p w:rsidR="007A76F1" w:rsidRPr="00621B29" w:rsidRDefault="007A76F1" w:rsidP="007A76F1">
      <w:pPr>
        <w:numPr>
          <w:ilvl w:val="0"/>
          <w:numId w:val="2"/>
        </w:numPr>
        <w:tabs>
          <w:tab w:val="left" w:pos="0"/>
        </w:tabs>
        <w:ind w:hanging="1080"/>
        <w:contextualSpacing/>
        <w:jc w:val="center"/>
        <w:rPr>
          <w:b/>
          <w:szCs w:val="24"/>
        </w:rPr>
      </w:pPr>
      <w:r w:rsidRPr="00621B29">
        <w:rPr>
          <w:b/>
          <w:szCs w:val="24"/>
        </w:rPr>
        <w:t>ПРАВА И ЗАДЪЛЖЕНИЯ НА ИЗПЪЛНИТЕЛЯ</w:t>
      </w:r>
    </w:p>
    <w:p w:rsidR="007A76F1" w:rsidRPr="00621B29" w:rsidRDefault="007A76F1" w:rsidP="007A76F1">
      <w:pPr>
        <w:autoSpaceDE w:val="0"/>
        <w:autoSpaceDN w:val="0"/>
        <w:adjustRightInd w:val="0"/>
        <w:jc w:val="both"/>
        <w:rPr>
          <w:b/>
          <w:szCs w:val="24"/>
        </w:rPr>
      </w:pPr>
      <w:r w:rsidRPr="00621B29">
        <w:rPr>
          <w:b/>
          <w:szCs w:val="24"/>
        </w:rPr>
        <w:t xml:space="preserve">Член 7. </w:t>
      </w:r>
    </w:p>
    <w:p w:rsidR="007A76F1" w:rsidRPr="00621B29" w:rsidRDefault="007A76F1" w:rsidP="007A76F1">
      <w:pPr>
        <w:autoSpaceDE w:val="0"/>
        <w:autoSpaceDN w:val="0"/>
        <w:adjustRightInd w:val="0"/>
        <w:jc w:val="both"/>
        <w:rPr>
          <w:szCs w:val="24"/>
        </w:rPr>
      </w:pPr>
      <w:r w:rsidRPr="00621B29">
        <w:rPr>
          <w:szCs w:val="24"/>
        </w:rPr>
        <w:t xml:space="preserve">(7.1) Изпълнителят се задължава да достави </w:t>
      </w:r>
      <w:r w:rsidR="00F15747" w:rsidRPr="00621B29">
        <w:rPr>
          <w:szCs w:val="24"/>
        </w:rPr>
        <w:t xml:space="preserve">оборудваните </w:t>
      </w:r>
      <w:r w:rsidR="00626740" w:rsidRPr="00621B29">
        <w:rPr>
          <w:szCs w:val="24"/>
        </w:rPr>
        <w:t>линейки</w:t>
      </w:r>
      <w:r w:rsidRPr="00621B29">
        <w:rPr>
          <w:szCs w:val="24"/>
        </w:rPr>
        <w:t xml:space="preserve">, предмет на настоящия Договор, с </w:t>
      </w:r>
      <w:r w:rsidR="00F15747" w:rsidRPr="00621B29">
        <w:rPr>
          <w:szCs w:val="24"/>
        </w:rPr>
        <w:t xml:space="preserve">медицинско </w:t>
      </w:r>
      <w:r w:rsidRPr="00621B29">
        <w:rPr>
          <w:szCs w:val="24"/>
        </w:rPr>
        <w:t>оборудване и медицинска апаратура, отговарящи на Техническото предложение на Изпълнителя</w:t>
      </w:r>
      <w:r w:rsidR="003F494D" w:rsidRPr="00621B29">
        <w:rPr>
          <w:szCs w:val="24"/>
        </w:rPr>
        <w:t>,</w:t>
      </w:r>
      <w:r w:rsidRPr="00621B29">
        <w:rPr>
          <w:szCs w:val="24"/>
        </w:rPr>
        <w:t xml:space="preserve"> Техническата спецификация на Възложителя, </w:t>
      </w:r>
      <w:r w:rsidR="003F494D" w:rsidRPr="00621B29">
        <w:rPr>
          <w:szCs w:val="24"/>
        </w:rPr>
        <w:t xml:space="preserve">и съгласно изискванията на </w:t>
      </w:r>
      <w:r w:rsidRPr="00621B29">
        <w:rPr>
          <w:szCs w:val="24"/>
        </w:rPr>
        <w:t>настоящия Договор</w:t>
      </w:r>
      <w:r w:rsidR="00F33EFB" w:rsidRPr="00621B29">
        <w:rPr>
          <w:szCs w:val="24"/>
        </w:rPr>
        <w:t xml:space="preserve"> </w:t>
      </w:r>
      <w:r w:rsidRPr="00621B29">
        <w:rPr>
          <w:szCs w:val="24"/>
        </w:rPr>
        <w:t xml:space="preserve">и придружени със съответните документи, </w:t>
      </w:r>
      <w:r w:rsidR="00A8604B" w:rsidRPr="00621B29">
        <w:rPr>
          <w:szCs w:val="24"/>
        </w:rPr>
        <w:t xml:space="preserve">да ги регистрира и </w:t>
      </w:r>
      <w:r w:rsidRPr="00621B29">
        <w:rPr>
          <w:szCs w:val="24"/>
        </w:rPr>
        <w:t>да прехвърли собствеността върху тях на Възложителя.</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(7.3) Изпълнителят се задължава </w:t>
      </w:r>
      <w:r w:rsidR="00F33EFB" w:rsidRPr="00621B29">
        <w:rPr>
          <w:szCs w:val="24"/>
        </w:rPr>
        <w:t xml:space="preserve">за негова сметка </w:t>
      </w:r>
      <w:r w:rsidRPr="00621B29">
        <w:rPr>
          <w:szCs w:val="24"/>
        </w:rPr>
        <w:t xml:space="preserve">да </w:t>
      </w:r>
      <w:r w:rsidR="00F33EFB" w:rsidRPr="00621B29">
        <w:rPr>
          <w:szCs w:val="24"/>
        </w:rPr>
        <w:t>подготви необходимите документи</w:t>
      </w:r>
      <w:r w:rsidRPr="00621B29">
        <w:rPr>
          <w:szCs w:val="24"/>
        </w:rPr>
        <w:t xml:space="preserve"> за ре</w:t>
      </w:r>
      <w:r w:rsidR="00F33EFB" w:rsidRPr="00621B29">
        <w:rPr>
          <w:szCs w:val="24"/>
        </w:rPr>
        <w:t xml:space="preserve">гистрация на </w:t>
      </w:r>
      <w:r w:rsidR="003F494D" w:rsidRPr="00621B29">
        <w:rPr>
          <w:szCs w:val="24"/>
        </w:rPr>
        <w:t>линейките</w:t>
      </w:r>
      <w:r w:rsidR="00F33EFB" w:rsidRPr="00621B29">
        <w:rPr>
          <w:szCs w:val="24"/>
        </w:rPr>
        <w:t xml:space="preserve"> в КАТ</w:t>
      </w:r>
      <w:r w:rsidRPr="00621B29">
        <w:rPr>
          <w:szCs w:val="24"/>
        </w:rPr>
        <w:t xml:space="preserve"> и да ги регистрира от</w:t>
      </w:r>
      <w:r w:rsidR="003F494D" w:rsidRPr="00621B29">
        <w:rPr>
          <w:szCs w:val="24"/>
        </w:rPr>
        <w:t xml:space="preserve"> и на </w:t>
      </w:r>
      <w:r w:rsidRPr="00621B29">
        <w:rPr>
          <w:szCs w:val="24"/>
        </w:rPr>
        <w:t xml:space="preserve">името на Възложителя, при условията и сроковете, посочени в този Договор и изискващи се от компетентните органи. </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(7.4) Изпълнителят се задължава да предаде </w:t>
      </w:r>
      <w:r w:rsidR="003F494D" w:rsidRPr="00621B29">
        <w:rPr>
          <w:szCs w:val="24"/>
        </w:rPr>
        <w:t>линейки</w:t>
      </w:r>
      <w:r w:rsidRPr="00621B29">
        <w:rPr>
          <w:szCs w:val="24"/>
        </w:rPr>
        <w:t>те на Възложителя след регистрацията им в КАТ, като в периода от подписване на приемо-предавателния протокол по</w:t>
      </w:r>
      <w:r w:rsidR="000259A9" w:rsidRPr="00621B29">
        <w:rPr>
          <w:szCs w:val="24"/>
        </w:rPr>
        <w:t xml:space="preserve"> </w:t>
      </w:r>
      <w:r w:rsidRPr="00621B29">
        <w:rPr>
          <w:szCs w:val="24"/>
        </w:rPr>
        <w:t>алинея (5.3), респективно по алинея (5.5) до приемането им от Възложителя с протокол за регистрация по алинея (5.</w:t>
      </w:r>
      <w:r w:rsidRPr="00621B29">
        <w:rPr>
          <w:szCs w:val="24"/>
          <w:lang w:val="ru-RU"/>
        </w:rPr>
        <w:t>10</w:t>
      </w:r>
      <w:r w:rsidRPr="00621B29">
        <w:rPr>
          <w:szCs w:val="24"/>
        </w:rPr>
        <w:t xml:space="preserve">), се задължава да полага за </w:t>
      </w:r>
      <w:r w:rsidR="003F494D" w:rsidRPr="00621B29">
        <w:rPr>
          <w:szCs w:val="24"/>
        </w:rPr>
        <w:t>линейки</w:t>
      </w:r>
      <w:r w:rsidRPr="00621B29">
        <w:rPr>
          <w:szCs w:val="24"/>
        </w:rPr>
        <w:t>те</w:t>
      </w:r>
      <w:r w:rsidR="00A8604B" w:rsidRPr="00621B29">
        <w:rPr>
          <w:szCs w:val="24"/>
        </w:rPr>
        <w:t xml:space="preserve">, оборудването </w:t>
      </w:r>
      <w:r w:rsidR="00F15747" w:rsidRPr="00621B29">
        <w:rPr>
          <w:szCs w:val="24"/>
        </w:rPr>
        <w:t xml:space="preserve">към тях, медицинското оборудване </w:t>
      </w:r>
      <w:r w:rsidR="00A8604B" w:rsidRPr="00621B29">
        <w:rPr>
          <w:szCs w:val="24"/>
        </w:rPr>
        <w:t>и медицинската апаратура</w:t>
      </w:r>
      <w:r w:rsidR="00155392">
        <w:rPr>
          <w:szCs w:val="24"/>
        </w:rPr>
        <w:t xml:space="preserve"> грижата на добър търговец, както и носи риска от случайно повреждане или погиване.</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(7.5) Изпълнителят се задължава да уведоми писмено Възложителя, че </w:t>
      </w:r>
      <w:r w:rsidR="00CF5E75" w:rsidRPr="00621B29">
        <w:rPr>
          <w:szCs w:val="24"/>
        </w:rPr>
        <w:t>линейки</w:t>
      </w:r>
      <w:r w:rsidRPr="00621B29">
        <w:rPr>
          <w:szCs w:val="24"/>
        </w:rPr>
        <w:t>те са регистрирани в КАТ и могат да бъдат получени от Възложителя.</w:t>
      </w:r>
      <w:r w:rsidR="000259A9" w:rsidRPr="00621B29">
        <w:rPr>
          <w:szCs w:val="24"/>
        </w:rPr>
        <w:t xml:space="preserve"> </w:t>
      </w:r>
      <w:r w:rsidRPr="00621B29">
        <w:rPr>
          <w:szCs w:val="24"/>
        </w:rPr>
        <w:t xml:space="preserve">Уведомлението се изпраща до Възложителя най-късно в деня, следващ регистрацията на </w:t>
      </w:r>
      <w:r w:rsidR="00CF5E75" w:rsidRPr="00621B29">
        <w:rPr>
          <w:szCs w:val="24"/>
        </w:rPr>
        <w:t>линейки</w:t>
      </w:r>
      <w:r w:rsidRPr="00621B29">
        <w:rPr>
          <w:szCs w:val="24"/>
        </w:rPr>
        <w:t xml:space="preserve">те в КАТ. </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(7.6) Изпълнителят се задължава да извършва </w:t>
      </w:r>
      <w:r w:rsidR="00DC4D99" w:rsidRPr="00621B29">
        <w:rPr>
          <w:szCs w:val="24"/>
        </w:rPr>
        <w:t xml:space="preserve">гаранционно и </w:t>
      </w:r>
      <w:r w:rsidRPr="00621B29">
        <w:rPr>
          <w:szCs w:val="24"/>
        </w:rPr>
        <w:t>сервизно обслужване</w:t>
      </w:r>
      <w:r w:rsidR="00CF5E75" w:rsidRPr="00621B29">
        <w:rPr>
          <w:szCs w:val="24"/>
        </w:rPr>
        <w:t xml:space="preserve">, както и </w:t>
      </w:r>
      <w:r w:rsidR="0073080A" w:rsidRPr="00621B29">
        <w:rPr>
          <w:szCs w:val="24"/>
        </w:rPr>
        <w:t>ремонт по заявка на Възложител на</w:t>
      </w:r>
      <w:r w:rsidRPr="00621B29">
        <w:rPr>
          <w:szCs w:val="24"/>
        </w:rPr>
        <w:t xml:space="preserve"> </w:t>
      </w:r>
      <w:r w:rsidR="00CF5E75" w:rsidRPr="00621B29">
        <w:rPr>
          <w:szCs w:val="24"/>
        </w:rPr>
        <w:t>линейките</w:t>
      </w:r>
      <w:r w:rsidRPr="00621B29">
        <w:rPr>
          <w:szCs w:val="24"/>
        </w:rPr>
        <w:t xml:space="preserve"> в рамките на гаранционния срок, при условията и сроковете на този Договор, съотве</w:t>
      </w:r>
      <w:r w:rsidR="00A8604B" w:rsidRPr="00621B29">
        <w:rPr>
          <w:szCs w:val="24"/>
        </w:rPr>
        <w:t>тно при условията на гаранцията и съгласно Техническото предложение</w:t>
      </w:r>
      <w:r w:rsidRPr="00621B29">
        <w:rPr>
          <w:szCs w:val="24"/>
        </w:rPr>
        <w:t xml:space="preserve"> </w:t>
      </w:r>
      <w:r w:rsidR="00A8604B" w:rsidRPr="00621B29">
        <w:rPr>
          <w:szCs w:val="24"/>
        </w:rPr>
        <w:t>на Изпълнителя и Техническата спецификация на Възложителя.</w:t>
      </w:r>
    </w:p>
    <w:p w:rsidR="007A76F1" w:rsidRPr="00621B29" w:rsidRDefault="007A76F1" w:rsidP="007A76F1">
      <w:pPr>
        <w:autoSpaceDE w:val="0"/>
        <w:autoSpaceDN w:val="0"/>
        <w:adjustRightInd w:val="0"/>
        <w:jc w:val="both"/>
        <w:rPr>
          <w:szCs w:val="24"/>
        </w:rPr>
      </w:pPr>
    </w:p>
    <w:p w:rsidR="007A76F1" w:rsidRPr="00621B29" w:rsidRDefault="007A76F1" w:rsidP="007A76F1">
      <w:pPr>
        <w:jc w:val="both"/>
        <w:rPr>
          <w:szCs w:val="24"/>
        </w:rPr>
      </w:pPr>
      <w:r w:rsidRPr="00621B29">
        <w:rPr>
          <w:szCs w:val="24"/>
        </w:rPr>
        <w:t>(7.7) Изпълнителят се задължава да отстранява за своя сметка и</w:t>
      </w:r>
      <w:r w:rsidR="00BC4288" w:rsidRPr="00621B29">
        <w:rPr>
          <w:szCs w:val="24"/>
        </w:rPr>
        <w:t xml:space="preserve"> в договорените срокове всички н</w:t>
      </w:r>
      <w:r w:rsidRPr="00621B29">
        <w:rPr>
          <w:szCs w:val="24"/>
        </w:rPr>
        <w:t>есъответствия</w:t>
      </w:r>
      <w:r w:rsidR="000259A9" w:rsidRPr="00621B29">
        <w:rPr>
          <w:szCs w:val="24"/>
        </w:rPr>
        <w:t xml:space="preserve"> </w:t>
      </w:r>
      <w:r w:rsidRPr="00621B29">
        <w:rPr>
          <w:szCs w:val="24"/>
        </w:rPr>
        <w:t>на доставените</w:t>
      </w:r>
      <w:r w:rsidR="000259A9" w:rsidRPr="00621B29">
        <w:rPr>
          <w:szCs w:val="24"/>
        </w:rPr>
        <w:t xml:space="preserve"> </w:t>
      </w:r>
      <w:r w:rsidR="00CF5E75" w:rsidRPr="00621B29">
        <w:rPr>
          <w:szCs w:val="24"/>
        </w:rPr>
        <w:t>линейки</w:t>
      </w:r>
      <w:r w:rsidR="000259A9" w:rsidRPr="00621B29">
        <w:rPr>
          <w:szCs w:val="24"/>
        </w:rPr>
        <w:t xml:space="preserve"> </w:t>
      </w:r>
      <w:r w:rsidRPr="00621B29">
        <w:rPr>
          <w:szCs w:val="24"/>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w:t>
      </w:r>
      <w:r w:rsidR="00DC4D99" w:rsidRPr="00621B29">
        <w:rPr>
          <w:szCs w:val="24"/>
        </w:rPr>
        <w:t xml:space="preserve"> задължава при отстраняване на н</w:t>
      </w:r>
      <w:r w:rsidRPr="00621B29">
        <w:rPr>
          <w:szCs w:val="24"/>
        </w:rPr>
        <w:t xml:space="preserve">есъответствия, както и при извършване на гаранционното </w:t>
      </w:r>
      <w:r w:rsidR="00DC4D99" w:rsidRPr="00621B29">
        <w:rPr>
          <w:szCs w:val="24"/>
        </w:rPr>
        <w:t xml:space="preserve">и сервизното </w:t>
      </w:r>
      <w:r w:rsidRPr="00621B29">
        <w:rPr>
          <w:szCs w:val="24"/>
        </w:rPr>
        <w:t xml:space="preserve">обслужване да влага само оригинални резервни части, материали и консумативи. </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(7.8)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(7.9) Изпълнителят се задължава да съхранява всички документи по изпълнението на настоящия Договор за период </w:t>
      </w:r>
      <w:r w:rsidR="00CF5E75" w:rsidRPr="00621B29">
        <w:rPr>
          <w:szCs w:val="24"/>
        </w:rPr>
        <w:t>до</w:t>
      </w:r>
      <w:r w:rsidR="002F3954" w:rsidRPr="00621B29">
        <w:rPr>
          <w:szCs w:val="24"/>
        </w:rPr>
        <w:t xml:space="preserve"> 5 (пет) години </w:t>
      </w:r>
      <w:r w:rsidRPr="00621B29">
        <w:rPr>
          <w:szCs w:val="24"/>
        </w:rPr>
        <w:t xml:space="preserve">след датата на приключване и отчитане </w:t>
      </w:r>
      <w:r w:rsidR="00DC4D99" w:rsidRPr="00621B29">
        <w:rPr>
          <w:szCs w:val="24"/>
        </w:rPr>
        <w:t xml:space="preserve">на </w:t>
      </w:r>
      <w:r w:rsidR="00DC4D99" w:rsidRPr="00621B29">
        <w:rPr>
          <w:rFonts w:eastAsia="Calibri"/>
          <w:szCs w:val="24"/>
          <w:lang w:eastAsia="en-US"/>
        </w:rPr>
        <w:t>Оперативна програма Региони в растеж 2014- 2020 г.</w:t>
      </w:r>
    </w:p>
    <w:p w:rsidR="007A76F1" w:rsidRPr="00621B29" w:rsidRDefault="007A76F1" w:rsidP="007A76F1">
      <w:pPr>
        <w:autoSpaceDE w:val="0"/>
        <w:autoSpaceDN w:val="0"/>
        <w:adjustRightInd w:val="0"/>
        <w:jc w:val="both"/>
        <w:rPr>
          <w:szCs w:val="24"/>
        </w:rPr>
      </w:pPr>
    </w:p>
    <w:p w:rsidR="007A76F1" w:rsidRPr="00621B29" w:rsidRDefault="007A76F1" w:rsidP="007A76F1">
      <w:pPr>
        <w:autoSpaceDE w:val="0"/>
        <w:autoSpaceDN w:val="0"/>
        <w:adjustRightInd w:val="0"/>
        <w:jc w:val="both"/>
        <w:rPr>
          <w:szCs w:val="24"/>
        </w:rPr>
      </w:pPr>
      <w:r w:rsidRPr="00621B29">
        <w:rPr>
          <w:szCs w:val="24"/>
        </w:rPr>
        <w:t xml:space="preserve">(7.10) Изпълнителят се задължава да предостави възможност на </w:t>
      </w:r>
      <w:r w:rsidR="00800304" w:rsidRPr="00621B29">
        <w:rPr>
          <w:szCs w:val="24"/>
        </w:rPr>
        <w:t xml:space="preserve">Администрацията на </w:t>
      </w:r>
      <w:r w:rsidR="002F3954" w:rsidRPr="00621B29">
        <w:rPr>
          <w:szCs w:val="24"/>
        </w:rPr>
        <w:t>Министерство на регионалното развитие</w:t>
      </w:r>
      <w:r w:rsidR="00800304" w:rsidRPr="00621B29">
        <w:rPr>
          <w:szCs w:val="24"/>
        </w:rPr>
        <w:t xml:space="preserve"> в качеството й на </w:t>
      </w:r>
      <w:r w:rsidR="002F3954" w:rsidRPr="00621B29">
        <w:rPr>
          <w:szCs w:val="24"/>
        </w:rPr>
        <w:t>Управляващ орган</w:t>
      </w:r>
      <w:r w:rsidR="00800304" w:rsidRPr="00621B29">
        <w:rPr>
          <w:szCs w:val="24"/>
        </w:rPr>
        <w:t xml:space="preserve">, Министерство на здравеопазването в качеството му на </w:t>
      </w:r>
      <w:r w:rsidR="002F3954" w:rsidRPr="00621B29">
        <w:rPr>
          <w:szCs w:val="24"/>
        </w:rPr>
        <w:t>Бенефициент</w:t>
      </w:r>
      <w:r w:rsidR="00800304" w:rsidRPr="00621B29">
        <w:rPr>
          <w:szCs w:val="24"/>
        </w:rPr>
        <w:t>, Одитиращ орган – Изпълнителна агенция „Одит на средствата от европейския съюз“, Сертифициращ орган – Дирекция „Национален фонд</w:t>
      </w:r>
      <w:r w:rsidR="002F3954" w:rsidRPr="00621B29">
        <w:rPr>
          <w:szCs w:val="24"/>
        </w:rPr>
        <w:t xml:space="preserve">“ в Министерство на финансите, </w:t>
      </w:r>
      <w:r w:rsidR="00800304" w:rsidRPr="00621B29">
        <w:rPr>
          <w:szCs w:val="24"/>
        </w:rPr>
        <w:t>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w:t>
      </w:r>
      <w:r w:rsidR="004354DD" w:rsidRPr="00621B29">
        <w:rPr>
          <w:szCs w:val="24"/>
        </w:rPr>
        <w:t>,</w:t>
      </w:r>
      <w:r w:rsidR="00800304" w:rsidRPr="00621B29">
        <w:rPr>
          <w:szCs w:val="24"/>
        </w:rPr>
        <w:t xml:space="preserve"> да извършват проверки </w:t>
      </w:r>
      <w:r w:rsidRPr="00621B29">
        <w:rPr>
          <w:szCs w:val="24"/>
        </w:rPr>
        <w:t xml:space="preserve">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w:t>
      </w:r>
      <w:r w:rsidR="00CF5E75" w:rsidRPr="00621B29">
        <w:rPr>
          <w:szCs w:val="24"/>
        </w:rPr>
        <w:t xml:space="preserve">5 (пет) години </w:t>
      </w:r>
      <w:r w:rsidRPr="00621B29">
        <w:rPr>
          <w:szCs w:val="24"/>
        </w:rPr>
        <w:t>след приключването на Оперативната програма.</w:t>
      </w:r>
    </w:p>
    <w:p w:rsidR="007A76F1" w:rsidRPr="00621B29" w:rsidRDefault="007A76F1" w:rsidP="007A76F1">
      <w:pPr>
        <w:jc w:val="both"/>
        <w:rPr>
          <w:szCs w:val="24"/>
        </w:rPr>
      </w:pPr>
    </w:p>
    <w:p w:rsidR="00210EBA" w:rsidRPr="00621B29" w:rsidRDefault="007A76F1" w:rsidP="00210EBA">
      <w:pPr>
        <w:autoSpaceDE w:val="0"/>
        <w:autoSpaceDN w:val="0"/>
        <w:adjustRightInd w:val="0"/>
        <w:jc w:val="both"/>
        <w:rPr>
          <w:szCs w:val="24"/>
        </w:rPr>
      </w:pPr>
      <w:r w:rsidRPr="00621B29">
        <w:rPr>
          <w:szCs w:val="24"/>
        </w:rPr>
        <w:t xml:space="preserve">(7.11) </w:t>
      </w:r>
      <w:r w:rsidR="00210EBA" w:rsidRPr="00621B29">
        <w:rPr>
          <w:szCs w:val="24"/>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210EBA" w:rsidRPr="00621B29">
          <w:rPr>
            <w:szCs w:val="24"/>
          </w:rPr>
          <w:t>чл. 66, ал. 2</w:t>
        </w:r>
      </w:hyperlink>
      <w:r w:rsidR="00210EBA" w:rsidRPr="00621B29">
        <w:rPr>
          <w:szCs w:val="24"/>
        </w:rPr>
        <w:t xml:space="preserve"> и </w:t>
      </w:r>
      <w:hyperlink r:id="rId9" w:anchor="p28982788" w:tgtFrame="_blank" w:history="1">
        <w:r w:rsidR="00210EBA" w:rsidRPr="00621B29">
          <w:rPr>
            <w:szCs w:val="24"/>
          </w:rPr>
          <w:t>11 ЗОП</w:t>
        </w:r>
      </w:hyperlink>
      <w:r w:rsidR="00210EBA" w:rsidRPr="00621B29">
        <w:rPr>
          <w:szCs w:val="24"/>
        </w:rPr>
        <w:t>.</w:t>
      </w:r>
    </w:p>
    <w:p w:rsidR="001067CE" w:rsidRPr="00621B29" w:rsidRDefault="000259A9" w:rsidP="001067CE">
      <w:pPr>
        <w:pStyle w:val="Style8"/>
        <w:ind w:right="23"/>
      </w:pPr>
      <w:r w:rsidRPr="00621B29">
        <w:t xml:space="preserve">(7.12) </w:t>
      </w:r>
      <w:r w:rsidRPr="00621B29">
        <w:rPr>
          <w:lang w:eastAsia="bg-BG"/>
        </w:rPr>
        <w:t xml:space="preserve">Изпълнителят </w:t>
      </w:r>
      <w:r w:rsidRPr="00621B29">
        <w:rPr>
          <w:lang w:val="bg-BG" w:eastAsia="bg-BG"/>
        </w:rPr>
        <w:t xml:space="preserve">се задължава </w:t>
      </w:r>
      <w:r w:rsidRPr="00621B29">
        <w:rPr>
          <w:lang w:eastAsia="bg-BG"/>
        </w:rPr>
        <w:t xml:space="preserve">да </w:t>
      </w:r>
      <w:r w:rsidRPr="00621B29">
        <w:rPr>
          <w:lang w:val="bg-BG" w:eastAsia="bg-BG"/>
        </w:rPr>
        <w:t>изпълнява</w:t>
      </w:r>
      <w:r w:rsidRPr="00621B29">
        <w:rPr>
          <w:lang w:eastAsia="bg-BG"/>
        </w:rPr>
        <w:t xml:space="preserve"> дейностите, </w:t>
      </w:r>
      <w:r w:rsidRPr="00621B29">
        <w:rPr>
          <w:lang w:val="bg-BG" w:eastAsia="bg-BG"/>
        </w:rPr>
        <w:t xml:space="preserve">предмет на договора </w:t>
      </w:r>
      <w:r w:rsidRPr="00621B29">
        <w:rPr>
          <w:lang w:eastAsia="bg-BG"/>
        </w:rPr>
        <w:t xml:space="preserve">в съответствие с изискванията по отношение на информацията и публичността </w:t>
      </w:r>
      <w:r w:rsidR="00800304" w:rsidRPr="00621B29">
        <w:rPr>
          <w:lang w:val="bg-BG" w:eastAsia="bg-BG"/>
        </w:rPr>
        <w:t>на Оперативна програма „Региони в растеж“ 2014-2020 г.“</w:t>
      </w:r>
      <w:r w:rsidRPr="00621B29">
        <w:rPr>
          <w:lang w:val="en-GB" w:eastAsia="bg-BG"/>
        </w:rPr>
        <w:t>.</w:t>
      </w:r>
      <w:r w:rsidR="00A8604B" w:rsidRPr="00621B29">
        <w:rPr>
          <w:lang w:val="bg-BG" w:eastAsia="bg-BG"/>
        </w:rPr>
        <w:t xml:space="preserve"> </w:t>
      </w:r>
      <w:r w:rsidR="001067CE" w:rsidRPr="00621B29">
        <w:t xml:space="preserve">Изпълнителят се задължава да осигури визуализация на всяко медицинско превозно средство (линейка) чрез 3 стикера, залепени от двете страни и на задната врата на </w:t>
      </w:r>
      <w:r w:rsidR="00626740" w:rsidRPr="00621B29">
        <w:rPr>
          <w:lang w:val="bg-BG"/>
        </w:rPr>
        <w:t>линейката</w:t>
      </w:r>
      <w:r w:rsidR="001067CE" w:rsidRPr="00621B29">
        <w:t xml:space="preserve">. Стикерите следва да отговарят на изискванията на </w:t>
      </w:r>
      <w:r w:rsidR="00B04225" w:rsidRPr="00621B29">
        <w:rPr>
          <w:rFonts w:eastAsia="Calibri"/>
          <w:b/>
          <w:bCs/>
        </w:rPr>
        <w:t>Единен наръчник на бенефициента за прилагане на правилата за информация и комуникация 2014 - 2020 г</w:t>
      </w:r>
      <w:r w:rsidR="00B04225" w:rsidRPr="00621B29">
        <w:rPr>
          <w:rFonts w:eastAsia="Calibri"/>
        </w:rPr>
        <w:t>.</w:t>
      </w:r>
      <w:r w:rsidR="00B04225" w:rsidRPr="00621B29">
        <w:rPr>
          <w:rFonts w:eastAsia="Calibri"/>
          <w:sz w:val="27"/>
          <w:vertAlign w:val="superscript"/>
          <w:lang w:val="en-US" w:eastAsia="x-none"/>
        </w:rPr>
        <w:footnoteReference w:id="1"/>
      </w:r>
      <w:r w:rsidR="001067CE" w:rsidRPr="00621B29">
        <w:t>, като преди изработването им, дизайнът</w:t>
      </w:r>
      <w:r w:rsidR="005F308F" w:rsidRPr="00621B29">
        <w:rPr>
          <w:lang w:val="bg-BG"/>
        </w:rPr>
        <w:t>, размерът и мястото на поставянето на стикерите,</w:t>
      </w:r>
      <w:r w:rsidR="001067CE" w:rsidRPr="00621B29">
        <w:t xml:space="preserve"> се съгласуват с Възложителя. При поставянето им, не трябва да се закриват други маркировки на </w:t>
      </w:r>
      <w:r w:rsidR="00626740" w:rsidRPr="00621B29">
        <w:rPr>
          <w:lang w:val="bg-BG"/>
        </w:rPr>
        <w:t>линейката</w:t>
      </w:r>
      <w:r w:rsidR="001067CE" w:rsidRPr="00621B29">
        <w:t>.</w:t>
      </w:r>
      <w:r w:rsidR="001067CE" w:rsidRPr="00621B29">
        <w:rPr>
          <w:lang w:val="bg-BG"/>
        </w:rPr>
        <w:t xml:space="preserve"> </w:t>
      </w:r>
      <w:r w:rsidR="001067CE" w:rsidRPr="00621B29">
        <w:t>Изпълнителят следва да осигури стикери 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се съгласуват с Възложителя.“</w:t>
      </w:r>
    </w:p>
    <w:p w:rsidR="007A76F1" w:rsidRPr="00621B29" w:rsidRDefault="007A76F1" w:rsidP="007A76F1">
      <w:pPr>
        <w:jc w:val="both"/>
        <w:rPr>
          <w:szCs w:val="24"/>
        </w:rPr>
      </w:pPr>
      <w:r w:rsidRPr="00621B29">
        <w:rPr>
          <w:szCs w:val="24"/>
        </w:rPr>
        <w:t>(7.1</w:t>
      </w:r>
      <w:r w:rsidR="00A8604B" w:rsidRPr="00621B29">
        <w:rPr>
          <w:szCs w:val="24"/>
        </w:rPr>
        <w:t>3</w:t>
      </w:r>
      <w:r w:rsidRPr="00621B29">
        <w:rPr>
          <w:szCs w:val="24"/>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347F6" w:rsidRPr="00621B29" w:rsidRDefault="00F347F6" w:rsidP="00F347F6">
      <w:pPr>
        <w:autoSpaceDE w:val="0"/>
        <w:autoSpaceDN w:val="0"/>
        <w:adjustRightInd w:val="0"/>
        <w:jc w:val="both"/>
        <w:rPr>
          <w:szCs w:val="24"/>
        </w:rPr>
      </w:pPr>
    </w:p>
    <w:p w:rsidR="00E4756F" w:rsidRPr="00621B29" w:rsidRDefault="00E4756F" w:rsidP="00E4756F">
      <w:pPr>
        <w:numPr>
          <w:ilvl w:val="0"/>
          <w:numId w:val="2"/>
        </w:numPr>
        <w:ind w:hanging="1080"/>
        <w:contextualSpacing/>
        <w:jc w:val="center"/>
        <w:rPr>
          <w:b/>
          <w:szCs w:val="24"/>
        </w:rPr>
      </w:pPr>
      <w:r w:rsidRPr="00621B29">
        <w:rPr>
          <w:b/>
          <w:szCs w:val="24"/>
        </w:rPr>
        <w:t>ПРАВА И ЗАДЪЛЖЕНИЯ НА ВЪЗЛОЖИТЕЛЯ</w:t>
      </w:r>
    </w:p>
    <w:p w:rsidR="00E4756F" w:rsidRPr="00621B29" w:rsidRDefault="00E4756F" w:rsidP="00E4756F">
      <w:pPr>
        <w:ind w:firstLine="567"/>
        <w:jc w:val="center"/>
        <w:rPr>
          <w:b/>
          <w:szCs w:val="24"/>
        </w:rPr>
      </w:pPr>
    </w:p>
    <w:p w:rsidR="00E4756F" w:rsidRPr="00621B29" w:rsidRDefault="00E4756F" w:rsidP="00E4756F">
      <w:pPr>
        <w:autoSpaceDE w:val="0"/>
        <w:autoSpaceDN w:val="0"/>
        <w:adjustRightInd w:val="0"/>
        <w:jc w:val="both"/>
        <w:rPr>
          <w:b/>
          <w:szCs w:val="24"/>
        </w:rPr>
      </w:pPr>
      <w:r w:rsidRPr="00621B29">
        <w:rPr>
          <w:b/>
          <w:szCs w:val="24"/>
        </w:rPr>
        <w:t xml:space="preserve">Член 8. </w:t>
      </w:r>
    </w:p>
    <w:p w:rsidR="00E4756F" w:rsidRPr="00621B29" w:rsidRDefault="00E4756F" w:rsidP="00E4756F">
      <w:pPr>
        <w:autoSpaceDE w:val="0"/>
        <w:autoSpaceDN w:val="0"/>
        <w:adjustRightInd w:val="0"/>
        <w:jc w:val="both"/>
        <w:rPr>
          <w:szCs w:val="24"/>
        </w:rPr>
      </w:pPr>
      <w:r w:rsidRPr="00621B29">
        <w:rPr>
          <w:szCs w:val="24"/>
        </w:rPr>
        <w:t xml:space="preserve">(8.1) Възложителят се задължава да заплати общата цена по алинея (2.1) от този Договор, съгласно условията и по начина, посочен в него. </w:t>
      </w:r>
    </w:p>
    <w:p w:rsidR="00E4756F" w:rsidRPr="00621B29" w:rsidRDefault="00E4756F" w:rsidP="00E4756F">
      <w:pPr>
        <w:autoSpaceDE w:val="0"/>
        <w:autoSpaceDN w:val="0"/>
        <w:adjustRightInd w:val="0"/>
        <w:jc w:val="both"/>
        <w:rPr>
          <w:szCs w:val="24"/>
        </w:rPr>
      </w:pPr>
    </w:p>
    <w:p w:rsidR="00E4756F" w:rsidRPr="00621B29" w:rsidRDefault="00E4756F" w:rsidP="00E4756F">
      <w:pPr>
        <w:autoSpaceDE w:val="0"/>
        <w:autoSpaceDN w:val="0"/>
        <w:adjustRightInd w:val="0"/>
        <w:jc w:val="both"/>
        <w:rPr>
          <w:szCs w:val="24"/>
        </w:rPr>
      </w:pPr>
      <w:r w:rsidRPr="00621B29">
        <w:rPr>
          <w:szCs w:val="24"/>
        </w:rPr>
        <w:t xml:space="preserve">(8.2) Възложителят </w:t>
      </w:r>
      <w:r w:rsidR="00337512" w:rsidRPr="00621B29">
        <w:rPr>
          <w:szCs w:val="24"/>
        </w:rPr>
        <w:t xml:space="preserve">или упълномощено от него лице </w:t>
      </w:r>
      <w:r w:rsidRPr="00621B29">
        <w:rPr>
          <w:szCs w:val="24"/>
        </w:rPr>
        <w:t xml:space="preserve">се задължава да </w:t>
      </w:r>
      <w:r w:rsidR="00520B75" w:rsidRPr="00621B29">
        <w:rPr>
          <w:szCs w:val="24"/>
        </w:rPr>
        <w:t>извърши проверка дали</w:t>
      </w:r>
      <w:r w:rsidRPr="00621B29">
        <w:rPr>
          <w:szCs w:val="24"/>
        </w:rPr>
        <w:t xml:space="preserve"> </w:t>
      </w:r>
      <w:r w:rsidR="007D0335" w:rsidRPr="00621B29">
        <w:rPr>
          <w:szCs w:val="24"/>
        </w:rPr>
        <w:t>линейки</w:t>
      </w:r>
      <w:r w:rsidRPr="00621B29">
        <w:rPr>
          <w:szCs w:val="24"/>
        </w:rPr>
        <w:t xml:space="preserve">те, оборудването </w:t>
      </w:r>
      <w:r w:rsidR="00B22EB9" w:rsidRPr="00621B29">
        <w:rPr>
          <w:szCs w:val="24"/>
        </w:rPr>
        <w:t>към</w:t>
      </w:r>
      <w:r w:rsidRPr="00621B29">
        <w:rPr>
          <w:szCs w:val="24"/>
        </w:rPr>
        <w:t xml:space="preserve"> тях</w:t>
      </w:r>
      <w:r w:rsidR="00B22EB9" w:rsidRPr="00621B29">
        <w:rPr>
          <w:szCs w:val="24"/>
        </w:rPr>
        <w:t xml:space="preserve">, медицинското оборудване </w:t>
      </w:r>
      <w:r w:rsidRPr="00621B29">
        <w:rPr>
          <w:szCs w:val="24"/>
        </w:rPr>
        <w:t>и медицинската апаратура, предмет на договора по реда на алинея (5.3)</w:t>
      </w:r>
      <w:r w:rsidR="00520B75" w:rsidRPr="00621B29">
        <w:rPr>
          <w:szCs w:val="24"/>
        </w:rPr>
        <w:t xml:space="preserve"> </w:t>
      </w:r>
      <w:r w:rsidRPr="00621B29">
        <w:rPr>
          <w:szCs w:val="24"/>
        </w:rPr>
        <w:t xml:space="preserve">отговарят на договорените изисквания, в срок </w:t>
      </w:r>
      <w:r w:rsidR="00520B75" w:rsidRPr="00621B29">
        <w:rPr>
          <w:szCs w:val="24"/>
        </w:rPr>
        <w:t>съгласно алинея (5.4)</w:t>
      </w:r>
      <w:r w:rsidRPr="00621B29">
        <w:rPr>
          <w:szCs w:val="24"/>
        </w:rPr>
        <w:t>.</w:t>
      </w:r>
    </w:p>
    <w:p w:rsidR="00E4756F" w:rsidRPr="00621B29" w:rsidRDefault="00E4756F" w:rsidP="00E4756F">
      <w:pPr>
        <w:autoSpaceDE w:val="0"/>
        <w:autoSpaceDN w:val="0"/>
        <w:adjustRightInd w:val="0"/>
        <w:jc w:val="both"/>
        <w:rPr>
          <w:szCs w:val="24"/>
        </w:rPr>
      </w:pPr>
    </w:p>
    <w:p w:rsidR="00E4756F" w:rsidRPr="00621B29" w:rsidRDefault="00E4756F" w:rsidP="00E4756F">
      <w:pPr>
        <w:autoSpaceDE w:val="0"/>
        <w:autoSpaceDN w:val="0"/>
        <w:adjustRightInd w:val="0"/>
        <w:jc w:val="both"/>
        <w:rPr>
          <w:szCs w:val="24"/>
        </w:rPr>
      </w:pPr>
      <w:r w:rsidRPr="00621B29">
        <w:rPr>
          <w:szCs w:val="24"/>
        </w:rPr>
        <w:t>(8.3) Възложителят с</w:t>
      </w:r>
      <w:r w:rsidR="00520B75" w:rsidRPr="00621B29">
        <w:rPr>
          <w:szCs w:val="24"/>
        </w:rPr>
        <w:t>е задължава да издаде пълномощно/и на конкретно, посочено от Изпълнителя, лице</w:t>
      </w:r>
      <w:r w:rsidRPr="00621B29">
        <w:rPr>
          <w:szCs w:val="24"/>
        </w:rPr>
        <w:t xml:space="preserve"> за регистрация на </w:t>
      </w:r>
      <w:r w:rsidR="000A0308" w:rsidRPr="00621B29">
        <w:rPr>
          <w:szCs w:val="24"/>
        </w:rPr>
        <w:t>линейки</w:t>
      </w:r>
      <w:r w:rsidRPr="00621B29">
        <w:rPr>
          <w:szCs w:val="24"/>
        </w:rPr>
        <w:t xml:space="preserve">те в КАТ и да го предаде на Изпълнителя в срок до </w:t>
      </w:r>
      <w:r w:rsidR="00C35A34" w:rsidRPr="00621B29">
        <w:rPr>
          <w:szCs w:val="24"/>
        </w:rPr>
        <w:t>10</w:t>
      </w:r>
      <w:r w:rsidRPr="00621B29">
        <w:rPr>
          <w:szCs w:val="24"/>
        </w:rPr>
        <w:t xml:space="preserve"> (</w:t>
      </w:r>
      <w:r w:rsidR="00C35A34" w:rsidRPr="00621B29">
        <w:rPr>
          <w:szCs w:val="24"/>
        </w:rPr>
        <w:t>десет)</w:t>
      </w:r>
      <w:r w:rsidRPr="00621B29">
        <w:rPr>
          <w:szCs w:val="24"/>
        </w:rPr>
        <w:t xml:space="preserve"> дни, считано от датата на приемо-предавателния протокол по алинея (5.3) респ. протокола по алинея </w:t>
      </w:r>
    </w:p>
    <w:p w:rsidR="00E4756F" w:rsidRPr="00621B29" w:rsidRDefault="00E4756F" w:rsidP="00E4756F">
      <w:pPr>
        <w:autoSpaceDE w:val="0"/>
        <w:autoSpaceDN w:val="0"/>
        <w:adjustRightInd w:val="0"/>
        <w:jc w:val="both"/>
        <w:rPr>
          <w:szCs w:val="24"/>
        </w:rPr>
      </w:pPr>
    </w:p>
    <w:p w:rsidR="00E4756F" w:rsidRPr="00621B29" w:rsidRDefault="00E4756F" w:rsidP="00E4756F">
      <w:pPr>
        <w:autoSpaceDE w:val="0"/>
        <w:autoSpaceDN w:val="0"/>
        <w:adjustRightInd w:val="0"/>
        <w:jc w:val="both"/>
        <w:rPr>
          <w:szCs w:val="24"/>
        </w:rPr>
      </w:pPr>
      <w:r w:rsidRPr="00621B29">
        <w:rPr>
          <w:szCs w:val="24"/>
        </w:rPr>
        <w:t xml:space="preserve">(8.4) Възложителят се задължава да получи регистрираните </w:t>
      </w:r>
      <w:r w:rsidR="004B23E6" w:rsidRPr="00621B29">
        <w:rPr>
          <w:szCs w:val="24"/>
        </w:rPr>
        <w:t>линейки</w:t>
      </w:r>
      <w:r w:rsidRPr="00621B29">
        <w:rPr>
          <w:szCs w:val="24"/>
        </w:rPr>
        <w:t xml:space="preserve"> в срок до </w:t>
      </w:r>
      <w:r w:rsidR="00780256" w:rsidRPr="00621B29">
        <w:rPr>
          <w:szCs w:val="24"/>
        </w:rPr>
        <w:t>10</w:t>
      </w:r>
      <w:r w:rsidR="00C35A34" w:rsidRPr="00621B29">
        <w:rPr>
          <w:szCs w:val="24"/>
        </w:rPr>
        <w:t xml:space="preserve"> (</w:t>
      </w:r>
      <w:r w:rsidR="00780256" w:rsidRPr="00621B29">
        <w:rPr>
          <w:szCs w:val="24"/>
        </w:rPr>
        <w:t>десет</w:t>
      </w:r>
      <w:r w:rsidR="00C35A34" w:rsidRPr="00621B29">
        <w:rPr>
          <w:szCs w:val="24"/>
        </w:rPr>
        <w:t>)</w:t>
      </w:r>
      <w:r w:rsidR="00780256" w:rsidRPr="00621B29">
        <w:rPr>
          <w:szCs w:val="24"/>
        </w:rPr>
        <w:t xml:space="preserve"> работни</w:t>
      </w:r>
      <w:r w:rsidR="00C35A34" w:rsidRPr="00621B29">
        <w:rPr>
          <w:szCs w:val="24"/>
        </w:rPr>
        <w:t xml:space="preserve"> дни </w:t>
      </w:r>
      <w:r w:rsidRPr="00621B29">
        <w:rPr>
          <w:szCs w:val="24"/>
        </w:rPr>
        <w:t>след писменото му уведомяване за извършената им регистрация в КАТ от Изпълнителя.</w:t>
      </w:r>
    </w:p>
    <w:p w:rsidR="00E4756F" w:rsidRPr="00621B29" w:rsidRDefault="00E4756F" w:rsidP="00E4756F">
      <w:pPr>
        <w:autoSpaceDE w:val="0"/>
        <w:autoSpaceDN w:val="0"/>
        <w:adjustRightInd w:val="0"/>
        <w:jc w:val="both"/>
        <w:rPr>
          <w:szCs w:val="24"/>
        </w:rPr>
      </w:pPr>
    </w:p>
    <w:p w:rsidR="00E4756F" w:rsidRPr="00621B29" w:rsidRDefault="00E4756F" w:rsidP="00E4756F">
      <w:pPr>
        <w:autoSpaceDE w:val="0"/>
        <w:autoSpaceDN w:val="0"/>
        <w:adjustRightInd w:val="0"/>
        <w:jc w:val="both"/>
        <w:rPr>
          <w:szCs w:val="24"/>
        </w:rPr>
      </w:pPr>
      <w:r w:rsidRPr="00621B29">
        <w:rPr>
          <w:szCs w:val="24"/>
        </w:rPr>
        <w:t xml:space="preserve">(8.5) Възложителят има право да иска от Изпълнителя да изпълни доставката на </w:t>
      </w:r>
      <w:r w:rsidR="004B23E6" w:rsidRPr="00621B29">
        <w:rPr>
          <w:szCs w:val="24"/>
        </w:rPr>
        <w:t>линейките</w:t>
      </w:r>
      <w:r w:rsidRPr="00621B29">
        <w:rPr>
          <w:szCs w:val="24"/>
        </w:rPr>
        <w:t xml:space="preserve"> </w:t>
      </w:r>
      <w:r w:rsidR="004B23E6" w:rsidRPr="00621B29">
        <w:rPr>
          <w:szCs w:val="24"/>
        </w:rPr>
        <w:t>в</w:t>
      </w:r>
      <w:r w:rsidRPr="00621B29">
        <w:rPr>
          <w:szCs w:val="24"/>
        </w:rPr>
        <w:t xml:space="preserve"> срок и без отклонения от договорените изисквания. </w:t>
      </w:r>
    </w:p>
    <w:p w:rsidR="00E4756F" w:rsidRPr="00621B29" w:rsidRDefault="00E4756F" w:rsidP="00E4756F">
      <w:pPr>
        <w:autoSpaceDE w:val="0"/>
        <w:autoSpaceDN w:val="0"/>
        <w:adjustRightInd w:val="0"/>
        <w:jc w:val="both"/>
        <w:rPr>
          <w:rFonts w:ascii="Verdana" w:hAnsi="Verdana"/>
          <w:sz w:val="20"/>
        </w:rPr>
      </w:pPr>
    </w:p>
    <w:p w:rsidR="00E4756F" w:rsidRPr="00621B29" w:rsidRDefault="00E4756F" w:rsidP="00E4756F">
      <w:pPr>
        <w:autoSpaceDE w:val="0"/>
        <w:autoSpaceDN w:val="0"/>
        <w:adjustRightInd w:val="0"/>
        <w:jc w:val="both"/>
        <w:rPr>
          <w:szCs w:val="24"/>
        </w:rPr>
      </w:pPr>
      <w:r w:rsidRPr="00621B29">
        <w:rPr>
          <w:szCs w:val="24"/>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4756F" w:rsidRPr="00621B29" w:rsidRDefault="00E4756F" w:rsidP="00E4756F">
      <w:pPr>
        <w:autoSpaceDE w:val="0"/>
        <w:autoSpaceDN w:val="0"/>
        <w:adjustRightInd w:val="0"/>
        <w:jc w:val="both"/>
        <w:rPr>
          <w:rFonts w:ascii="Verdana" w:hAnsi="Verdana"/>
          <w:sz w:val="20"/>
        </w:rPr>
      </w:pPr>
    </w:p>
    <w:p w:rsidR="00E4756F" w:rsidRPr="00621B29" w:rsidRDefault="00E4756F" w:rsidP="00E4756F">
      <w:pPr>
        <w:autoSpaceDE w:val="0"/>
        <w:autoSpaceDN w:val="0"/>
        <w:adjustRightInd w:val="0"/>
        <w:jc w:val="both"/>
        <w:rPr>
          <w:szCs w:val="24"/>
        </w:rPr>
      </w:pPr>
      <w:r w:rsidRPr="00621B29">
        <w:rPr>
          <w:szCs w:val="24"/>
        </w:rPr>
        <w:t>(8.7) Възложителят има право на рекламация за до</w:t>
      </w:r>
      <w:r w:rsidR="00716F1E" w:rsidRPr="00621B29">
        <w:rPr>
          <w:szCs w:val="24"/>
        </w:rPr>
        <w:t>ставените по Договора линейки</w:t>
      </w:r>
      <w:r w:rsidR="002E429D" w:rsidRPr="00621B29">
        <w:rPr>
          <w:szCs w:val="24"/>
        </w:rPr>
        <w:t>, оборудване</w:t>
      </w:r>
      <w:r w:rsidR="00B22EB9" w:rsidRPr="00621B29">
        <w:rPr>
          <w:szCs w:val="24"/>
        </w:rPr>
        <w:t>то към тях, медицинското оборудване</w:t>
      </w:r>
      <w:r w:rsidR="002E429D" w:rsidRPr="00621B29">
        <w:rPr>
          <w:szCs w:val="24"/>
        </w:rPr>
        <w:t xml:space="preserve"> и медицинска</w:t>
      </w:r>
      <w:r w:rsidR="00B22EB9" w:rsidRPr="00621B29">
        <w:rPr>
          <w:szCs w:val="24"/>
        </w:rPr>
        <w:t>та</w:t>
      </w:r>
      <w:r w:rsidR="002E429D" w:rsidRPr="00621B29">
        <w:rPr>
          <w:szCs w:val="24"/>
        </w:rPr>
        <w:t xml:space="preserve"> апаратура</w:t>
      </w:r>
      <w:r w:rsidRPr="00621B29">
        <w:rPr>
          <w:szCs w:val="24"/>
        </w:rPr>
        <w:t>, при условията посочени в настоящия Договор.</w:t>
      </w:r>
    </w:p>
    <w:p w:rsidR="00E4756F" w:rsidRPr="00621B29" w:rsidRDefault="00E4756F" w:rsidP="00E4756F">
      <w:pPr>
        <w:widowControl w:val="0"/>
        <w:autoSpaceDE w:val="0"/>
        <w:autoSpaceDN w:val="0"/>
        <w:adjustRightInd w:val="0"/>
        <w:ind w:firstLine="567"/>
        <w:jc w:val="both"/>
        <w:rPr>
          <w:szCs w:val="24"/>
        </w:rPr>
      </w:pPr>
    </w:p>
    <w:p w:rsidR="00E4756F" w:rsidRPr="00621B29" w:rsidRDefault="00E4756F" w:rsidP="00E4756F">
      <w:pPr>
        <w:jc w:val="both"/>
        <w:rPr>
          <w:szCs w:val="24"/>
        </w:rPr>
      </w:pPr>
      <w:r w:rsidRPr="00621B29">
        <w:rPr>
          <w:szCs w:val="24"/>
        </w:rPr>
        <w:t>(8.8) Възложителят има право да изисква от Изпълнителя замяната на несъответстващ</w:t>
      </w:r>
      <w:r w:rsidR="00716F1E" w:rsidRPr="00621B29">
        <w:rPr>
          <w:szCs w:val="24"/>
        </w:rPr>
        <w:t>а</w:t>
      </w:r>
      <w:r w:rsidRPr="00621B29">
        <w:rPr>
          <w:szCs w:val="24"/>
        </w:rPr>
        <w:t xml:space="preserve"> с Техническите спецификации и/или дефектн</w:t>
      </w:r>
      <w:r w:rsidR="00716F1E" w:rsidRPr="00621B29">
        <w:rPr>
          <w:szCs w:val="24"/>
        </w:rPr>
        <w:t>а</w:t>
      </w:r>
      <w:r w:rsidRPr="00621B29">
        <w:rPr>
          <w:szCs w:val="24"/>
        </w:rPr>
        <w:t xml:space="preserve"> </w:t>
      </w:r>
      <w:r w:rsidR="00716F1E" w:rsidRPr="00621B29">
        <w:rPr>
          <w:szCs w:val="24"/>
        </w:rPr>
        <w:t>линейки</w:t>
      </w:r>
      <w:r w:rsidRPr="00621B29">
        <w:rPr>
          <w:szCs w:val="24"/>
        </w:rPr>
        <w:t xml:space="preserve"> само при условията на настоящия Договор и преди регистрацията </w:t>
      </w:r>
      <w:r w:rsidR="00716F1E" w:rsidRPr="00621B29">
        <w:rPr>
          <w:szCs w:val="24"/>
        </w:rPr>
        <w:t>ѝ</w:t>
      </w:r>
      <w:r w:rsidRPr="00621B29">
        <w:rPr>
          <w:szCs w:val="24"/>
        </w:rPr>
        <w:t xml:space="preserve"> в КАТ, както и отстраняване на </w:t>
      </w:r>
      <w:r w:rsidR="00780256" w:rsidRPr="00621B29">
        <w:rPr>
          <w:szCs w:val="24"/>
        </w:rPr>
        <w:t>н</w:t>
      </w:r>
      <w:r w:rsidRPr="00621B29">
        <w:rPr>
          <w:szCs w:val="24"/>
        </w:rPr>
        <w:t>есъответствия по реда и в сроковете, определени в настоящия Договор и в условията по гаранцията.</w:t>
      </w:r>
    </w:p>
    <w:p w:rsidR="00E4756F" w:rsidRPr="00621B29" w:rsidRDefault="00E4756F" w:rsidP="00E4756F">
      <w:pPr>
        <w:jc w:val="both"/>
        <w:rPr>
          <w:szCs w:val="24"/>
        </w:rPr>
      </w:pPr>
    </w:p>
    <w:p w:rsidR="00E4756F" w:rsidRPr="00621B29" w:rsidRDefault="00E4756F" w:rsidP="00E4756F">
      <w:pPr>
        <w:jc w:val="both"/>
        <w:rPr>
          <w:bCs/>
          <w:szCs w:val="24"/>
        </w:rPr>
      </w:pPr>
      <w:r w:rsidRPr="00621B29">
        <w:rPr>
          <w:szCs w:val="24"/>
        </w:rPr>
        <w:t>(8.9) Възложителят има право да откаже приемането на доставката</w:t>
      </w:r>
      <w:r w:rsidR="00654591" w:rsidRPr="00621B29">
        <w:rPr>
          <w:szCs w:val="24"/>
        </w:rPr>
        <w:t xml:space="preserve"> изцяло или частично, когато Изпълнителят не спазва изискванията на Договора и Техническата спецификация изцяло или частично, докато Изпълнителят не изпълни изцяло своите задължения съгласно условията на Договора, </w:t>
      </w:r>
      <w:r w:rsidRPr="00621B29">
        <w:rPr>
          <w:szCs w:val="24"/>
        </w:rPr>
        <w:t>както</w:t>
      </w:r>
      <w:r w:rsidR="0073080A" w:rsidRPr="00621B29">
        <w:rPr>
          <w:szCs w:val="24"/>
        </w:rPr>
        <w:t xml:space="preserve"> не изплати определената в договора цена и </w:t>
      </w:r>
      <w:r w:rsidRPr="00621B29">
        <w:rPr>
          <w:szCs w:val="24"/>
        </w:rPr>
        <w:t>задърж</w:t>
      </w:r>
      <w:r w:rsidR="00716F1E" w:rsidRPr="00621B29">
        <w:rPr>
          <w:szCs w:val="24"/>
        </w:rPr>
        <w:t>и</w:t>
      </w:r>
      <w:r w:rsidRPr="00621B29">
        <w:rPr>
          <w:szCs w:val="24"/>
        </w:rPr>
        <w:t xml:space="preserve"> изцяло или частично предоставената гаранция, обезпечаваща авансово представените средства</w:t>
      </w:r>
      <w:r w:rsidR="00654591" w:rsidRPr="00621B29">
        <w:rPr>
          <w:szCs w:val="24"/>
        </w:rPr>
        <w:t>.</w:t>
      </w:r>
    </w:p>
    <w:p w:rsidR="00E4756F" w:rsidRPr="00621B29" w:rsidRDefault="00E4756F" w:rsidP="00E4756F">
      <w:pPr>
        <w:tabs>
          <w:tab w:val="left" w:pos="8094"/>
        </w:tabs>
        <w:jc w:val="both"/>
        <w:rPr>
          <w:szCs w:val="24"/>
        </w:rPr>
      </w:pPr>
    </w:p>
    <w:p w:rsidR="00E4756F" w:rsidRPr="00621B29" w:rsidRDefault="00E4756F" w:rsidP="00E4756F">
      <w:pPr>
        <w:tabs>
          <w:tab w:val="left" w:pos="8094"/>
        </w:tabs>
        <w:jc w:val="both"/>
        <w:rPr>
          <w:szCs w:val="24"/>
        </w:rPr>
      </w:pPr>
      <w:r w:rsidRPr="00621B29">
        <w:rPr>
          <w:szCs w:val="24"/>
        </w:rPr>
        <w:t>(8.10)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E4756F" w:rsidRPr="00621B29" w:rsidRDefault="00E4756F" w:rsidP="00E4756F">
      <w:pPr>
        <w:jc w:val="both"/>
        <w:rPr>
          <w:b/>
          <w:szCs w:val="24"/>
        </w:rPr>
      </w:pPr>
    </w:p>
    <w:p w:rsidR="00E4756F" w:rsidRPr="00621B29" w:rsidRDefault="00E4756F" w:rsidP="00E4756F">
      <w:pPr>
        <w:autoSpaceDE w:val="0"/>
        <w:autoSpaceDN w:val="0"/>
        <w:adjustRightInd w:val="0"/>
        <w:jc w:val="both"/>
        <w:rPr>
          <w:szCs w:val="24"/>
        </w:rPr>
      </w:pPr>
      <w:r w:rsidRPr="00621B29">
        <w:rPr>
          <w:szCs w:val="24"/>
        </w:rPr>
        <w:t xml:space="preserve">(8.11) Възложителят е длъжен да следи </w:t>
      </w:r>
      <w:r w:rsidR="00C434EB" w:rsidRPr="00621B29">
        <w:rPr>
          <w:szCs w:val="24"/>
        </w:rPr>
        <w:t xml:space="preserve">за сервизното </w:t>
      </w:r>
      <w:r w:rsidR="003407E2" w:rsidRPr="00621B29">
        <w:rPr>
          <w:szCs w:val="24"/>
        </w:rPr>
        <w:t>обслужване</w:t>
      </w:r>
      <w:r w:rsidRPr="00621B29">
        <w:rPr>
          <w:szCs w:val="24"/>
        </w:rPr>
        <w:t xml:space="preserve"> на </w:t>
      </w:r>
      <w:r w:rsidR="003407E2" w:rsidRPr="00621B29">
        <w:rPr>
          <w:rFonts w:eastAsia="Batang"/>
          <w:iCs/>
          <w:szCs w:val="24"/>
          <w:lang w:eastAsia="en-US"/>
        </w:rPr>
        <w:t>линейките</w:t>
      </w:r>
      <w:r w:rsidR="003407E2" w:rsidRPr="00621B29">
        <w:rPr>
          <w:rFonts w:eastAsia="Calibri"/>
          <w:bCs/>
          <w:szCs w:val="24"/>
          <w:lang w:eastAsia="en-US"/>
        </w:rPr>
        <w:t xml:space="preserve"> с оборудването към тях, медицинското оборудване и медицинската апаратура </w:t>
      </w:r>
      <w:r w:rsidRPr="00621B29">
        <w:rPr>
          <w:szCs w:val="24"/>
        </w:rPr>
        <w:t xml:space="preserve">в рамките на гаранционния срок, при условията и сроковете на този Договор, съответно при условията на гаранцията. </w:t>
      </w:r>
    </w:p>
    <w:p w:rsidR="00E4756F" w:rsidRPr="00621B29" w:rsidRDefault="00E4756F" w:rsidP="00E4756F">
      <w:pPr>
        <w:jc w:val="both"/>
        <w:rPr>
          <w:szCs w:val="24"/>
        </w:rPr>
      </w:pPr>
    </w:p>
    <w:p w:rsidR="00E4756F" w:rsidRPr="00621B29" w:rsidRDefault="00E4756F" w:rsidP="00E4756F">
      <w:pPr>
        <w:jc w:val="both"/>
        <w:rPr>
          <w:szCs w:val="24"/>
        </w:rPr>
      </w:pPr>
      <w:r w:rsidRPr="00621B29">
        <w:rPr>
          <w:szCs w:val="24"/>
        </w:rPr>
        <w:t xml:space="preserve">(8.12)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4756F" w:rsidRPr="00621B29" w:rsidRDefault="00E4756F" w:rsidP="00F347F6">
      <w:pPr>
        <w:autoSpaceDE w:val="0"/>
        <w:autoSpaceDN w:val="0"/>
        <w:adjustRightInd w:val="0"/>
        <w:jc w:val="both"/>
        <w:rPr>
          <w:szCs w:val="24"/>
        </w:rPr>
      </w:pPr>
    </w:p>
    <w:p w:rsidR="00722E2E" w:rsidRPr="00621B29" w:rsidRDefault="00722E2E" w:rsidP="00722E2E">
      <w:pPr>
        <w:numPr>
          <w:ilvl w:val="0"/>
          <w:numId w:val="2"/>
        </w:numPr>
        <w:tabs>
          <w:tab w:val="left" w:pos="0"/>
        </w:tabs>
        <w:suppressAutoHyphens/>
        <w:ind w:firstLine="621"/>
        <w:contextualSpacing/>
        <w:jc w:val="both"/>
        <w:rPr>
          <w:szCs w:val="24"/>
          <w:lang w:eastAsia="ar-SA"/>
        </w:rPr>
      </w:pPr>
      <w:r w:rsidRPr="00621B29">
        <w:rPr>
          <w:b/>
          <w:szCs w:val="24"/>
        </w:rPr>
        <w:t xml:space="preserve">ГАРАНЦИОННА ОТГОВОРНОСТ и ГАРАНЦИОННО ОБСЛУЖВАНЕ </w:t>
      </w:r>
    </w:p>
    <w:p w:rsidR="00722E2E" w:rsidRPr="00621B29" w:rsidRDefault="00722E2E" w:rsidP="00722E2E">
      <w:pPr>
        <w:autoSpaceDE w:val="0"/>
        <w:autoSpaceDN w:val="0"/>
        <w:adjustRightInd w:val="0"/>
        <w:jc w:val="both"/>
        <w:rPr>
          <w:b/>
          <w:szCs w:val="24"/>
        </w:rPr>
      </w:pPr>
      <w:r w:rsidRPr="00621B29">
        <w:rPr>
          <w:b/>
          <w:szCs w:val="24"/>
        </w:rPr>
        <w:t xml:space="preserve">Член 9. </w:t>
      </w:r>
    </w:p>
    <w:p w:rsidR="00722E2E" w:rsidRPr="00621B29" w:rsidRDefault="00722E2E" w:rsidP="00722E2E">
      <w:pPr>
        <w:autoSpaceDE w:val="0"/>
        <w:autoSpaceDN w:val="0"/>
        <w:adjustRightInd w:val="0"/>
        <w:jc w:val="both"/>
        <w:rPr>
          <w:szCs w:val="24"/>
          <w:u w:val="single"/>
        </w:rPr>
      </w:pPr>
      <w:r w:rsidRPr="00621B29">
        <w:rPr>
          <w:szCs w:val="24"/>
        </w:rPr>
        <w:t>(9.1)</w:t>
      </w:r>
      <w:r w:rsidRPr="00621B29">
        <w:rPr>
          <w:szCs w:val="24"/>
          <w:u w:val="single"/>
        </w:rPr>
        <w:t xml:space="preserve"> Гаранционна отговорност</w:t>
      </w:r>
    </w:p>
    <w:p w:rsidR="00722E2E" w:rsidRPr="00621B29" w:rsidRDefault="00722E2E" w:rsidP="00722E2E">
      <w:pPr>
        <w:autoSpaceDE w:val="0"/>
        <w:autoSpaceDN w:val="0"/>
        <w:adjustRightInd w:val="0"/>
        <w:jc w:val="both"/>
        <w:rPr>
          <w:szCs w:val="24"/>
        </w:rPr>
      </w:pPr>
    </w:p>
    <w:p w:rsidR="00722E2E" w:rsidRPr="00621B29" w:rsidRDefault="00722E2E" w:rsidP="00722E2E">
      <w:pPr>
        <w:autoSpaceDE w:val="0"/>
        <w:autoSpaceDN w:val="0"/>
        <w:adjustRightInd w:val="0"/>
        <w:jc w:val="both"/>
        <w:rPr>
          <w:szCs w:val="24"/>
        </w:rPr>
      </w:pPr>
      <w:r w:rsidRPr="00621B29">
        <w:rPr>
          <w:szCs w:val="24"/>
        </w:rPr>
        <w:t xml:space="preserve">(9.1.1) Изпълнителят гарантира пълната функционална годност на доставените </w:t>
      </w:r>
      <w:r w:rsidR="00716F1E" w:rsidRPr="00621B29">
        <w:rPr>
          <w:szCs w:val="24"/>
        </w:rPr>
        <w:t>линейки</w:t>
      </w:r>
      <w:r w:rsidR="00654591" w:rsidRPr="00621B29">
        <w:rPr>
          <w:szCs w:val="24"/>
        </w:rPr>
        <w:t>, оборудването</w:t>
      </w:r>
      <w:r w:rsidR="00B22EB9" w:rsidRPr="00621B29">
        <w:rPr>
          <w:szCs w:val="24"/>
        </w:rPr>
        <w:t xml:space="preserve"> към тях, медицинското оборудване</w:t>
      </w:r>
      <w:r w:rsidRPr="00621B29">
        <w:rPr>
          <w:szCs w:val="24"/>
        </w:rPr>
        <w:t xml:space="preserve"> и медицинската апаратура съгласно договореното предназначение, както и съгласно Техническото предложение</w:t>
      </w:r>
      <w:r w:rsidR="005E6C11" w:rsidRPr="00621B29">
        <w:rPr>
          <w:szCs w:val="24"/>
        </w:rPr>
        <w:t xml:space="preserve"> на Изпълнителя</w:t>
      </w:r>
      <w:r w:rsidRPr="00621B29">
        <w:rPr>
          <w:szCs w:val="24"/>
        </w:rPr>
        <w:t xml:space="preserve">, Техническата спецификация </w:t>
      </w:r>
      <w:r w:rsidR="005E6C11" w:rsidRPr="00621B29">
        <w:rPr>
          <w:szCs w:val="24"/>
        </w:rPr>
        <w:t xml:space="preserve">на Възложителя </w:t>
      </w:r>
      <w:r w:rsidRPr="00621B29">
        <w:rPr>
          <w:szCs w:val="24"/>
        </w:rPr>
        <w:t>и техническите стандарти за качество и безопасност</w:t>
      </w:r>
      <w:r w:rsidR="005E6C11" w:rsidRPr="00621B29">
        <w:rPr>
          <w:szCs w:val="24"/>
        </w:rPr>
        <w:t xml:space="preserve"> съгласно българското и европейско законодателство</w:t>
      </w:r>
      <w:r w:rsidRPr="00621B29">
        <w:rPr>
          <w:szCs w:val="24"/>
        </w:rPr>
        <w:t>.</w:t>
      </w:r>
    </w:p>
    <w:p w:rsidR="00722E2E" w:rsidRPr="00621B29" w:rsidRDefault="00722E2E" w:rsidP="00722E2E">
      <w:pPr>
        <w:autoSpaceDE w:val="0"/>
        <w:autoSpaceDN w:val="0"/>
        <w:adjustRightInd w:val="0"/>
        <w:jc w:val="both"/>
        <w:rPr>
          <w:szCs w:val="24"/>
        </w:rPr>
      </w:pPr>
    </w:p>
    <w:p w:rsidR="00722E2E" w:rsidRPr="00621B29" w:rsidRDefault="00722E2E" w:rsidP="00722E2E">
      <w:pPr>
        <w:autoSpaceDE w:val="0"/>
        <w:autoSpaceDN w:val="0"/>
        <w:adjustRightInd w:val="0"/>
        <w:jc w:val="both"/>
        <w:rPr>
          <w:rFonts w:eastAsia="Lucida Sans Unicode"/>
          <w:szCs w:val="24"/>
          <w:lang w:val="ru-RU" w:bidi="en-US"/>
        </w:rPr>
      </w:pPr>
      <w:r w:rsidRPr="00621B29">
        <w:rPr>
          <w:szCs w:val="24"/>
        </w:rPr>
        <w:t xml:space="preserve">(9.1.2) </w:t>
      </w:r>
      <w:r w:rsidRPr="00621B29">
        <w:rPr>
          <w:rFonts w:eastAsia="Lucida Sans Unicode"/>
          <w:szCs w:val="24"/>
          <w:lang w:bidi="en-US"/>
        </w:rPr>
        <w:t xml:space="preserve">В рамките на гаранционния срок Изпълнителят отстранява със свои сили и средства всички </w:t>
      </w:r>
      <w:r w:rsidRPr="00621B29">
        <w:rPr>
          <w:rFonts w:eastAsia="Lucida Sans Unicode"/>
          <w:szCs w:val="24"/>
          <w:lang w:val="ru-RU" w:bidi="en-US"/>
        </w:rPr>
        <w:t xml:space="preserve">повреди </w:t>
      </w:r>
      <w:r w:rsidR="005E6C11" w:rsidRPr="00621B29">
        <w:rPr>
          <w:rFonts w:eastAsia="Lucida Sans Unicode"/>
          <w:szCs w:val="24"/>
          <w:lang w:bidi="en-US"/>
        </w:rPr>
        <w:t>и/или н</w:t>
      </w:r>
      <w:r w:rsidR="00716F1E" w:rsidRPr="00621B29">
        <w:rPr>
          <w:rFonts w:eastAsia="Lucida Sans Unicode"/>
          <w:szCs w:val="24"/>
          <w:lang w:bidi="en-US"/>
        </w:rPr>
        <w:t xml:space="preserve">есъответствия на </w:t>
      </w:r>
      <w:r w:rsidRPr="00621B29">
        <w:rPr>
          <w:rFonts w:eastAsia="Lucida Sans Unicode"/>
          <w:szCs w:val="24"/>
          <w:lang w:bidi="en-US"/>
        </w:rPr>
        <w:t>ли</w:t>
      </w:r>
      <w:r w:rsidR="00716F1E" w:rsidRPr="00621B29">
        <w:rPr>
          <w:rFonts w:eastAsia="Lucida Sans Unicode"/>
          <w:szCs w:val="24"/>
          <w:lang w:bidi="en-US"/>
        </w:rPr>
        <w:t>нейки</w:t>
      </w:r>
      <w:r w:rsidRPr="00621B29">
        <w:rPr>
          <w:rFonts w:eastAsia="Lucida Sans Unicode"/>
          <w:szCs w:val="24"/>
          <w:lang w:bidi="en-US"/>
        </w:rPr>
        <w:t xml:space="preserve">те, съответно подменя дефектирали части и/или компоненти с нови. Изпълнителят се задължава при отстраняване на повреди, дефекти или недостатъци, както и при извършване на гаранционното </w:t>
      </w:r>
      <w:r w:rsidR="003A00F5" w:rsidRPr="00621B29">
        <w:rPr>
          <w:rFonts w:eastAsia="Lucida Sans Unicode"/>
          <w:szCs w:val="24"/>
          <w:lang w:bidi="en-US"/>
        </w:rPr>
        <w:t xml:space="preserve">и сервизно </w:t>
      </w:r>
      <w:r w:rsidRPr="00621B29">
        <w:rPr>
          <w:rFonts w:eastAsia="Lucida Sans Unicode"/>
          <w:szCs w:val="24"/>
          <w:lang w:bidi="en-US"/>
        </w:rPr>
        <w:t>обслужване да влага само оригинални резервни части</w:t>
      </w:r>
      <w:r w:rsidR="00654591" w:rsidRPr="00621B29">
        <w:rPr>
          <w:rFonts w:eastAsia="Lucida Sans Unicode"/>
          <w:szCs w:val="24"/>
          <w:lang w:bidi="en-US"/>
        </w:rPr>
        <w:t>,</w:t>
      </w:r>
      <w:r w:rsidRPr="00621B29">
        <w:rPr>
          <w:rFonts w:eastAsia="Lucida Sans Unicode"/>
          <w:szCs w:val="24"/>
          <w:lang w:bidi="en-US"/>
        </w:rPr>
        <w:t xml:space="preserve"> материали</w:t>
      </w:r>
      <w:r w:rsidR="00654591" w:rsidRPr="00621B29">
        <w:rPr>
          <w:rFonts w:eastAsia="Lucida Sans Unicode"/>
          <w:szCs w:val="24"/>
          <w:lang w:bidi="en-US"/>
        </w:rPr>
        <w:t xml:space="preserve"> и консумативи</w:t>
      </w:r>
      <w:r w:rsidRPr="00621B29">
        <w:rPr>
          <w:rFonts w:eastAsia="Lucida Sans Unicode"/>
          <w:szCs w:val="24"/>
          <w:lang w:bidi="en-US"/>
        </w:rPr>
        <w:t>.</w:t>
      </w:r>
    </w:p>
    <w:p w:rsidR="00722E2E" w:rsidRPr="00621B29" w:rsidRDefault="00722E2E" w:rsidP="00722E2E">
      <w:pPr>
        <w:autoSpaceDE w:val="0"/>
        <w:autoSpaceDN w:val="0"/>
        <w:adjustRightInd w:val="0"/>
        <w:jc w:val="both"/>
        <w:rPr>
          <w:rFonts w:eastAsia="Lucida Sans Unicode"/>
          <w:szCs w:val="24"/>
          <w:lang w:bidi="en-US"/>
        </w:rPr>
      </w:pPr>
    </w:p>
    <w:p w:rsidR="00722E2E" w:rsidRPr="00621B29" w:rsidRDefault="00722E2E" w:rsidP="00995165">
      <w:pPr>
        <w:autoSpaceDE w:val="0"/>
        <w:autoSpaceDN w:val="0"/>
        <w:adjustRightInd w:val="0"/>
        <w:jc w:val="both"/>
        <w:rPr>
          <w:rFonts w:eastAsia="Lucida Sans Unicode"/>
          <w:szCs w:val="24"/>
          <w:lang w:bidi="en-US"/>
        </w:rPr>
      </w:pPr>
      <w:r w:rsidRPr="00621B29">
        <w:rPr>
          <w:rFonts w:eastAsia="Lucida Sans Unicode"/>
          <w:szCs w:val="24"/>
          <w:lang w:bidi="en-US"/>
        </w:rPr>
        <w:t xml:space="preserve">(9.1.3) </w:t>
      </w:r>
      <w:r w:rsidR="00275D11" w:rsidRPr="00621B29">
        <w:rPr>
          <w:rFonts w:eastAsia="Lucida Sans Unicode"/>
          <w:szCs w:val="24"/>
          <w:lang w:bidi="en-US"/>
        </w:rPr>
        <w:t>С</w:t>
      </w:r>
      <w:r w:rsidRPr="00621B29">
        <w:rPr>
          <w:rFonts w:eastAsia="Lucida Sans Unicode"/>
          <w:szCs w:val="24"/>
          <w:lang w:bidi="en-US"/>
        </w:rPr>
        <w:t>ъобщение</w:t>
      </w:r>
      <w:r w:rsidR="00275D11" w:rsidRPr="00621B29">
        <w:rPr>
          <w:rFonts w:eastAsia="Lucida Sans Unicode"/>
          <w:szCs w:val="24"/>
          <w:lang w:bidi="en-US"/>
        </w:rPr>
        <w:t>то</w:t>
      </w:r>
      <w:r w:rsidRPr="00621B29">
        <w:rPr>
          <w:rFonts w:eastAsia="Lucida Sans Unicode"/>
          <w:szCs w:val="24"/>
          <w:lang w:bidi="en-US"/>
        </w:rPr>
        <w:t xml:space="preserve"> на Възложителя </w:t>
      </w:r>
      <w:r w:rsidR="00275D11" w:rsidRPr="00621B29">
        <w:rPr>
          <w:rFonts w:eastAsia="Lucida Sans Unicode"/>
          <w:szCs w:val="24"/>
          <w:lang w:bidi="en-US"/>
        </w:rPr>
        <w:t xml:space="preserve">за </w:t>
      </w:r>
      <w:r w:rsidR="00995165" w:rsidRPr="00621B29">
        <w:rPr>
          <w:szCs w:val="24"/>
        </w:rPr>
        <w:t>ремонт по заявка на Възложител</w:t>
      </w:r>
      <w:r w:rsidR="00337512" w:rsidRPr="00621B29">
        <w:rPr>
          <w:szCs w:val="24"/>
        </w:rPr>
        <w:t>я или упълномощено от него лице</w:t>
      </w:r>
      <w:r w:rsidR="00995165" w:rsidRPr="00621B29">
        <w:rPr>
          <w:szCs w:val="24"/>
        </w:rPr>
        <w:t>,</w:t>
      </w:r>
      <w:r w:rsidR="00995165" w:rsidRPr="00621B29">
        <w:rPr>
          <w:rFonts w:eastAsia="Lucida Sans Unicode"/>
          <w:szCs w:val="24"/>
          <w:lang w:bidi="en-US"/>
        </w:rPr>
        <w:t xml:space="preserve"> </w:t>
      </w:r>
      <w:r w:rsidR="00275D11" w:rsidRPr="00621B29">
        <w:rPr>
          <w:rFonts w:eastAsia="Lucida Sans Unicode"/>
          <w:szCs w:val="24"/>
          <w:lang w:bidi="en-US"/>
        </w:rPr>
        <w:t xml:space="preserve">настъпили повреди, рекламации, несъответствия и други </w:t>
      </w:r>
      <w:r w:rsidRPr="00621B29">
        <w:rPr>
          <w:rFonts w:eastAsia="Lucida Sans Unicode"/>
          <w:szCs w:val="24"/>
          <w:lang w:bidi="en-US"/>
        </w:rPr>
        <w:t xml:space="preserve">може да бъде </w:t>
      </w:r>
      <w:r w:rsidR="00275D11" w:rsidRPr="00621B29">
        <w:rPr>
          <w:rFonts w:eastAsia="Lucida Sans Unicode"/>
          <w:szCs w:val="24"/>
          <w:lang w:bidi="en-US"/>
        </w:rPr>
        <w:t>направено</w:t>
      </w:r>
      <w:r w:rsidR="00995165" w:rsidRPr="00621B29">
        <w:rPr>
          <w:rFonts w:eastAsia="Lucida Sans Unicode"/>
          <w:szCs w:val="24"/>
          <w:lang w:bidi="en-US"/>
        </w:rPr>
        <w:t xml:space="preserve"> по факс</w:t>
      </w:r>
      <w:r w:rsidRPr="00621B29">
        <w:rPr>
          <w:rFonts w:eastAsia="Lucida Sans Unicode"/>
          <w:szCs w:val="24"/>
          <w:lang w:bidi="en-US"/>
        </w:rPr>
        <w:t xml:space="preserve">, електронна поща или обикновена поща. Изпълнителят е длъжен да осигури преглед на </w:t>
      </w:r>
      <w:r w:rsidR="00275D11" w:rsidRPr="00621B29">
        <w:rPr>
          <w:rFonts w:eastAsia="Lucida Sans Unicode"/>
          <w:szCs w:val="24"/>
          <w:lang w:bidi="en-US"/>
        </w:rPr>
        <w:t>линейката</w:t>
      </w:r>
      <w:r w:rsidRPr="00621B29">
        <w:rPr>
          <w:rFonts w:eastAsia="Lucida Sans Unicode"/>
          <w:szCs w:val="24"/>
          <w:lang w:bidi="en-US"/>
        </w:rPr>
        <w:t xml:space="preserve"> от свои квалифицирани представители в срок</w:t>
      </w:r>
      <w:r w:rsidR="00275D11" w:rsidRPr="00621B29">
        <w:rPr>
          <w:rFonts w:eastAsia="Lucida Sans Unicode"/>
          <w:szCs w:val="24"/>
          <w:lang w:bidi="en-US"/>
        </w:rPr>
        <w:t xml:space="preserve"> до</w:t>
      </w:r>
      <w:r w:rsidRPr="00621B29">
        <w:rPr>
          <w:rFonts w:eastAsia="Lucida Sans Unicode"/>
          <w:szCs w:val="24"/>
          <w:lang w:bidi="en-US"/>
        </w:rPr>
        <w:t xml:space="preserve"> </w:t>
      </w:r>
      <w:r w:rsidR="00B64053" w:rsidRPr="00621B29">
        <w:rPr>
          <w:szCs w:val="24"/>
        </w:rPr>
        <w:t xml:space="preserve">2 (два) </w:t>
      </w:r>
      <w:r w:rsidR="00244C1B" w:rsidRPr="00621B29">
        <w:rPr>
          <w:szCs w:val="24"/>
        </w:rPr>
        <w:t xml:space="preserve">работни </w:t>
      </w:r>
      <w:r w:rsidR="00B64053" w:rsidRPr="00621B29">
        <w:rPr>
          <w:szCs w:val="24"/>
        </w:rPr>
        <w:t>дни</w:t>
      </w:r>
      <w:r w:rsidRPr="00621B29">
        <w:rPr>
          <w:szCs w:val="24"/>
        </w:rPr>
        <w:t>, от получаване на съобщение</w:t>
      </w:r>
      <w:r w:rsidR="00275D11" w:rsidRPr="00621B29">
        <w:rPr>
          <w:szCs w:val="24"/>
        </w:rPr>
        <w:t>то</w:t>
      </w:r>
      <w:r w:rsidRPr="00621B29">
        <w:rPr>
          <w:szCs w:val="24"/>
        </w:rPr>
        <w:t xml:space="preserve"> на Възложителя. След преглед на </w:t>
      </w:r>
      <w:r w:rsidR="00275D11" w:rsidRPr="00621B29">
        <w:rPr>
          <w:szCs w:val="24"/>
        </w:rPr>
        <w:t>линейката</w:t>
      </w:r>
      <w:r w:rsidRPr="00621B29">
        <w:rPr>
          <w:szCs w:val="24"/>
        </w:rPr>
        <w:t xml:space="preserve"> от квалифицирани представители на Изпълнителя се съставя констативен прото</w:t>
      </w:r>
      <w:r w:rsidR="003A00F5" w:rsidRPr="00621B29">
        <w:rPr>
          <w:szCs w:val="24"/>
        </w:rPr>
        <w:t>кол</w:t>
      </w:r>
      <w:r w:rsidR="00C839FE" w:rsidRPr="00621B29">
        <w:rPr>
          <w:szCs w:val="24"/>
        </w:rPr>
        <w:t xml:space="preserve"> в два еднообразни екземпляра</w:t>
      </w:r>
      <w:r w:rsidR="003A00F5" w:rsidRPr="00621B29">
        <w:rPr>
          <w:szCs w:val="24"/>
        </w:rPr>
        <w:t xml:space="preserve"> за вида на повредата и/или н</w:t>
      </w:r>
      <w:r w:rsidR="00C839FE" w:rsidRPr="00621B29">
        <w:rPr>
          <w:szCs w:val="24"/>
        </w:rPr>
        <w:t xml:space="preserve">есъответствието, работите, </w:t>
      </w:r>
      <w:r w:rsidRPr="00621B29">
        <w:rPr>
          <w:szCs w:val="24"/>
        </w:rPr>
        <w:t>необходими за отстраняването ѝ</w:t>
      </w:r>
      <w:r w:rsidR="00C839FE" w:rsidRPr="00621B29">
        <w:rPr>
          <w:szCs w:val="24"/>
        </w:rPr>
        <w:t>, както</w:t>
      </w:r>
      <w:r w:rsidRPr="00621B29">
        <w:rPr>
          <w:szCs w:val="24"/>
        </w:rPr>
        <w:t xml:space="preserve"> </w:t>
      </w:r>
      <w:r w:rsidR="00C839FE" w:rsidRPr="00621B29">
        <w:rPr>
          <w:szCs w:val="24"/>
        </w:rPr>
        <w:t>и датата и часа на констатирането на повредата и/или несъответствието</w:t>
      </w:r>
      <w:r w:rsidRPr="00621B29">
        <w:rPr>
          <w:szCs w:val="24"/>
        </w:rPr>
        <w:t>.</w:t>
      </w:r>
      <w:r w:rsidR="00995165" w:rsidRPr="00621B29">
        <w:rPr>
          <w:szCs w:val="24"/>
        </w:rPr>
        <w:t xml:space="preserve"> </w:t>
      </w:r>
    </w:p>
    <w:p w:rsidR="00722E2E" w:rsidRPr="00621B29" w:rsidRDefault="00722E2E" w:rsidP="00722E2E">
      <w:pPr>
        <w:autoSpaceDE w:val="0"/>
        <w:autoSpaceDN w:val="0"/>
        <w:adjustRightInd w:val="0"/>
        <w:jc w:val="both"/>
        <w:rPr>
          <w:szCs w:val="24"/>
        </w:rPr>
      </w:pPr>
    </w:p>
    <w:p w:rsidR="00722E2E" w:rsidRPr="00621B29" w:rsidRDefault="00722E2E" w:rsidP="00722E2E">
      <w:pPr>
        <w:autoSpaceDE w:val="0"/>
        <w:autoSpaceDN w:val="0"/>
        <w:adjustRightInd w:val="0"/>
        <w:jc w:val="both"/>
        <w:rPr>
          <w:szCs w:val="24"/>
        </w:rPr>
      </w:pPr>
      <w:r w:rsidRPr="00621B29">
        <w:rPr>
          <w:szCs w:val="24"/>
        </w:rPr>
        <w:t xml:space="preserve">(9.1.4) </w:t>
      </w:r>
      <w:r w:rsidR="00C839FE" w:rsidRPr="00621B29">
        <w:rPr>
          <w:szCs w:val="24"/>
        </w:rPr>
        <w:t xml:space="preserve">Изпълнителят се задължава да отстрани настъпила повреда и/или несъответствие </w:t>
      </w:r>
      <w:r w:rsidR="00AF05E1" w:rsidRPr="00621B29">
        <w:rPr>
          <w:szCs w:val="24"/>
        </w:rPr>
        <w:t xml:space="preserve">на линейка </w:t>
      </w:r>
      <w:r w:rsidR="00C839FE" w:rsidRPr="00621B29">
        <w:rPr>
          <w:szCs w:val="24"/>
        </w:rPr>
        <w:t xml:space="preserve">в срок от </w:t>
      </w:r>
      <w:r w:rsidR="00AC120B" w:rsidRPr="00621B29">
        <w:rPr>
          <w:szCs w:val="24"/>
        </w:rPr>
        <w:t xml:space="preserve">72 (седемдесет </w:t>
      </w:r>
      <w:r w:rsidR="00C839FE" w:rsidRPr="00621B29">
        <w:rPr>
          <w:szCs w:val="24"/>
        </w:rPr>
        <w:t xml:space="preserve">и </w:t>
      </w:r>
      <w:r w:rsidR="00AC120B" w:rsidRPr="00621B29">
        <w:rPr>
          <w:szCs w:val="24"/>
        </w:rPr>
        <w:t>два</w:t>
      </w:r>
      <w:r w:rsidR="00C839FE" w:rsidRPr="00621B29">
        <w:rPr>
          <w:szCs w:val="24"/>
        </w:rPr>
        <w:t>) часа или по-кратък, считано от датата и часа на констатирането ѝ</w:t>
      </w:r>
      <w:r w:rsidR="00244C1B" w:rsidRPr="00621B29">
        <w:rPr>
          <w:szCs w:val="24"/>
        </w:rPr>
        <w:t xml:space="preserve"> от Изпълнителя</w:t>
      </w:r>
      <w:r w:rsidR="00C839FE" w:rsidRPr="00621B29">
        <w:rPr>
          <w:szCs w:val="24"/>
        </w:rPr>
        <w:t xml:space="preserve">. При невъзможност за отстраняване на настъпила повреда и/или несъответствие в срок от </w:t>
      </w:r>
      <w:r w:rsidR="00AC120B" w:rsidRPr="00621B29">
        <w:rPr>
          <w:szCs w:val="24"/>
        </w:rPr>
        <w:t>72 (седемдесет и два) часа, И</w:t>
      </w:r>
      <w:r w:rsidR="00C839FE" w:rsidRPr="00621B29">
        <w:rPr>
          <w:szCs w:val="24"/>
        </w:rPr>
        <w:t>зпълнителят удължава гаранционния срок</w:t>
      </w:r>
      <w:r w:rsidR="006838B3" w:rsidRPr="00621B29">
        <w:rPr>
          <w:szCs w:val="24"/>
        </w:rPr>
        <w:t xml:space="preserve"> и срокът на сервизно обслужване</w:t>
      </w:r>
      <w:r w:rsidR="00C839FE" w:rsidRPr="00621B29">
        <w:rPr>
          <w:szCs w:val="24"/>
        </w:rPr>
        <w:t xml:space="preserve"> на </w:t>
      </w:r>
      <w:r w:rsidR="006838B3" w:rsidRPr="00621B29">
        <w:rPr>
          <w:szCs w:val="24"/>
        </w:rPr>
        <w:t>линейката</w:t>
      </w:r>
      <w:r w:rsidR="00C839FE" w:rsidRPr="00621B29">
        <w:rPr>
          <w:szCs w:val="24"/>
        </w:rPr>
        <w:t xml:space="preserve">, в процес на поправяне, с толкова дни, колкото часа над определените </w:t>
      </w:r>
      <w:r w:rsidR="00AC120B" w:rsidRPr="00621B29">
        <w:rPr>
          <w:szCs w:val="24"/>
        </w:rPr>
        <w:t xml:space="preserve">72 (седемдесет и два) часа </w:t>
      </w:r>
      <w:r w:rsidR="006838B3" w:rsidRPr="00621B29">
        <w:rPr>
          <w:szCs w:val="24"/>
        </w:rPr>
        <w:t xml:space="preserve">линейката </w:t>
      </w:r>
      <w:r w:rsidR="00C839FE" w:rsidRPr="00621B29">
        <w:rPr>
          <w:szCs w:val="24"/>
        </w:rPr>
        <w:t>не е бил</w:t>
      </w:r>
      <w:r w:rsidR="00AC120B" w:rsidRPr="00621B29">
        <w:rPr>
          <w:szCs w:val="24"/>
        </w:rPr>
        <w:t>а</w:t>
      </w:r>
      <w:r w:rsidR="00C839FE" w:rsidRPr="00621B29">
        <w:rPr>
          <w:szCs w:val="24"/>
        </w:rPr>
        <w:t xml:space="preserve"> на разположение на Възложителя.</w:t>
      </w:r>
    </w:p>
    <w:p w:rsidR="002B5E4B" w:rsidRPr="00621B29" w:rsidRDefault="002B5E4B" w:rsidP="00722E2E">
      <w:pPr>
        <w:autoSpaceDE w:val="0"/>
        <w:autoSpaceDN w:val="0"/>
        <w:adjustRightInd w:val="0"/>
        <w:jc w:val="both"/>
        <w:rPr>
          <w:szCs w:val="24"/>
        </w:rPr>
      </w:pPr>
    </w:p>
    <w:p w:rsidR="006838B3" w:rsidRPr="00621B29" w:rsidRDefault="002B5E4B" w:rsidP="006838B3">
      <w:pPr>
        <w:widowControl w:val="0"/>
        <w:tabs>
          <w:tab w:val="left" w:pos="-720"/>
        </w:tabs>
        <w:suppressAutoHyphens/>
        <w:jc w:val="both"/>
        <w:outlineLvl w:val="0"/>
        <w:rPr>
          <w:rFonts w:eastAsia="MS Mincho"/>
          <w:bCs/>
          <w:noProof/>
          <w:snapToGrid w:val="0"/>
          <w:szCs w:val="24"/>
          <w:lang w:val="en-US" w:eastAsia="ja-JP" w:bidi="hi-IN"/>
        </w:rPr>
      </w:pPr>
      <w:r w:rsidRPr="00621B29">
        <w:rPr>
          <w:szCs w:val="24"/>
        </w:rPr>
        <w:t>(9.1.5.)</w:t>
      </w:r>
      <w:r w:rsidR="00F8657B" w:rsidRPr="00621B29">
        <w:rPr>
          <w:szCs w:val="24"/>
        </w:rPr>
        <w:t xml:space="preserve"> </w:t>
      </w:r>
      <w:r w:rsidR="006838B3" w:rsidRPr="00621B29">
        <w:rPr>
          <w:rFonts w:eastAsia="MS Mincho"/>
          <w:bCs/>
          <w:noProof/>
          <w:snapToGrid w:val="0"/>
          <w:szCs w:val="24"/>
          <w:lang w:val="en-US" w:eastAsia="ja-JP" w:bidi="hi-IN"/>
        </w:rPr>
        <w:t xml:space="preserve">По време на гаранционния срок, максималната продължителност на прекратяване на работа на </w:t>
      </w:r>
      <w:r w:rsidR="00AC120B" w:rsidRPr="00621B29">
        <w:rPr>
          <w:rFonts w:eastAsia="MS Mincho"/>
          <w:bCs/>
          <w:noProof/>
          <w:snapToGrid w:val="0"/>
          <w:szCs w:val="24"/>
          <w:lang w:eastAsia="ja-JP" w:bidi="hi-IN"/>
        </w:rPr>
        <w:t xml:space="preserve">медицинското </w:t>
      </w:r>
      <w:r w:rsidR="006838B3" w:rsidRPr="00621B29">
        <w:rPr>
          <w:rFonts w:eastAsia="MS Mincho"/>
          <w:bCs/>
          <w:noProof/>
          <w:snapToGrid w:val="0"/>
          <w:szCs w:val="24"/>
          <w:lang w:eastAsia="ja-JP" w:bidi="hi-IN"/>
        </w:rPr>
        <w:t>оборудване и</w:t>
      </w:r>
      <w:r w:rsidR="00AC120B" w:rsidRPr="00621B29">
        <w:rPr>
          <w:rFonts w:eastAsia="MS Mincho"/>
          <w:bCs/>
          <w:noProof/>
          <w:snapToGrid w:val="0"/>
          <w:szCs w:val="24"/>
          <w:lang w:eastAsia="ja-JP" w:bidi="hi-IN"/>
        </w:rPr>
        <w:t xml:space="preserve"> медицинската</w:t>
      </w:r>
      <w:r w:rsidR="006838B3" w:rsidRPr="00621B29">
        <w:rPr>
          <w:rFonts w:eastAsia="MS Mincho"/>
          <w:bCs/>
          <w:noProof/>
          <w:snapToGrid w:val="0"/>
          <w:szCs w:val="24"/>
          <w:lang w:eastAsia="ja-JP" w:bidi="hi-IN"/>
        </w:rPr>
        <w:t xml:space="preserve"> </w:t>
      </w:r>
      <w:r w:rsidR="006838B3" w:rsidRPr="00621B29">
        <w:rPr>
          <w:rFonts w:eastAsia="MS Mincho"/>
          <w:bCs/>
          <w:noProof/>
          <w:snapToGrid w:val="0"/>
          <w:szCs w:val="24"/>
          <w:lang w:val="en-US" w:eastAsia="ja-JP" w:bidi="hi-IN"/>
        </w:rPr>
        <w:t xml:space="preserve">апаратура поради повреди или профилактика, да бъде по-малко от двеста и четиридесет (240) часа годишно. В случай, че това време превиши 240 часа, </w:t>
      </w:r>
      <w:r w:rsidR="006838B3" w:rsidRPr="00621B29">
        <w:rPr>
          <w:rFonts w:eastAsia="MS Mincho"/>
          <w:bCs/>
          <w:noProof/>
          <w:snapToGrid w:val="0"/>
          <w:szCs w:val="24"/>
          <w:lang w:eastAsia="ja-JP" w:bidi="hi-IN"/>
        </w:rPr>
        <w:t>изпълнителят</w:t>
      </w:r>
      <w:r w:rsidR="006838B3" w:rsidRPr="00621B29">
        <w:rPr>
          <w:rFonts w:eastAsia="MS Mincho"/>
          <w:bCs/>
          <w:noProof/>
          <w:snapToGrid w:val="0"/>
          <w:szCs w:val="24"/>
          <w:lang w:val="en-US" w:eastAsia="ja-JP" w:bidi="hi-IN"/>
        </w:rPr>
        <w:t xml:space="preserve"> </w:t>
      </w:r>
      <w:r w:rsidR="0005639B" w:rsidRPr="00621B29">
        <w:rPr>
          <w:rFonts w:eastAsia="MS Mincho"/>
          <w:bCs/>
          <w:noProof/>
          <w:snapToGrid w:val="0"/>
          <w:szCs w:val="24"/>
          <w:lang w:val="en-US" w:eastAsia="ja-JP" w:bidi="hi-IN"/>
        </w:rPr>
        <w:t>удълж</w:t>
      </w:r>
      <w:r w:rsidR="0005639B" w:rsidRPr="00621B29">
        <w:rPr>
          <w:rFonts w:eastAsia="MS Mincho"/>
          <w:bCs/>
          <w:noProof/>
          <w:snapToGrid w:val="0"/>
          <w:szCs w:val="24"/>
          <w:lang w:eastAsia="ja-JP" w:bidi="hi-IN"/>
        </w:rPr>
        <w:t xml:space="preserve">ава </w:t>
      </w:r>
      <w:r w:rsidR="006838B3" w:rsidRPr="00621B29">
        <w:rPr>
          <w:rFonts w:eastAsia="MS Mincho"/>
          <w:bCs/>
          <w:noProof/>
          <w:snapToGrid w:val="0"/>
          <w:szCs w:val="24"/>
          <w:lang w:val="en-US" w:eastAsia="ja-JP" w:bidi="hi-IN"/>
        </w:rPr>
        <w:t xml:space="preserve">гаранционния срок с толкова дни, колкото часа над определените 240 часа </w:t>
      </w:r>
      <w:r w:rsidR="006838B3" w:rsidRPr="00621B29">
        <w:rPr>
          <w:rFonts w:eastAsia="MS Mincho"/>
          <w:bCs/>
          <w:noProof/>
          <w:snapToGrid w:val="0"/>
          <w:szCs w:val="24"/>
          <w:lang w:eastAsia="ja-JP" w:bidi="hi-IN"/>
        </w:rPr>
        <w:t xml:space="preserve">оборудването или </w:t>
      </w:r>
      <w:r w:rsidR="006838B3" w:rsidRPr="00621B29">
        <w:rPr>
          <w:rFonts w:eastAsia="MS Mincho"/>
          <w:bCs/>
          <w:noProof/>
          <w:snapToGrid w:val="0"/>
          <w:szCs w:val="24"/>
          <w:lang w:val="en-US" w:eastAsia="ja-JP" w:bidi="hi-IN"/>
        </w:rPr>
        <w:t xml:space="preserve">апаратурата не </w:t>
      </w:r>
      <w:r w:rsidR="006838B3" w:rsidRPr="00621B29">
        <w:rPr>
          <w:rFonts w:eastAsia="MS Mincho"/>
          <w:bCs/>
          <w:noProof/>
          <w:snapToGrid w:val="0"/>
          <w:szCs w:val="24"/>
          <w:lang w:eastAsia="ja-JP" w:bidi="hi-IN"/>
        </w:rPr>
        <w:t>са</w:t>
      </w:r>
      <w:r w:rsidR="006838B3" w:rsidRPr="00621B29">
        <w:rPr>
          <w:rFonts w:eastAsia="MS Mincho"/>
          <w:bCs/>
          <w:noProof/>
          <w:snapToGrid w:val="0"/>
          <w:szCs w:val="24"/>
          <w:lang w:val="en-US" w:eastAsia="ja-JP" w:bidi="hi-IN"/>
        </w:rPr>
        <w:t xml:space="preserve"> </w:t>
      </w:r>
      <w:r w:rsidR="006838B3" w:rsidRPr="00621B29">
        <w:rPr>
          <w:rFonts w:eastAsia="MS Mincho"/>
          <w:bCs/>
          <w:noProof/>
          <w:snapToGrid w:val="0"/>
          <w:szCs w:val="24"/>
          <w:lang w:eastAsia="ja-JP" w:bidi="hi-IN"/>
        </w:rPr>
        <w:t>били на разположение на Възложителя</w:t>
      </w:r>
      <w:r w:rsidR="006838B3" w:rsidRPr="00621B29">
        <w:rPr>
          <w:rFonts w:eastAsia="MS Mincho"/>
          <w:bCs/>
          <w:noProof/>
          <w:snapToGrid w:val="0"/>
          <w:szCs w:val="24"/>
          <w:lang w:val="en-US" w:eastAsia="ja-JP" w:bidi="hi-IN"/>
        </w:rPr>
        <w:t>.</w:t>
      </w:r>
    </w:p>
    <w:p w:rsidR="00C11BC5" w:rsidRPr="00621B29" w:rsidRDefault="00C11BC5" w:rsidP="006838B3">
      <w:pPr>
        <w:widowControl w:val="0"/>
        <w:tabs>
          <w:tab w:val="left" w:pos="-720"/>
        </w:tabs>
        <w:suppressAutoHyphens/>
        <w:jc w:val="both"/>
        <w:outlineLvl w:val="0"/>
        <w:rPr>
          <w:rFonts w:eastAsia="MS Mincho"/>
          <w:bCs/>
          <w:noProof/>
          <w:snapToGrid w:val="0"/>
          <w:szCs w:val="24"/>
          <w:lang w:val="en-US" w:eastAsia="ja-JP" w:bidi="hi-IN"/>
        </w:rPr>
      </w:pPr>
    </w:p>
    <w:p w:rsidR="00C11BC5" w:rsidRPr="00621B29" w:rsidRDefault="00BB7202" w:rsidP="006838B3">
      <w:pPr>
        <w:widowControl w:val="0"/>
        <w:tabs>
          <w:tab w:val="left" w:pos="-720"/>
        </w:tabs>
        <w:suppressAutoHyphens/>
        <w:jc w:val="both"/>
        <w:outlineLvl w:val="0"/>
        <w:rPr>
          <w:rFonts w:eastAsia="MS Mincho"/>
          <w:bCs/>
          <w:noProof/>
          <w:snapToGrid w:val="0"/>
          <w:szCs w:val="24"/>
          <w:lang w:eastAsia="ja-JP" w:bidi="hi-IN"/>
        </w:rPr>
      </w:pPr>
      <w:r w:rsidRPr="00621B29">
        <w:rPr>
          <w:rFonts w:eastAsia="MS Mincho"/>
          <w:bCs/>
          <w:noProof/>
          <w:snapToGrid w:val="0"/>
          <w:szCs w:val="24"/>
          <w:lang w:eastAsia="ja-JP" w:bidi="hi-IN"/>
        </w:rPr>
        <w:t>(9.1.6.)</w:t>
      </w:r>
      <w:r w:rsidRPr="00621B29">
        <w:t xml:space="preserve"> </w:t>
      </w:r>
      <w:r w:rsidRPr="00621B29">
        <w:rPr>
          <w:rFonts w:eastAsia="MS Mincho"/>
          <w:bCs/>
          <w:noProof/>
          <w:snapToGrid w:val="0"/>
          <w:szCs w:val="24"/>
          <w:lang w:eastAsia="ja-JP" w:bidi="hi-IN"/>
        </w:rPr>
        <w:t xml:space="preserve">Изпълнителят осигурява гаранционно обслужване </w:t>
      </w:r>
      <w:r w:rsidR="008D3667" w:rsidRPr="00621B29">
        <w:rPr>
          <w:rFonts w:eastAsia="MS Mincho"/>
          <w:bCs/>
          <w:noProof/>
          <w:snapToGrid w:val="0"/>
          <w:szCs w:val="24"/>
          <w:lang w:eastAsia="ja-JP" w:bidi="hi-IN"/>
        </w:rPr>
        <w:t xml:space="preserve">в сервиз, оторизиран от производителя на </w:t>
      </w:r>
      <w:r w:rsidRPr="00621B29">
        <w:rPr>
          <w:rFonts w:eastAsia="MS Mincho"/>
          <w:bCs/>
          <w:noProof/>
          <w:snapToGrid w:val="0"/>
          <w:szCs w:val="24"/>
          <w:lang w:eastAsia="ja-JP" w:bidi="hi-IN"/>
        </w:rPr>
        <w:t>медицинското оборудване и медицинската апаратура или от упълномощен негов представител, при максимално време на реакция - до 4 часа (7 дни в седмицата, 24 часа в денонощието) от съобщаване на проблема, като се изпраща съобщение с имената на квалифицирани представители за констатиране и идентифициране на повредата</w:t>
      </w:r>
      <w:r w:rsidR="00C11BC5" w:rsidRPr="00621B29">
        <w:rPr>
          <w:rFonts w:eastAsia="MS Mincho"/>
          <w:bCs/>
          <w:noProof/>
          <w:snapToGrid w:val="0"/>
          <w:szCs w:val="24"/>
          <w:lang w:eastAsia="ja-JP" w:bidi="hi-IN"/>
        </w:rPr>
        <w:t>.</w:t>
      </w:r>
    </w:p>
    <w:p w:rsidR="00BB7202" w:rsidRPr="00621B29" w:rsidRDefault="00BB7202" w:rsidP="006838B3">
      <w:pPr>
        <w:widowControl w:val="0"/>
        <w:tabs>
          <w:tab w:val="left" w:pos="-720"/>
        </w:tabs>
        <w:suppressAutoHyphens/>
        <w:jc w:val="both"/>
        <w:outlineLvl w:val="0"/>
        <w:rPr>
          <w:rFonts w:eastAsia="MS Mincho"/>
          <w:bCs/>
          <w:noProof/>
          <w:snapToGrid w:val="0"/>
          <w:szCs w:val="24"/>
          <w:lang w:eastAsia="ja-JP" w:bidi="hi-IN"/>
        </w:rPr>
      </w:pPr>
      <w:r w:rsidRPr="00621B29">
        <w:rPr>
          <w:rFonts w:eastAsia="MS Mincho"/>
          <w:bCs/>
          <w:noProof/>
          <w:snapToGrid w:val="0"/>
          <w:szCs w:val="24"/>
          <w:lang w:eastAsia="ja-JP" w:bidi="hi-IN"/>
        </w:rPr>
        <w:t xml:space="preserve"> </w:t>
      </w:r>
    </w:p>
    <w:p w:rsidR="0005639B" w:rsidRPr="00621B29" w:rsidRDefault="00BB7202" w:rsidP="006838B3">
      <w:pPr>
        <w:widowControl w:val="0"/>
        <w:tabs>
          <w:tab w:val="left" w:pos="-720"/>
        </w:tabs>
        <w:suppressAutoHyphens/>
        <w:jc w:val="both"/>
        <w:outlineLvl w:val="0"/>
        <w:rPr>
          <w:rFonts w:eastAsia="MS Mincho"/>
          <w:bCs/>
          <w:noProof/>
          <w:snapToGrid w:val="0"/>
          <w:szCs w:val="24"/>
          <w:lang w:eastAsia="ja-JP" w:bidi="hi-IN"/>
        </w:rPr>
      </w:pPr>
      <w:r w:rsidRPr="00621B29">
        <w:rPr>
          <w:rFonts w:eastAsia="MS Mincho"/>
          <w:bCs/>
          <w:noProof/>
          <w:snapToGrid w:val="0"/>
          <w:szCs w:val="24"/>
          <w:lang w:eastAsia="ja-JP" w:bidi="hi-IN"/>
        </w:rPr>
        <w:t>(9.1.7.) Изпълнителят е длъжен да изпрати квалифицираните представители на място за констатиране и идентифициране на повредата в срок до 2 (два) работни дни от получаване на съобщение</w:t>
      </w:r>
      <w:r w:rsidR="00AC120B" w:rsidRPr="00621B29">
        <w:rPr>
          <w:rFonts w:eastAsia="MS Mincho"/>
          <w:bCs/>
          <w:noProof/>
          <w:snapToGrid w:val="0"/>
          <w:szCs w:val="24"/>
          <w:lang w:eastAsia="ja-JP" w:bidi="hi-IN"/>
        </w:rPr>
        <w:t>то</w:t>
      </w:r>
      <w:r w:rsidRPr="00621B29">
        <w:rPr>
          <w:rFonts w:eastAsia="MS Mincho"/>
          <w:bCs/>
          <w:noProof/>
          <w:snapToGrid w:val="0"/>
          <w:szCs w:val="24"/>
          <w:lang w:eastAsia="ja-JP" w:bidi="hi-IN"/>
        </w:rPr>
        <w:t xml:space="preserve"> на Възложителя. </w:t>
      </w:r>
    </w:p>
    <w:p w:rsidR="002B5E4B" w:rsidRPr="00621B29" w:rsidRDefault="002B5E4B" w:rsidP="00722E2E">
      <w:pPr>
        <w:autoSpaceDE w:val="0"/>
        <w:autoSpaceDN w:val="0"/>
        <w:adjustRightInd w:val="0"/>
        <w:jc w:val="both"/>
        <w:rPr>
          <w:szCs w:val="24"/>
        </w:rPr>
      </w:pPr>
    </w:p>
    <w:p w:rsidR="00481CD3" w:rsidRPr="00621B29" w:rsidRDefault="00481CD3" w:rsidP="00481CD3">
      <w:pPr>
        <w:autoSpaceDE w:val="0"/>
        <w:autoSpaceDN w:val="0"/>
        <w:adjustRightInd w:val="0"/>
        <w:jc w:val="both"/>
        <w:rPr>
          <w:szCs w:val="24"/>
          <w:u w:val="single"/>
        </w:rPr>
      </w:pPr>
      <w:r w:rsidRPr="00621B29">
        <w:rPr>
          <w:szCs w:val="24"/>
        </w:rPr>
        <w:t>(9.2</w:t>
      </w:r>
      <w:r w:rsidRPr="00621B29">
        <w:rPr>
          <w:szCs w:val="24"/>
          <w:u w:val="single"/>
        </w:rPr>
        <w:t>)</w:t>
      </w:r>
      <w:r w:rsidR="00337512" w:rsidRPr="00621B29">
        <w:rPr>
          <w:szCs w:val="24"/>
          <w:u w:val="single"/>
        </w:rPr>
        <w:t xml:space="preserve"> Гаранционно и</w:t>
      </w:r>
      <w:r w:rsidRPr="00621B29">
        <w:rPr>
          <w:szCs w:val="24"/>
          <w:u w:val="single"/>
        </w:rPr>
        <w:t xml:space="preserve"> </w:t>
      </w:r>
      <w:r w:rsidR="00337512" w:rsidRPr="00621B29">
        <w:rPr>
          <w:szCs w:val="24"/>
          <w:u w:val="single"/>
        </w:rPr>
        <w:t xml:space="preserve">сервизно </w:t>
      </w:r>
      <w:r w:rsidRPr="00621B29">
        <w:rPr>
          <w:szCs w:val="24"/>
          <w:u w:val="single"/>
        </w:rPr>
        <w:t>обслужване</w:t>
      </w:r>
    </w:p>
    <w:p w:rsidR="00481CD3" w:rsidRPr="00621B29" w:rsidRDefault="00481CD3" w:rsidP="00481CD3">
      <w:pPr>
        <w:autoSpaceDE w:val="0"/>
        <w:autoSpaceDN w:val="0"/>
        <w:adjustRightInd w:val="0"/>
        <w:jc w:val="both"/>
        <w:rPr>
          <w:szCs w:val="24"/>
        </w:rPr>
      </w:pPr>
    </w:p>
    <w:p w:rsidR="00481CD3" w:rsidRPr="00621B29" w:rsidRDefault="00481CD3" w:rsidP="00481CD3">
      <w:pPr>
        <w:autoSpaceDE w:val="0"/>
        <w:autoSpaceDN w:val="0"/>
        <w:adjustRightInd w:val="0"/>
        <w:jc w:val="both"/>
        <w:rPr>
          <w:rFonts w:eastAsia="MS Mincho"/>
          <w:szCs w:val="24"/>
        </w:rPr>
      </w:pPr>
      <w:r w:rsidRPr="00621B29">
        <w:rPr>
          <w:szCs w:val="24"/>
        </w:rPr>
        <w:t xml:space="preserve">(9.2.1) Изпълнителят се задължава да осигури на Възложителя </w:t>
      </w:r>
      <w:r w:rsidR="006838B3" w:rsidRPr="00621B29">
        <w:rPr>
          <w:szCs w:val="24"/>
        </w:rPr>
        <w:t>сервизно</w:t>
      </w:r>
      <w:r w:rsidRPr="00621B29">
        <w:rPr>
          <w:szCs w:val="24"/>
        </w:rPr>
        <w:t xml:space="preserve"> обслужване на </w:t>
      </w:r>
      <w:r w:rsidR="006838B3" w:rsidRPr="00621B29">
        <w:rPr>
          <w:szCs w:val="24"/>
        </w:rPr>
        <w:t>линейките</w:t>
      </w:r>
      <w:r w:rsidR="00A95038" w:rsidRPr="00621B29">
        <w:rPr>
          <w:szCs w:val="24"/>
        </w:rPr>
        <w:t xml:space="preserve"> </w:t>
      </w:r>
      <w:r w:rsidRPr="00621B29">
        <w:rPr>
          <w:szCs w:val="24"/>
        </w:rPr>
        <w:t xml:space="preserve">в гаранционния срок посочен в алинея (4.3), който започва да тече от </w:t>
      </w:r>
      <w:r w:rsidR="00FC2D10" w:rsidRPr="00621B29">
        <w:rPr>
          <w:rFonts w:eastAsia="MS Mincho"/>
          <w:noProof/>
          <w:snapToGrid w:val="0"/>
          <w:szCs w:val="24"/>
          <w:lang w:eastAsia="ja-JP" w:bidi="hi-IN"/>
        </w:rPr>
        <w:t xml:space="preserve">датата на </w:t>
      </w:r>
      <w:r w:rsidR="00FC2D10" w:rsidRPr="00621B29">
        <w:rPr>
          <w:rFonts w:eastAsia="MS Mincho"/>
          <w:noProof/>
          <w:snapToGrid w:val="0"/>
          <w:szCs w:val="24"/>
          <w:lang w:val="ru-RU" w:eastAsia="ja-JP" w:bidi="hi-IN"/>
        </w:rPr>
        <w:t>предаването на владението на линейките на Възложителя</w:t>
      </w:r>
      <w:r w:rsidRPr="00621B29">
        <w:rPr>
          <w:szCs w:val="24"/>
        </w:rPr>
        <w:t xml:space="preserve">. Изпълнителят се задължава да извършва с предимство сервизно обслужване на </w:t>
      </w:r>
      <w:r w:rsidR="0005639B" w:rsidRPr="00621B29">
        <w:rPr>
          <w:szCs w:val="24"/>
        </w:rPr>
        <w:t xml:space="preserve">линейките </w:t>
      </w:r>
      <w:r w:rsidRPr="00621B29">
        <w:rPr>
          <w:szCs w:val="24"/>
        </w:rPr>
        <w:t xml:space="preserve">на Възложителя по време на целия гаранционен период, в срок не по-късно от </w:t>
      </w:r>
      <w:r w:rsidR="00C434EB" w:rsidRPr="00621B29">
        <w:rPr>
          <w:szCs w:val="24"/>
        </w:rPr>
        <w:t>2 (два)</w:t>
      </w:r>
      <w:r w:rsidRPr="00621B29">
        <w:rPr>
          <w:szCs w:val="24"/>
        </w:rPr>
        <w:t xml:space="preserve"> дни от постъпване на заявка за обслужване от страна на Възложителя</w:t>
      </w:r>
      <w:r w:rsidR="00BB7202" w:rsidRPr="00621B29">
        <w:rPr>
          <w:szCs w:val="24"/>
        </w:rPr>
        <w:t>, като от този момент линейката ще е на разположение на Изпълнителя, който следва да вземе и транспортира линейката до сервиз за извършване на сервизното обслужване, за собствена сметка</w:t>
      </w:r>
      <w:r w:rsidRPr="00621B29">
        <w:rPr>
          <w:szCs w:val="24"/>
        </w:rPr>
        <w:t xml:space="preserve">. </w:t>
      </w:r>
      <w:r w:rsidR="00BB7202" w:rsidRPr="00621B29">
        <w:rPr>
          <w:rFonts w:eastAsia="MS Mincho"/>
          <w:szCs w:val="24"/>
        </w:rPr>
        <w:t xml:space="preserve">Гаранционното обслужване се осъществява в сервизи, оторизирани от производителите на базовия автомобил/линейките или от упълномощени техни представители, </w:t>
      </w:r>
      <w:r w:rsidRPr="00621B29">
        <w:rPr>
          <w:rFonts w:eastAsia="MS Mincho"/>
          <w:szCs w:val="24"/>
        </w:rPr>
        <w:t xml:space="preserve"> посочени в Приложение </w:t>
      </w:r>
      <w:r w:rsidRPr="00621B29">
        <w:rPr>
          <w:szCs w:val="24"/>
        </w:rPr>
        <w:t>[●]</w:t>
      </w:r>
      <w:r w:rsidRPr="00621B29">
        <w:rPr>
          <w:rFonts w:eastAsia="MS Mincho"/>
          <w:szCs w:val="24"/>
        </w:rPr>
        <w:t xml:space="preserve"> към настоящия Договор. </w:t>
      </w:r>
    </w:p>
    <w:p w:rsidR="00C11BC5" w:rsidRPr="00621B29" w:rsidRDefault="00C11BC5" w:rsidP="00481CD3">
      <w:pPr>
        <w:autoSpaceDE w:val="0"/>
        <w:autoSpaceDN w:val="0"/>
        <w:adjustRightInd w:val="0"/>
        <w:jc w:val="both"/>
        <w:rPr>
          <w:rFonts w:eastAsia="MS Mincho"/>
          <w:szCs w:val="24"/>
        </w:rPr>
      </w:pPr>
    </w:p>
    <w:p w:rsidR="0005639B" w:rsidRPr="00621B29" w:rsidRDefault="0005639B" w:rsidP="00481CD3">
      <w:pPr>
        <w:autoSpaceDE w:val="0"/>
        <w:autoSpaceDN w:val="0"/>
        <w:adjustRightInd w:val="0"/>
        <w:jc w:val="both"/>
        <w:rPr>
          <w:rFonts w:eastAsia="MS Mincho"/>
          <w:szCs w:val="24"/>
        </w:rPr>
      </w:pPr>
      <w:r w:rsidRPr="00621B29">
        <w:rPr>
          <w:rFonts w:eastAsia="MS Mincho"/>
          <w:bCs/>
          <w:noProof/>
          <w:snapToGrid w:val="0"/>
          <w:szCs w:val="24"/>
          <w:lang w:eastAsia="ja-JP" w:bidi="hi-IN"/>
        </w:rPr>
        <w:t xml:space="preserve">(9.2.2.) По време на гаранционния срок, изпълнителят поддържа </w:t>
      </w:r>
      <w:r w:rsidR="002B310A" w:rsidRPr="00621B29">
        <w:rPr>
          <w:rFonts w:eastAsia="MS Mincho"/>
          <w:bCs/>
          <w:noProof/>
          <w:snapToGrid w:val="0"/>
          <w:szCs w:val="24"/>
          <w:lang w:eastAsia="ja-JP" w:bidi="hi-IN"/>
        </w:rPr>
        <w:t xml:space="preserve">медицинското </w:t>
      </w:r>
      <w:r w:rsidRPr="00621B29">
        <w:rPr>
          <w:rFonts w:eastAsia="MS Mincho"/>
          <w:bCs/>
          <w:noProof/>
          <w:snapToGrid w:val="0"/>
          <w:szCs w:val="24"/>
          <w:lang w:eastAsia="ja-JP" w:bidi="hi-IN"/>
        </w:rPr>
        <w:t xml:space="preserve">оборудване и </w:t>
      </w:r>
      <w:r w:rsidR="002B310A" w:rsidRPr="00621B29">
        <w:rPr>
          <w:rFonts w:eastAsia="MS Mincho"/>
          <w:bCs/>
          <w:noProof/>
          <w:snapToGrid w:val="0"/>
          <w:szCs w:val="24"/>
          <w:lang w:eastAsia="ja-JP" w:bidi="hi-IN"/>
        </w:rPr>
        <w:t xml:space="preserve">медицинската </w:t>
      </w:r>
      <w:r w:rsidRPr="00621B29">
        <w:rPr>
          <w:rFonts w:eastAsia="MS Mincho"/>
          <w:bCs/>
          <w:noProof/>
          <w:snapToGrid w:val="0"/>
          <w:szCs w:val="24"/>
          <w:lang w:eastAsia="ja-JP" w:bidi="hi-IN"/>
        </w:rPr>
        <w:t>апаратура,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 за своя сметка. Гаранционното обслужване трябва да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своя сметка.</w:t>
      </w:r>
    </w:p>
    <w:p w:rsidR="00F347F6" w:rsidRPr="00621B29" w:rsidRDefault="00F347F6" w:rsidP="00F347F6">
      <w:pPr>
        <w:jc w:val="both"/>
        <w:rPr>
          <w:szCs w:val="24"/>
        </w:rPr>
      </w:pPr>
    </w:p>
    <w:p w:rsidR="00022272" w:rsidRPr="00621B29" w:rsidRDefault="00022272" w:rsidP="00022272">
      <w:pPr>
        <w:numPr>
          <w:ilvl w:val="0"/>
          <w:numId w:val="2"/>
        </w:numPr>
        <w:tabs>
          <w:tab w:val="left" w:pos="0"/>
        </w:tabs>
        <w:ind w:hanging="1080"/>
        <w:contextualSpacing/>
        <w:jc w:val="center"/>
        <w:rPr>
          <w:b/>
          <w:szCs w:val="24"/>
        </w:rPr>
      </w:pPr>
      <w:r w:rsidRPr="00621B29">
        <w:rPr>
          <w:b/>
          <w:szCs w:val="24"/>
        </w:rPr>
        <w:t>ГАРАНЦИЯ ЗА ИЗПЪЛНЕНИЕ. ГАРАНЦИЯ ЗА АВАНСОВО ПЛАЩАНЕ</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b/>
          <w:szCs w:val="24"/>
        </w:rPr>
      </w:pPr>
      <w:r w:rsidRPr="00621B29">
        <w:rPr>
          <w:b/>
          <w:szCs w:val="24"/>
        </w:rPr>
        <w:t>Член 10. Видове гаранции, размер и форма на гаранциите</w:t>
      </w:r>
    </w:p>
    <w:p w:rsidR="00022272" w:rsidRPr="00621B29" w:rsidRDefault="00022272" w:rsidP="00022272">
      <w:pPr>
        <w:autoSpaceDE w:val="0"/>
        <w:autoSpaceDN w:val="0"/>
        <w:adjustRightInd w:val="0"/>
        <w:jc w:val="both"/>
        <w:rPr>
          <w:szCs w:val="24"/>
          <w:u w:val="single"/>
        </w:rPr>
      </w:pPr>
      <w:r w:rsidRPr="00621B29">
        <w:rPr>
          <w:szCs w:val="24"/>
          <w:u w:val="single"/>
        </w:rPr>
        <w:t>(10.1) Видове и размер на гаранциите</w:t>
      </w:r>
    </w:p>
    <w:p w:rsidR="00022272" w:rsidRPr="00621B29" w:rsidRDefault="00022272" w:rsidP="00022272">
      <w:pPr>
        <w:autoSpaceDE w:val="0"/>
        <w:autoSpaceDN w:val="0"/>
        <w:adjustRightInd w:val="0"/>
        <w:jc w:val="both"/>
        <w:rPr>
          <w:b/>
          <w:szCs w:val="24"/>
        </w:rPr>
      </w:pPr>
    </w:p>
    <w:p w:rsidR="00022272" w:rsidRPr="00621B29" w:rsidRDefault="00022272" w:rsidP="00022272">
      <w:pPr>
        <w:autoSpaceDE w:val="0"/>
        <w:autoSpaceDN w:val="0"/>
        <w:adjustRightInd w:val="0"/>
        <w:jc w:val="both"/>
        <w:rPr>
          <w:szCs w:val="24"/>
        </w:rPr>
      </w:pPr>
      <w:r w:rsidRPr="00621B29">
        <w:rPr>
          <w:szCs w:val="24"/>
        </w:rPr>
        <w:t>(10.1.1) Изпълнителят гарантира изпълнението на произтичащите от настоящия Договор свои задължения с гаранция за изпълнение в размер на</w:t>
      </w:r>
      <w:r w:rsidR="008A3250" w:rsidRPr="00621B29">
        <w:rPr>
          <w:szCs w:val="24"/>
        </w:rPr>
        <w:t xml:space="preserve"> 5 </w:t>
      </w:r>
      <w:r w:rsidRPr="00621B29">
        <w:rPr>
          <w:szCs w:val="24"/>
        </w:rPr>
        <w:t>% (</w:t>
      </w:r>
      <w:r w:rsidR="008A3250" w:rsidRPr="00621B29">
        <w:rPr>
          <w:szCs w:val="24"/>
        </w:rPr>
        <w:t>пет процента</w:t>
      </w:r>
      <w:r w:rsidRPr="00621B29">
        <w:rPr>
          <w:szCs w:val="24"/>
        </w:rPr>
        <w:t xml:space="preserve">) от стойността на Договора по алинея (2.1) </w:t>
      </w:r>
      <w:r w:rsidR="00337512" w:rsidRPr="00621B29">
        <w:rPr>
          <w:szCs w:val="24"/>
        </w:rPr>
        <w:t xml:space="preserve">без ДДС </w:t>
      </w:r>
      <w:r w:rsidRPr="00621B29">
        <w:rPr>
          <w:szCs w:val="24"/>
        </w:rPr>
        <w:t xml:space="preserve">или сумата от [●] ([●]); </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 xml:space="preserve">(10.1.2) Изпълнителят предоставя гаранция за обезпечаване на авансовото плащане в размер на </w:t>
      </w:r>
      <w:r w:rsidR="008A3250" w:rsidRPr="00621B29">
        <w:rPr>
          <w:szCs w:val="24"/>
        </w:rPr>
        <w:t>35</w:t>
      </w:r>
      <w:r w:rsidRPr="00621B29">
        <w:rPr>
          <w:szCs w:val="24"/>
        </w:rPr>
        <w:t xml:space="preserve">% </w:t>
      </w:r>
      <w:r w:rsidR="008A3250" w:rsidRPr="00621B29">
        <w:rPr>
          <w:szCs w:val="24"/>
        </w:rPr>
        <w:t xml:space="preserve">(тридесет и пет процента) </w:t>
      </w:r>
      <w:r w:rsidRPr="00621B29">
        <w:rPr>
          <w:szCs w:val="24"/>
        </w:rPr>
        <w:t xml:space="preserve">от цената на Договора по алинея (2.1) </w:t>
      </w:r>
      <w:r w:rsidR="00337512" w:rsidRPr="00621B29">
        <w:rPr>
          <w:szCs w:val="24"/>
        </w:rPr>
        <w:t xml:space="preserve">с ДДС </w:t>
      </w:r>
      <w:r w:rsidRPr="00621B29">
        <w:rPr>
          <w:szCs w:val="24"/>
        </w:rPr>
        <w:t>или сумата от [●] ([●]) лева.</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(10.1.3) Изпълнителят представя документи за внесени гаранции</w:t>
      </w:r>
      <w:r w:rsidR="007A145B" w:rsidRPr="00621B29">
        <w:rPr>
          <w:szCs w:val="24"/>
        </w:rPr>
        <w:t>, както следва:</w:t>
      </w:r>
      <w:r w:rsidRPr="00621B29">
        <w:rPr>
          <w:szCs w:val="24"/>
        </w:rPr>
        <w:t xml:space="preserve"> за изпълнение на Договора </w:t>
      </w:r>
      <w:r w:rsidR="007A145B" w:rsidRPr="00621B29">
        <w:rPr>
          <w:szCs w:val="24"/>
        </w:rPr>
        <w:t xml:space="preserve">към датата на сключването му, а за </w:t>
      </w:r>
      <w:r w:rsidRPr="00621B29">
        <w:rPr>
          <w:szCs w:val="24"/>
        </w:rPr>
        <w:t>гарантиране на авансовото плащане</w:t>
      </w:r>
      <w:r w:rsidR="007A145B" w:rsidRPr="00621B29">
        <w:rPr>
          <w:szCs w:val="24"/>
        </w:rPr>
        <w:t xml:space="preserve"> непосредствено след сключването на договора</w:t>
      </w:r>
      <w:r w:rsidRPr="00621B29">
        <w:rPr>
          <w:szCs w:val="24"/>
        </w:rPr>
        <w:t xml:space="preserve">. </w:t>
      </w:r>
    </w:p>
    <w:p w:rsidR="00022272" w:rsidRPr="00621B29" w:rsidRDefault="00022272" w:rsidP="00022272">
      <w:pPr>
        <w:autoSpaceDE w:val="0"/>
        <w:autoSpaceDN w:val="0"/>
        <w:adjustRightInd w:val="0"/>
        <w:jc w:val="both"/>
        <w:rPr>
          <w:b/>
          <w:szCs w:val="24"/>
        </w:rPr>
      </w:pPr>
    </w:p>
    <w:p w:rsidR="00022272" w:rsidRPr="00621B29" w:rsidRDefault="00022272" w:rsidP="00022272">
      <w:pPr>
        <w:autoSpaceDE w:val="0"/>
        <w:autoSpaceDN w:val="0"/>
        <w:adjustRightInd w:val="0"/>
        <w:jc w:val="both"/>
        <w:rPr>
          <w:szCs w:val="24"/>
          <w:u w:val="single"/>
        </w:rPr>
      </w:pPr>
      <w:r w:rsidRPr="00621B29">
        <w:rPr>
          <w:szCs w:val="24"/>
          <w:u w:val="single"/>
        </w:rPr>
        <w:t>(10.2) Форма на гаранциите</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 xml:space="preserve">(10.2.1)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b/>
          <w:szCs w:val="24"/>
        </w:rPr>
      </w:pPr>
      <w:r w:rsidRPr="00621B29">
        <w:rPr>
          <w:b/>
          <w:szCs w:val="24"/>
        </w:rPr>
        <w:t>Член 11. Изисквания по отношение на</w:t>
      </w:r>
      <w:r w:rsidR="00DE0EFB" w:rsidRPr="00621B29">
        <w:rPr>
          <w:b/>
          <w:szCs w:val="24"/>
        </w:rPr>
        <w:t xml:space="preserve"> гаранцията за изпълнение и гаранцията за авансово плащане</w:t>
      </w:r>
    </w:p>
    <w:p w:rsidR="00C11BC5" w:rsidRPr="00621B29" w:rsidRDefault="00C11BC5" w:rsidP="00022272">
      <w:pPr>
        <w:autoSpaceDE w:val="0"/>
        <w:autoSpaceDN w:val="0"/>
        <w:adjustRightInd w:val="0"/>
        <w:jc w:val="both"/>
        <w:rPr>
          <w:b/>
          <w:szCs w:val="24"/>
        </w:rPr>
      </w:pPr>
    </w:p>
    <w:p w:rsidR="007A145B" w:rsidRPr="00621B29" w:rsidRDefault="00022272" w:rsidP="007A145B">
      <w:pPr>
        <w:jc w:val="both"/>
        <w:rPr>
          <w:szCs w:val="24"/>
        </w:rPr>
      </w:pPr>
      <w:r w:rsidRPr="00621B29">
        <w:rPr>
          <w:szCs w:val="24"/>
        </w:rPr>
        <w:t xml:space="preserve">(11.1) </w:t>
      </w:r>
      <w:r w:rsidR="007A145B" w:rsidRPr="00621B29">
        <w:rPr>
          <w:szCs w:val="24"/>
        </w:rPr>
        <w:t xml:space="preserve">Когато гаранцията се представя във вид на </w:t>
      </w:r>
      <w:r w:rsidR="007A145B" w:rsidRPr="00621B29">
        <w:rPr>
          <w:b/>
          <w:szCs w:val="24"/>
        </w:rPr>
        <w:t>парична сума</w:t>
      </w:r>
      <w:r w:rsidR="007A145B" w:rsidRPr="00621B29">
        <w:rPr>
          <w:szCs w:val="24"/>
        </w:rPr>
        <w:t xml:space="preserve">, то тя се внася по следната банкова сметка на Възложителя: </w:t>
      </w:r>
      <w:r w:rsidR="007A145B" w:rsidRPr="00621B29">
        <w:rPr>
          <w:rFonts w:eastAsia="Calibri"/>
          <w:szCs w:val="24"/>
          <w:lang w:eastAsia="en-US"/>
        </w:rPr>
        <w:t xml:space="preserve">БАНКА: БНБ ЦЕНТРАЛНО УПРАВЛЕНИЕ; </w:t>
      </w:r>
      <w:r w:rsidR="007A145B" w:rsidRPr="00621B29">
        <w:rPr>
          <w:rFonts w:eastAsia="Calibri"/>
          <w:szCs w:val="24"/>
          <w:lang w:eastAsia="en-US" w:bidi="en-US"/>
        </w:rPr>
        <w:t>BIC</w:t>
      </w:r>
      <w:r w:rsidR="007A145B" w:rsidRPr="00621B29">
        <w:rPr>
          <w:rFonts w:eastAsia="Calibri"/>
          <w:szCs w:val="24"/>
          <w:lang w:eastAsia="en-US"/>
        </w:rPr>
        <w:t>:</w:t>
      </w:r>
      <w:r w:rsidR="007A145B" w:rsidRPr="00621B29">
        <w:rPr>
          <w:rFonts w:eastAsia="Calibri"/>
          <w:szCs w:val="24"/>
          <w:lang w:eastAsia="en-US" w:bidi="en-US"/>
        </w:rPr>
        <w:t xml:space="preserve"> BNBG BGSD</w:t>
      </w:r>
      <w:r w:rsidR="007A145B" w:rsidRPr="00621B29">
        <w:rPr>
          <w:rFonts w:eastAsia="Calibri"/>
          <w:szCs w:val="24"/>
          <w:lang w:eastAsia="en-US"/>
        </w:rPr>
        <w:t xml:space="preserve">; </w:t>
      </w:r>
      <w:r w:rsidR="007A145B" w:rsidRPr="00621B29">
        <w:rPr>
          <w:rFonts w:eastAsia="Calibri"/>
          <w:szCs w:val="24"/>
          <w:lang w:eastAsia="en-US" w:bidi="en-US"/>
        </w:rPr>
        <w:t>IBAN</w:t>
      </w:r>
      <w:r w:rsidR="007A145B" w:rsidRPr="00621B29">
        <w:rPr>
          <w:rFonts w:eastAsia="Calibri"/>
          <w:szCs w:val="24"/>
          <w:lang w:eastAsia="en-US"/>
        </w:rPr>
        <w:t>:</w:t>
      </w:r>
      <w:r w:rsidR="007A145B" w:rsidRPr="00621B29">
        <w:rPr>
          <w:rFonts w:eastAsia="Calibri"/>
          <w:szCs w:val="24"/>
          <w:lang w:eastAsia="en-US" w:bidi="en-US"/>
        </w:rPr>
        <w:t xml:space="preserve"> BG21 BNBG 9661 3300 1293 01</w:t>
      </w:r>
      <w:r w:rsidR="007A145B" w:rsidRPr="00621B29">
        <w:rPr>
          <w:szCs w:val="24"/>
        </w:rPr>
        <w:t>. Всички банкови разходи, свързани с преводите на сумата са за сметка на Изпълнителя;</w:t>
      </w:r>
    </w:p>
    <w:p w:rsidR="007A145B" w:rsidRPr="00621B29" w:rsidRDefault="007A145B"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 xml:space="preserve">(11.2) Когато Изпълнителят представя </w:t>
      </w:r>
      <w:r w:rsidRPr="00621B29">
        <w:rPr>
          <w:b/>
          <w:szCs w:val="24"/>
        </w:rPr>
        <w:t>банкова гаранция</w:t>
      </w:r>
      <w:r w:rsidRPr="00621B29">
        <w:rPr>
          <w:szCs w:val="24"/>
        </w:rPr>
        <w:t xml:space="preserve"> се представя оригиналът й, като тя е безусловна, неотменяема и непрехвърляема</w:t>
      </w:r>
      <w:r w:rsidR="007A145B" w:rsidRPr="00621B29">
        <w:rPr>
          <w:szCs w:val="24"/>
        </w:rPr>
        <w:t xml:space="preserve">, </w:t>
      </w:r>
      <w:r w:rsidRPr="00621B29">
        <w:rPr>
          <w:szCs w:val="24"/>
        </w:rPr>
        <w:t>като покрива 100 % (</w:t>
      </w:r>
      <w:r w:rsidRPr="00621B29">
        <w:rPr>
          <w:i/>
          <w:szCs w:val="24"/>
        </w:rPr>
        <w:t>сто процента</w:t>
      </w:r>
      <w:r w:rsidRPr="00621B29">
        <w:rPr>
          <w:szCs w:val="24"/>
        </w:rPr>
        <w:t>) от стойността на гаранцията за изпълнението му и/или от гаранцията за обезпечаване на авансовото плащане със срок на валидност</w:t>
      </w:r>
      <w:r w:rsidR="00DA5571" w:rsidRPr="00621B29">
        <w:rPr>
          <w:szCs w:val="24"/>
        </w:rPr>
        <w:t xml:space="preserve"> и за двете гаранции -</w:t>
      </w:r>
      <w:r w:rsidRPr="00621B29">
        <w:rPr>
          <w:szCs w:val="24"/>
        </w:rPr>
        <w:t xml:space="preserve"> срокът на действие на Договора, плюс </w:t>
      </w:r>
      <w:r w:rsidR="007A145B" w:rsidRPr="00621B29">
        <w:rPr>
          <w:szCs w:val="24"/>
        </w:rPr>
        <w:t xml:space="preserve">60 </w:t>
      </w:r>
      <w:r w:rsidRPr="00621B29">
        <w:rPr>
          <w:szCs w:val="24"/>
        </w:rPr>
        <w:t>(</w:t>
      </w:r>
      <w:r w:rsidR="007A145B" w:rsidRPr="00621B29">
        <w:rPr>
          <w:szCs w:val="24"/>
        </w:rPr>
        <w:t>шестдесет</w:t>
      </w:r>
      <w:r w:rsidRPr="00621B29">
        <w:rPr>
          <w:szCs w:val="24"/>
        </w:rPr>
        <w:t>) дни.</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 xml:space="preserve">(11.2.2) Всички банкови разходи, свързани с обслужването на превода на гаранцията, включително при нейното възстановяване, </w:t>
      </w:r>
      <w:r w:rsidR="002B7DDE" w:rsidRPr="00621B29">
        <w:rPr>
          <w:szCs w:val="24"/>
        </w:rPr>
        <w:t xml:space="preserve">и удължаване </w:t>
      </w:r>
      <w:r w:rsidRPr="00621B29">
        <w:rPr>
          <w:szCs w:val="24"/>
        </w:rPr>
        <w:t>са за сметка на Изпълнителя.</w:t>
      </w:r>
    </w:p>
    <w:p w:rsidR="00DA5571" w:rsidRPr="00621B29" w:rsidRDefault="00DA5571" w:rsidP="00022272">
      <w:pPr>
        <w:autoSpaceDE w:val="0"/>
        <w:autoSpaceDN w:val="0"/>
        <w:adjustRightInd w:val="0"/>
        <w:jc w:val="both"/>
        <w:rPr>
          <w:szCs w:val="24"/>
        </w:rPr>
      </w:pPr>
    </w:p>
    <w:p w:rsidR="00022272" w:rsidRPr="00621B29" w:rsidRDefault="00DA5571" w:rsidP="00DA5571">
      <w:pPr>
        <w:tabs>
          <w:tab w:val="left" w:pos="284"/>
        </w:tabs>
        <w:jc w:val="both"/>
        <w:rPr>
          <w:szCs w:val="24"/>
        </w:rPr>
      </w:pPr>
      <w:r w:rsidRPr="00621B29">
        <w:rPr>
          <w:szCs w:val="24"/>
        </w:rPr>
        <w:t>(11.2.3.)</w:t>
      </w:r>
      <w:r w:rsidR="00CE7E8C" w:rsidRPr="00621B29">
        <w:rPr>
          <w:szCs w:val="24"/>
        </w:rPr>
        <w:t xml:space="preserve"> </w:t>
      </w:r>
      <w:r w:rsidR="00A374C4" w:rsidRPr="00621B29">
        <w:rPr>
          <w:iCs/>
          <w:szCs w:val="24"/>
        </w:rPr>
        <w:t>Изпълнителят се задължава да удължи гаранцията със срок</w:t>
      </w:r>
      <w:r w:rsidR="00DE0EFB" w:rsidRPr="00621B29">
        <w:rPr>
          <w:iCs/>
          <w:szCs w:val="24"/>
        </w:rPr>
        <w:t>а на забавата/настъпилото събитие/удължаването на срока на договора, но</w:t>
      </w:r>
      <w:r w:rsidR="00A374C4" w:rsidRPr="00621B29">
        <w:rPr>
          <w:iCs/>
          <w:szCs w:val="24"/>
        </w:rPr>
        <w:t xml:space="preserve"> минимум </w:t>
      </w:r>
      <w:r w:rsidR="005D668E" w:rsidRPr="00621B29">
        <w:rPr>
          <w:szCs w:val="24"/>
        </w:rPr>
        <w:t>60 (шестдесет) дни</w:t>
      </w:r>
      <w:r w:rsidR="005D668E" w:rsidRPr="00621B29">
        <w:rPr>
          <w:iCs/>
          <w:szCs w:val="24"/>
        </w:rPr>
        <w:t xml:space="preserve"> </w:t>
      </w:r>
      <w:r w:rsidR="00A374C4" w:rsidRPr="00621B29">
        <w:rPr>
          <w:iCs/>
          <w:szCs w:val="24"/>
        </w:rPr>
        <w:t>след</w:t>
      </w:r>
      <w:r w:rsidR="00A374C4" w:rsidRPr="00621B29">
        <w:rPr>
          <w:szCs w:val="24"/>
        </w:rPr>
        <w:t xml:space="preserve"> определената дата </w:t>
      </w:r>
      <w:r w:rsidR="00DE0EFB" w:rsidRPr="00621B29">
        <w:rPr>
          <w:szCs w:val="24"/>
        </w:rPr>
        <w:t xml:space="preserve">по алинея (11.2.) </w:t>
      </w:r>
      <w:r w:rsidR="00A374C4" w:rsidRPr="00621B29">
        <w:rPr>
          <w:szCs w:val="24"/>
        </w:rPr>
        <w:t>при забава на доставката или при обстоятелства независещи от страните</w:t>
      </w:r>
      <w:r w:rsidRPr="00621B29">
        <w:rPr>
          <w:szCs w:val="24"/>
        </w:rPr>
        <w:t>, като срокът на гаранцията следва да бъде по-дълъг от срока на договора</w:t>
      </w:r>
      <w:r w:rsidR="00DE0EFB" w:rsidRPr="00621B29">
        <w:rPr>
          <w:szCs w:val="24"/>
        </w:rPr>
        <w:t>.</w:t>
      </w:r>
      <w:r w:rsidRPr="00621B29">
        <w:rPr>
          <w:szCs w:val="24"/>
        </w:rPr>
        <w:t xml:space="preserve"> </w:t>
      </w:r>
    </w:p>
    <w:p w:rsidR="00DA5571" w:rsidRPr="00621B29" w:rsidRDefault="00DA5571" w:rsidP="00DA5571">
      <w:pPr>
        <w:tabs>
          <w:tab w:val="left" w:pos="284"/>
        </w:tabs>
        <w:jc w:val="both"/>
        <w:rPr>
          <w:szCs w:val="24"/>
        </w:rPr>
      </w:pPr>
    </w:p>
    <w:p w:rsidR="00022272" w:rsidRPr="00621B29" w:rsidRDefault="00022272" w:rsidP="00022272">
      <w:pPr>
        <w:autoSpaceDE w:val="0"/>
        <w:autoSpaceDN w:val="0"/>
        <w:adjustRightInd w:val="0"/>
        <w:jc w:val="both"/>
        <w:rPr>
          <w:szCs w:val="24"/>
        </w:rPr>
      </w:pPr>
      <w:r w:rsidRPr="00621B29">
        <w:rPr>
          <w:szCs w:val="24"/>
        </w:rPr>
        <w:t>(11.3</w:t>
      </w:r>
      <w:r w:rsidR="003E56E7" w:rsidRPr="00621B29">
        <w:rPr>
          <w:szCs w:val="24"/>
        </w:rPr>
        <w:t>.1.)</w:t>
      </w:r>
      <w:r w:rsidRPr="00621B29">
        <w:rPr>
          <w:szCs w:val="24"/>
        </w:rPr>
        <w:t xml:space="preserve"> </w:t>
      </w:r>
      <w:r w:rsidR="003E56E7" w:rsidRPr="00621B29">
        <w:rPr>
          <w:b/>
          <w:bCs/>
          <w:szCs w:val="24"/>
        </w:rPr>
        <w:t>Застраховката</w:t>
      </w:r>
      <w:r w:rsidRPr="00621B29">
        <w:rPr>
          <w:szCs w:val="24"/>
        </w:rPr>
        <w:t xml:space="preserve">, </w:t>
      </w:r>
      <w:r w:rsidR="003E56E7" w:rsidRPr="00621B29">
        <w:rPr>
          <w:szCs w:val="24"/>
        </w:rPr>
        <w:t>която</w:t>
      </w:r>
      <w:r w:rsidRPr="00621B29">
        <w:rPr>
          <w:szCs w:val="24"/>
        </w:rPr>
        <w:t xml:space="preserve"> обезпечава изпълнението</w:t>
      </w:r>
      <w:r w:rsidR="003E56E7" w:rsidRPr="00621B29">
        <w:rPr>
          <w:szCs w:val="24"/>
        </w:rPr>
        <w:t xml:space="preserve"> и/или авансовото плащане</w:t>
      </w:r>
      <w:r w:rsidRPr="00621B29">
        <w:rPr>
          <w:szCs w:val="24"/>
        </w:rPr>
        <w:t>, чрез покритие на</w:t>
      </w:r>
      <w:r w:rsidR="003E56E7" w:rsidRPr="00621B29">
        <w:rPr>
          <w:szCs w:val="24"/>
        </w:rPr>
        <w:t xml:space="preserve"> отговорността на Изпълнителя, е</w:t>
      </w:r>
      <w:r w:rsidRPr="00621B29">
        <w:rPr>
          <w:szCs w:val="24"/>
        </w:rPr>
        <w:t xml:space="preserve"> със срок на в</w:t>
      </w:r>
      <w:r w:rsidR="002B7DDE" w:rsidRPr="00621B29">
        <w:rPr>
          <w:szCs w:val="24"/>
        </w:rPr>
        <w:t>алидност, срока на действие на Д</w:t>
      </w:r>
      <w:r w:rsidRPr="00621B29">
        <w:rPr>
          <w:szCs w:val="24"/>
        </w:rPr>
        <w:t xml:space="preserve">оговора, плюс </w:t>
      </w:r>
      <w:r w:rsidR="00A72D6D" w:rsidRPr="00621B29">
        <w:rPr>
          <w:szCs w:val="24"/>
        </w:rPr>
        <w:t>60 (шестдесет) дни</w:t>
      </w:r>
      <w:r w:rsidRPr="00621B29">
        <w:rPr>
          <w:szCs w:val="24"/>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58046F" w:rsidRPr="00621B29">
        <w:rPr>
          <w:szCs w:val="24"/>
        </w:rPr>
        <w:t xml:space="preserve"> </w:t>
      </w:r>
      <w:r w:rsidRPr="00621B29">
        <w:rPr>
          <w:szCs w:val="24"/>
        </w:rPr>
        <w:t>да бъде</w:t>
      </w:r>
      <w:r w:rsidR="0058046F" w:rsidRPr="00621B29">
        <w:rPr>
          <w:szCs w:val="24"/>
        </w:rPr>
        <w:t xml:space="preserve"> </w:t>
      </w:r>
      <w:r w:rsidRPr="00621B29">
        <w:rPr>
          <w:szCs w:val="24"/>
        </w:rPr>
        <w:t>използвана</w:t>
      </w:r>
      <w:r w:rsidR="0058046F" w:rsidRPr="00621B29">
        <w:rPr>
          <w:szCs w:val="24"/>
        </w:rPr>
        <w:t xml:space="preserve"> </w:t>
      </w:r>
      <w:r w:rsidRPr="00621B29">
        <w:rPr>
          <w:szCs w:val="24"/>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C11BC5" w:rsidRPr="00621B29" w:rsidRDefault="00C11BC5" w:rsidP="00022272">
      <w:pPr>
        <w:autoSpaceDE w:val="0"/>
        <w:autoSpaceDN w:val="0"/>
        <w:adjustRightInd w:val="0"/>
        <w:jc w:val="both"/>
        <w:rPr>
          <w:szCs w:val="24"/>
        </w:rPr>
      </w:pPr>
    </w:p>
    <w:p w:rsidR="003E56E7" w:rsidRPr="00621B29" w:rsidRDefault="003E56E7" w:rsidP="003E56E7">
      <w:pPr>
        <w:tabs>
          <w:tab w:val="left" w:pos="284"/>
        </w:tabs>
        <w:jc w:val="both"/>
        <w:rPr>
          <w:szCs w:val="24"/>
        </w:rPr>
      </w:pPr>
      <w:r w:rsidRPr="00621B29">
        <w:rPr>
          <w:szCs w:val="24"/>
        </w:rPr>
        <w:t>(11.3.2.)</w:t>
      </w:r>
      <w:r w:rsidR="00CE7E8C" w:rsidRPr="00621B29">
        <w:rPr>
          <w:szCs w:val="24"/>
        </w:rPr>
        <w:t xml:space="preserve"> </w:t>
      </w:r>
      <w:r w:rsidRPr="00621B29">
        <w:rPr>
          <w:iCs/>
          <w:szCs w:val="24"/>
        </w:rPr>
        <w:t xml:space="preserve">Изпълнителят се задължава да удължи застраховката със срока на забавата/настъпилото събитие/удължаването на срока на договора, но минимум </w:t>
      </w:r>
      <w:r w:rsidR="00470D49">
        <w:rPr>
          <w:iCs/>
          <w:szCs w:val="24"/>
        </w:rPr>
        <w:t>6</w:t>
      </w:r>
      <w:r w:rsidRPr="00621B29">
        <w:rPr>
          <w:iCs/>
          <w:szCs w:val="24"/>
        </w:rPr>
        <w:t>0 (</w:t>
      </w:r>
      <w:r w:rsidR="00470D49">
        <w:rPr>
          <w:iCs/>
          <w:szCs w:val="24"/>
        </w:rPr>
        <w:t>шест</w:t>
      </w:r>
      <w:r w:rsidRPr="00621B29">
        <w:rPr>
          <w:iCs/>
          <w:szCs w:val="24"/>
        </w:rPr>
        <w:t>десет) дни след</w:t>
      </w:r>
      <w:r w:rsidRPr="00621B29">
        <w:rPr>
          <w:szCs w:val="24"/>
        </w:rPr>
        <w:t xml:space="preserve"> определената дата по алинея (11.2.) при забава на доставката или при обстоятелства независещи от страните, като срокът на застраховката следва да бъде по-дълъг от срока на договора. </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b/>
          <w:szCs w:val="24"/>
        </w:rPr>
      </w:pPr>
      <w:r w:rsidRPr="00621B29">
        <w:rPr>
          <w:b/>
          <w:szCs w:val="24"/>
        </w:rPr>
        <w:t>Член 12. Задържане и освобождаване на гаранциите</w:t>
      </w:r>
    </w:p>
    <w:p w:rsidR="00022272" w:rsidRPr="00621B29" w:rsidRDefault="00022272" w:rsidP="00022272">
      <w:pPr>
        <w:autoSpaceDE w:val="0"/>
        <w:autoSpaceDN w:val="0"/>
        <w:adjustRightInd w:val="0"/>
        <w:jc w:val="both"/>
        <w:rPr>
          <w:szCs w:val="24"/>
        </w:rPr>
      </w:pPr>
      <w:r w:rsidRPr="00621B29">
        <w:rPr>
          <w:szCs w:val="24"/>
        </w:rPr>
        <w:t>(12.1). Възложителят освобождава гаранцията за изпълнение на Договора на етапи и при условия, както следва:</w:t>
      </w:r>
    </w:p>
    <w:p w:rsidR="00022272" w:rsidRPr="00621B29" w:rsidRDefault="00022272" w:rsidP="00022272">
      <w:pPr>
        <w:autoSpaceDE w:val="0"/>
        <w:autoSpaceDN w:val="0"/>
        <w:adjustRightInd w:val="0"/>
        <w:jc w:val="both"/>
        <w:rPr>
          <w:szCs w:val="24"/>
        </w:rPr>
      </w:pPr>
    </w:p>
    <w:p w:rsidR="00291AA7" w:rsidRPr="00621B29" w:rsidRDefault="00022272" w:rsidP="00022272">
      <w:pPr>
        <w:autoSpaceDE w:val="0"/>
        <w:autoSpaceDN w:val="0"/>
        <w:adjustRightInd w:val="0"/>
        <w:jc w:val="both"/>
        <w:rPr>
          <w:szCs w:val="24"/>
        </w:rPr>
      </w:pPr>
      <w:r w:rsidRPr="00621B29">
        <w:rPr>
          <w:szCs w:val="24"/>
        </w:rPr>
        <w:t xml:space="preserve">(12.1.1) </w:t>
      </w:r>
      <w:r w:rsidR="00291AA7" w:rsidRPr="00621B29">
        <w:rPr>
          <w:szCs w:val="24"/>
        </w:rPr>
        <w:t xml:space="preserve">частично освобождаване, след приемане на доставката на </w:t>
      </w:r>
      <w:r w:rsidR="00626740" w:rsidRPr="00621B29">
        <w:rPr>
          <w:szCs w:val="24"/>
        </w:rPr>
        <w:t>линейките</w:t>
      </w:r>
      <w:r w:rsidR="005249E5" w:rsidRPr="00621B29">
        <w:rPr>
          <w:szCs w:val="24"/>
        </w:rPr>
        <w:t xml:space="preserve"> с</w:t>
      </w:r>
      <w:r w:rsidR="00291AA7" w:rsidRPr="00621B29">
        <w:rPr>
          <w:szCs w:val="24"/>
        </w:rPr>
        <w:t xml:space="preserve"> оборудването и медицинската апаратура</w:t>
      </w:r>
      <w:r w:rsidR="005249E5" w:rsidRPr="00621B29">
        <w:rPr>
          <w:szCs w:val="24"/>
        </w:rPr>
        <w:t xml:space="preserve"> в тях</w:t>
      </w:r>
      <w:r w:rsidR="00291AA7" w:rsidRPr="00621B29">
        <w:rPr>
          <w:szCs w:val="24"/>
        </w:rPr>
        <w:t>, както следва:</w:t>
      </w:r>
    </w:p>
    <w:p w:rsidR="00CC4A10" w:rsidRPr="00621B29" w:rsidRDefault="005103EE" w:rsidP="00022272">
      <w:pPr>
        <w:autoSpaceDE w:val="0"/>
        <w:autoSpaceDN w:val="0"/>
        <w:adjustRightInd w:val="0"/>
        <w:jc w:val="both"/>
        <w:rPr>
          <w:szCs w:val="24"/>
          <w:u w:val="single"/>
        </w:rPr>
      </w:pPr>
      <w:r w:rsidRPr="00621B29">
        <w:rPr>
          <w:szCs w:val="24"/>
          <w:u w:val="single"/>
        </w:rPr>
        <w:t>З</w:t>
      </w:r>
      <w:r w:rsidR="00CC4A10" w:rsidRPr="00621B29">
        <w:rPr>
          <w:szCs w:val="24"/>
          <w:u w:val="single"/>
        </w:rPr>
        <w:t>а обособени позиции №1 и 4</w:t>
      </w:r>
      <w:r w:rsidRPr="00621B29">
        <w:rPr>
          <w:szCs w:val="24"/>
          <w:u w:val="single"/>
        </w:rPr>
        <w:t>:</w:t>
      </w:r>
    </w:p>
    <w:p w:rsidR="00022272" w:rsidRPr="00621B29" w:rsidRDefault="00291AA7" w:rsidP="00022272">
      <w:pPr>
        <w:autoSpaceDE w:val="0"/>
        <w:autoSpaceDN w:val="0"/>
        <w:adjustRightInd w:val="0"/>
        <w:jc w:val="both"/>
        <w:rPr>
          <w:szCs w:val="24"/>
        </w:rPr>
      </w:pPr>
      <w:r w:rsidRPr="00621B29">
        <w:rPr>
          <w:szCs w:val="24"/>
        </w:rPr>
        <w:t xml:space="preserve">(i) </w:t>
      </w:r>
      <w:r w:rsidR="00022272" w:rsidRPr="00621B29">
        <w:rPr>
          <w:szCs w:val="24"/>
        </w:rPr>
        <w:t xml:space="preserve">частично освобождаване в размер на </w:t>
      </w:r>
      <w:r w:rsidRPr="00621B29">
        <w:rPr>
          <w:szCs w:val="24"/>
        </w:rPr>
        <w:t>1</w:t>
      </w:r>
      <w:r w:rsidR="00022272" w:rsidRPr="00621B29">
        <w:rPr>
          <w:szCs w:val="24"/>
        </w:rPr>
        <w:t xml:space="preserve"> % (</w:t>
      </w:r>
      <w:r w:rsidRPr="00621B29">
        <w:rPr>
          <w:i/>
          <w:iCs/>
          <w:szCs w:val="24"/>
        </w:rPr>
        <w:t xml:space="preserve">един </w:t>
      </w:r>
      <w:r w:rsidR="00022272" w:rsidRPr="00621B29">
        <w:rPr>
          <w:i/>
          <w:iCs/>
          <w:szCs w:val="24"/>
        </w:rPr>
        <w:t>п</w:t>
      </w:r>
      <w:r w:rsidR="00022272" w:rsidRPr="00621B29">
        <w:rPr>
          <w:i/>
          <w:szCs w:val="24"/>
        </w:rPr>
        <w:t>роцент</w:t>
      </w:r>
      <w:r w:rsidR="00022272" w:rsidRPr="00621B29">
        <w:rPr>
          <w:szCs w:val="24"/>
        </w:rPr>
        <w:t xml:space="preserve">) от стойността на </w:t>
      </w:r>
      <w:r w:rsidR="00797B2E" w:rsidRPr="00621B29">
        <w:rPr>
          <w:szCs w:val="24"/>
        </w:rPr>
        <w:t>доставката/ите</w:t>
      </w:r>
      <w:r w:rsidR="00022272" w:rsidRPr="00621B29">
        <w:rPr>
          <w:szCs w:val="24"/>
        </w:rPr>
        <w:t xml:space="preserve"> </w:t>
      </w:r>
      <w:r w:rsidR="004F0CDE" w:rsidRPr="00621B29">
        <w:rPr>
          <w:szCs w:val="24"/>
        </w:rPr>
        <w:t>с ДДС</w:t>
      </w:r>
      <w:r w:rsidR="00022272" w:rsidRPr="00621B29">
        <w:rPr>
          <w:szCs w:val="24"/>
        </w:rPr>
        <w:t xml:space="preserve">, в срок от </w:t>
      </w:r>
      <w:r w:rsidR="00797B2E" w:rsidRPr="00621B29">
        <w:rPr>
          <w:szCs w:val="24"/>
        </w:rPr>
        <w:t>3</w:t>
      </w:r>
      <w:r w:rsidRPr="00621B29">
        <w:rPr>
          <w:szCs w:val="24"/>
        </w:rPr>
        <w:t>0</w:t>
      </w:r>
      <w:r w:rsidR="00022272" w:rsidRPr="00621B29">
        <w:rPr>
          <w:szCs w:val="24"/>
        </w:rPr>
        <w:t xml:space="preserve"> (</w:t>
      </w:r>
      <w:r w:rsidR="00797B2E" w:rsidRPr="00621B29">
        <w:rPr>
          <w:szCs w:val="24"/>
        </w:rPr>
        <w:t>три</w:t>
      </w:r>
      <w:r w:rsidRPr="00621B29">
        <w:rPr>
          <w:szCs w:val="24"/>
        </w:rPr>
        <w:t>десет</w:t>
      </w:r>
      <w:r w:rsidR="00022272" w:rsidRPr="00621B29">
        <w:rPr>
          <w:szCs w:val="24"/>
        </w:rPr>
        <w:t>) дни, след приемане на доставката</w:t>
      </w:r>
      <w:r w:rsidR="00797B2E" w:rsidRPr="00621B29">
        <w:rPr>
          <w:szCs w:val="24"/>
        </w:rPr>
        <w:t xml:space="preserve">/ите </w:t>
      </w:r>
      <w:r w:rsidR="00A50329" w:rsidRPr="00621B29">
        <w:rPr>
          <w:szCs w:val="24"/>
        </w:rPr>
        <w:t>(</w:t>
      </w:r>
      <w:r w:rsidR="005D1707" w:rsidRPr="00621B29">
        <w:rPr>
          <w:szCs w:val="24"/>
        </w:rPr>
        <w:t>изпълнена</w:t>
      </w:r>
      <w:r w:rsidR="00797B2E" w:rsidRPr="00621B29">
        <w:rPr>
          <w:szCs w:val="24"/>
        </w:rPr>
        <w:t>/и</w:t>
      </w:r>
      <w:r w:rsidR="00A50329" w:rsidRPr="00621B29">
        <w:rPr>
          <w:szCs w:val="24"/>
        </w:rPr>
        <w:t xml:space="preserve"> за 2019 г.)</w:t>
      </w:r>
      <w:r w:rsidR="00DE3B62" w:rsidRPr="00621B29">
        <w:rPr>
          <w:szCs w:val="24"/>
        </w:rPr>
        <w:t xml:space="preserve"> </w:t>
      </w:r>
      <w:r w:rsidR="00022272" w:rsidRPr="00621B29">
        <w:rPr>
          <w:szCs w:val="24"/>
        </w:rPr>
        <w:t xml:space="preserve">на </w:t>
      </w:r>
      <w:r w:rsidR="00797B2E" w:rsidRPr="00621B29">
        <w:rPr>
          <w:szCs w:val="24"/>
        </w:rPr>
        <w:t>линейки</w:t>
      </w:r>
      <w:r w:rsidR="00CC4A10" w:rsidRPr="00621B29">
        <w:rPr>
          <w:szCs w:val="24"/>
        </w:rPr>
        <w:t>, оборудването към тях, медицинското оборудване и медицинската апаратура</w:t>
      </w:r>
      <w:r w:rsidRPr="00621B29">
        <w:rPr>
          <w:szCs w:val="24"/>
        </w:rPr>
        <w:t>,</w:t>
      </w:r>
      <w:r w:rsidR="00022272" w:rsidRPr="00621B29">
        <w:rPr>
          <w:szCs w:val="24"/>
        </w:rPr>
        <w:t xml:space="preserve"> след подписване на протокол за регистрация съгласно алинея (5.</w:t>
      </w:r>
      <w:r w:rsidR="00022272" w:rsidRPr="00621B29">
        <w:rPr>
          <w:szCs w:val="24"/>
          <w:lang w:val="ru-RU"/>
        </w:rPr>
        <w:t>10</w:t>
      </w:r>
      <w:r w:rsidR="00022272" w:rsidRPr="00621B29">
        <w:rPr>
          <w:szCs w:val="24"/>
        </w:rPr>
        <w:t>), при условие че сумите по гаранцията не са задържани, или не са настъпили условия за задържането им;</w:t>
      </w:r>
    </w:p>
    <w:p w:rsidR="00F95675" w:rsidRPr="00621B29" w:rsidRDefault="00291AA7" w:rsidP="00F95675">
      <w:pPr>
        <w:autoSpaceDE w:val="0"/>
        <w:autoSpaceDN w:val="0"/>
        <w:adjustRightInd w:val="0"/>
        <w:jc w:val="both"/>
        <w:rPr>
          <w:szCs w:val="24"/>
        </w:rPr>
      </w:pPr>
      <w:r w:rsidRPr="00621B29">
        <w:rPr>
          <w:szCs w:val="24"/>
        </w:rPr>
        <w:t xml:space="preserve">(ii) </w:t>
      </w:r>
      <w:r w:rsidR="00BC259B" w:rsidRPr="00621B29">
        <w:rPr>
          <w:szCs w:val="24"/>
        </w:rPr>
        <w:t>частично освобождаване в размер на 1 % (</w:t>
      </w:r>
      <w:r w:rsidR="00BC259B" w:rsidRPr="00621B29">
        <w:rPr>
          <w:i/>
          <w:iCs/>
          <w:szCs w:val="24"/>
        </w:rPr>
        <w:t>един п</w:t>
      </w:r>
      <w:r w:rsidR="00BC259B" w:rsidRPr="00621B29">
        <w:rPr>
          <w:i/>
          <w:szCs w:val="24"/>
        </w:rPr>
        <w:t>роцент</w:t>
      </w:r>
      <w:r w:rsidR="00BC259B" w:rsidRPr="00621B29">
        <w:rPr>
          <w:szCs w:val="24"/>
        </w:rPr>
        <w:t xml:space="preserve">) </w:t>
      </w:r>
      <w:r w:rsidR="00F95675" w:rsidRPr="00621B29">
        <w:rPr>
          <w:szCs w:val="24"/>
        </w:rPr>
        <w:t xml:space="preserve">от стойността на доставката/ите с ДДС, в срок от 30 (тридесет) дни, след приемане на доставката/ите </w:t>
      </w:r>
      <w:r w:rsidR="00A50329" w:rsidRPr="00621B29">
        <w:rPr>
          <w:szCs w:val="24"/>
        </w:rPr>
        <w:t>(</w:t>
      </w:r>
      <w:r w:rsidR="005D1707" w:rsidRPr="00621B29">
        <w:rPr>
          <w:szCs w:val="24"/>
        </w:rPr>
        <w:t>изпълнена</w:t>
      </w:r>
      <w:r w:rsidR="00F95675" w:rsidRPr="00621B29">
        <w:rPr>
          <w:szCs w:val="24"/>
        </w:rPr>
        <w:t>/и за 2020</w:t>
      </w:r>
      <w:r w:rsidR="00A50329" w:rsidRPr="00621B29">
        <w:rPr>
          <w:szCs w:val="24"/>
        </w:rPr>
        <w:t xml:space="preserve"> г.)</w:t>
      </w:r>
      <w:r w:rsidR="00F95675" w:rsidRPr="00621B29">
        <w:rPr>
          <w:szCs w:val="24"/>
        </w:rPr>
        <w:t xml:space="preserve"> на линейки, оборудването към тях, медицинското оборудване и медицинската апаратура, след подписване на протокол за регистрация съгласно алинея (5.</w:t>
      </w:r>
      <w:r w:rsidR="00F95675" w:rsidRPr="00621B29">
        <w:rPr>
          <w:szCs w:val="24"/>
          <w:lang w:val="ru-RU"/>
        </w:rPr>
        <w:t>10</w:t>
      </w:r>
      <w:r w:rsidR="00F95675" w:rsidRPr="00621B29">
        <w:rPr>
          <w:szCs w:val="24"/>
        </w:rPr>
        <w:t>), при условие че сумите по гаранцията не са задържани, или не са настъпили условия за задържането им;</w:t>
      </w:r>
    </w:p>
    <w:p w:rsidR="00DE24A9" w:rsidRPr="00621B29" w:rsidRDefault="00BC259B" w:rsidP="00DE24A9">
      <w:pPr>
        <w:autoSpaceDE w:val="0"/>
        <w:autoSpaceDN w:val="0"/>
        <w:adjustRightInd w:val="0"/>
        <w:jc w:val="both"/>
        <w:rPr>
          <w:szCs w:val="24"/>
        </w:rPr>
      </w:pPr>
      <w:r w:rsidRPr="00621B29">
        <w:rPr>
          <w:szCs w:val="24"/>
        </w:rPr>
        <w:t xml:space="preserve">(iii) </w:t>
      </w:r>
      <w:r w:rsidR="00291AA7" w:rsidRPr="00621B29">
        <w:rPr>
          <w:szCs w:val="24"/>
        </w:rPr>
        <w:t xml:space="preserve">частично освобождаване в размер на </w:t>
      </w:r>
      <w:r w:rsidR="00F95675" w:rsidRPr="00621B29">
        <w:rPr>
          <w:szCs w:val="24"/>
        </w:rPr>
        <w:t>1 % (</w:t>
      </w:r>
      <w:r w:rsidR="00F95675" w:rsidRPr="00621B29">
        <w:rPr>
          <w:i/>
          <w:iCs/>
          <w:szCs w:val="24"/>
        </w:rPr>
        <w:t>един п</w:t>
      </w:r>
      <w:r w:rsidR="00F95675" w:rsidRPr="00621B29">
        <w:rPr>
          <w:i/>
          <w:szCs w:val="24"/>
        </w:rPr>
        <w:t>роцент</w:t>
      </w:r>
      <w:r w:rsidR="00F95675" w:rsidRPr="00621B29">
        <w:rPr>
          <w:szCs w:val="24"/>
        </w:rPr>
        <w:t xml:space="preserve">) от стойността на доставката/ите с ДДС, в срок от 30 (тридесет) дни, след приемане на доставката/ите </w:t>
      </w:r>
      <w:r w:rsidR="00291AA7" w:rsidRPr="00621B29">
        <w:rPr>
          <w:szCs w:val="24"/>
        </w:rPr>
        <w:t xml:space="preserve">на </w:t>
      </w:r>
      <w:r w:rsidR="005249E5" w:rsidRPr="00621B29">
        <w:rPr>
          <w:szCs w:val="24"/>
        </w:rPr>
        <w:t xml:space="preserve">останалите </w:t>
      </w:r>
      <w:r w:rsidR="00F95675" w:rsidRPr="00621B29">
        <w:rPr>
          <w:szCs w:val="24"/>
        </w:rPr>
        <w:t>линейки</w:t>
      </w:r>
      <w:r w:rsidR="00DE24A9" w:rsidRPr="00621B29">
        <w:rPr>
          <w:szCs w:val="24"/>
        </w:rPr>
        <w:t>, оборудването към тях, медицинското оборудване и медицинската апаратура, след подписване на протокол за регистрация съгласно алинея (5.</w:t>
      </w:r>
      <w:r w:rsidR="00DE24A9" w:rsidRPr="00621B29">
        <w:rPr>
          <w:szCs w:val="24"/>
          <w:lang w:val="ru-RU"/>
        </w:rPr>
        <w:t>10</w:t>
      </w:r>
      <w:r w:rsidR="00DE24A9" w:rsidRPr="00621B29">
        <w:rPr>
          <w:szCs w:val="24"/>
        </w:rPr>
        <w:t>), при условие че сумите по гаранцията не са задържани, или не са настъпили условия за задържането им;</w:t>
      </w:r>
    </w:p>
    <w:p w:rsidR="00235E4F" w:rsidRPr="00621B29" w:rsidRDefault="005103EE" w:rsidP="00235E4F">
      <w:pPr>
        <w:autoSpaceDE w:val="0"/>
        <w:autoSpaceDN w:val="0"/>
        <w:adjustRightInd w:val="0"/>
        <w:jc w:val="both"/>
        <w:rPr>
          <w:szCs w:val="24"/>
          <w:u w:val="single"/>
        </w:rPr>
      </w:pPr>
      <w:r w:rsidRPr="00621B29">
        <w:rPr>
          <w:szCs w:val="24"/>
          <w:u w:val="single"/>
        </w:rPr>
        <w:t>З</w:t>
      </w:r>
      <w:r w:rsidR="00235E4F" w:rsidRPr="00621B29">
        <w:rPr>
          <w:szCs w:val="24"/>
          <w:u w:val="single"/>
        </w:rPr>
        <w:t>а обособени позиции №2 и 3</w:t>
      </w:r>
      <w:r w:rsidRPr="00621B29">
        <w:rPr>
          <w:szCs w:val="24"/>
          <w:u w:val="single"/>
        </w:rPr>
        <w:t>:</w:t>
      </w:r>
    </w:p>
    <w:p w:rsidR="00235E4F" w:rsidRPr="00621B29" w:rsidRDefault="00235E4F" w:rsidP="00235E4F">
      <w:pPr>
        <w:autoSpaceDE w:val="0"/>
        <w:autoSpaceDN w:val="0"/>
        <w:adjustRightInd w:val="0"/>
        <w:jc w:val="both"/>
        <w:rPr>
          <w:szCs w:val="24"/>
        </w:rPr>
      </w:pPr>
      <w:r w:rsidRPr="00621B29">
        <w:rPr>
          <w:szCs w:val="24"/>
        </w:rPr>
        <w:t xml:space="preserve">(i) частично освобождаване в размер на </w:t>
      </w:r>
      <w:r w:rsidR="00A50329" w:rsidRPr="00621B29">
        <w:rPr>
          <w:szCs w:val="24"/>
        </w:rPr>
        <w:t>1,5</w:t>
      </w:r>
      <w:r w:rsidRPr="00621B29">
        <w:rPr>
          <w:szCs w:val="24"/>
        </w:rPr>
        <w:t xml:space="preserve"> % (</w:t>
      </w:r>
      <w:r w:rsidR="00A50329" w:rsidRPr="00621B29">
        <w:rPr>
          <w:i/>
          <w:iCs/>
          <w:szCs w:val="24"/>
        </w:rPr>
        <w:t xml:space="preserve">едно цяло и пет десети </w:t>
      </w:r>
      <w:r w:rsidRPr="00621B29">
        <w:rPr>
          <w:i/>
          <w:iCs/>
          <w:szCs w:val="24"/>
        </w:rPr>
        <w:t>п</w:t>
      </w:r>
      <w:r w:rsidRPr="00621B29">
        <w:rPr>
          <w:i/>
          <w:szCs w:val="24"/>
        </w:rPr>
        <w:t>роцент</w:t>
      </w:r>
      <w:r w:rsidR="002666A3" w:rsidRPr="00621B29">
        <w:rPr>
          <w:i/>
          <w:szCs w:val="24"/>
        </w:rPr>
        <w:t>а</w:t>
      </w:r>
      <w:r w:rsidRPr="00621B29">
        <w:rPr>
          <w:szCs w:val="24"/>
        </w:rPr>
        <w:t xml:space="preserve">) </w:t>
      </w:r>
      <w:r w:rsidR="00A50329" w:rsidRPr="00621B29">
        <w:rPr>
          <w:szCs w:val="24"/>
        </w:rPr>
        <w:t>от стойността на доставката/ите с ДДС, в срок от 30 (тридесет) дни, след приемане на доставката/ите (</w:t>
      </w:r>
      <w:r w:rsidR="005D1707" w:rsidRPr="00621B29">
        <w:rPr>
          <w:szCs w:val="24"/>
        </w:rPr>
        <w:t>изпълнена</w:t>
      </w:r>
      <w:r w:rsidR="00A50329" w:rsidRPr="00621B29">
        <w:rPr>
          <w:szCs w:val="24"/>
        </w:rPr>
        <w:t>/и за 2019 г.)</w:t>
      </w:r>
      <w:r w:rsidRPr="00621B29">
        <w:rPr>
          <w:szCs w:val="24"/>
        </w:rPr>
        <w:t xml:space="preserve"> на </w:t>
      </w:r>
      <w:r w:rsidR="00A50329" w:rsidRPr="00621B29">
        <w:rPr>
          <w:szCs w:val="24"/>
        </w:rPr>
        <w:t>линейки</w:t>
      </w:r>
      <w:r w:rsidRPr="00621B29">
        <w:rPr>
          <w:szCs w:val="24"/>
        </w:rPr>
        <w:t>, оборудването към тях, медицинското оборудване и медицинската апаратура, след подписване на протокол за регистрация съгласно алинея (5.</w:t>
      </w:r>
      <w:r w:rsidRPr="00621B29">
        <w:rPr>
          <w:szCs w:val="24"/>
          <w:lang w:val="ru-RU"/>
        </w:rPr>
        <w:t>10</w:t>
      </w:r>
      <w:r w:rsidRPr="00621B29">
        <w:rPr>
          <w:szCs w:val="24"/>
        </w:rPr>
        <w:t>), при условие че сумите по гаранцията не са задържани, или не са настъпили условия за задържането им;</w:t>
      </w:r>
    </w:p>
    <w:p w:rsidR="00235E4F" w:rsidRPr="00621B29" w:rsidRDefault="00235E4F" w:rsidP="00235E4F">
      <w:pPr>
        <w:autoSpaceDE w:val="0"/>
        <w:autoSpaceDN w:val="0"/>
        <w:adjustRightInd w:val="0"/>
        <w:jc w:val="both"/>
        <w:rPr>
          <w:szCs w:val="24"/>
        </w:rPr>
      </w:pPr>
      <w:r w:rsidRPr="00621B29">
        <w:rPr>
          <w:szCs w:val="24"/>
        </w:rPr>
        <w:t xml:space="preserve">(ii) частично освобождаване в размер на </w:t>
      </w:r>
      <w:r w:rsidR="00A50329" w:rsidRPr="00621B29">
        <w:rPr>
          <w:szCs w:val="24"/>
        </w:rPr>
        <w:t>1,5 % (</w:t>
      </w:r>
      <w:r w:rsidR="00A50329" w:rsidRPr="00621B29">
        <w:rPr>
          <w:i/>
          <w:iCs/>
          <w:szCs w:val="24"/>
        </w:rPr>
        <w:t>едно цяло и пет десети п</w:t>
      </w:r>
      <w:r w:rsidR="00A50329" w:rsidRPr="00621B29">
        <w:rPr>
          <w:i/>
          <w:szCs w:val="24"/>
        </w:rPr>
        <w:t>роцента</w:t>
      </w:r>
      <w:r w:rsidR="00A50329" w:rsidRPr="00621B29">
        <w:rPr>
          <w:szCs w:val="24"/>
        </w:rPr>
        <w:t>) от стойността на доставката/ите с ДДС, в срок от 30 (тридесет) дни, след приемане на доставката/ите на останалите линейки</w:t>
      </w:r>
      <w:r w:rsidRPr="00621B29">
        <w:rPr>
          <w:szCs w:val="24"/>
        </w:rPr>
        <w:t>, оборудването към тях, медицинското оборудване и медицинската апаратура, след подписване на протокол за регистрация съгласно алинея (5.</w:t>
      </w:r>
      <w:r w:rsidRPr="00621B29">
        <w:rPr>
          <w:szCs w:val="24"/>
          <w:lang w:val="ru-RU"/>
        </w:rPr>
        <w:t>10</w:t>
      </w:r>
      <w:r w:rsidRPr="00621B29">
        <w:rPr>
          <w:szCs w:val="24"/>
        </w:rPr>
        <w:t>), при условие че сумите по гаранцията не са задържани, или не са настъпили условия за задържането им;</w:t>
      </w:r>
    </w:p>
    <w:p w:rsidR="005249E5" w:rsidRPr="00621B29" w:rsidRDefault="005249E5"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 xml:space="preserve">(12.1.2) окончателно освобождаване на остатъчната сума по гаранцията </w:t>
      </w:r>
      <w:r w:rsidR="005329E1" w:rsidRPr="00621B29">
        <w:rPr>
          <w:szCs w:val="24"/>
        </w:rPr>
        <w:t xml:space="preserve">в размер на 2% </w:t>
      </w:r>
      <w:r w:rsidR="005329E1" w:rsidRPr="00621B29">
        <w:rPr>
          <w:i/>
          <w:iCs/>
          <w:szCs w:val="24"/>
        </w:rPr>
        <w:t>(два процента)</w:t>
      </w:r>
      <w:r w:rsidR="005329E1" w:rsidRPr="00621B29">
        <w:rPr>
          <w:szCs w:val="24"/>
        </w:rPr>
        <w:t xml:space="preserve"> </w:t>
      </w:r>
      <w:r w:rsidRPr="00621B29">
        <w:rPr>
          <w:szCs w:val="24"/>
        </w:rPr>
        <w:t xml:space="preserve">се извършва в срок от </w:t>
      </w:r>
      <w:r w:rsidR="005329E1" w:rsidRPr="00621B29">
        <w:rPr>
          <w:szCs w:val="24"/>
        </w:rPr>
        <w:t>30 (три</w:t>
      </w:r>
      <w:r w:rsidR="005249E5" w:rsidRPr="00621B29">
        <w:rPr>
          <w:szCs w:val="24"/>
        </w:rPr>
        <w:t>десет) дни</w:t>
      </w:r>
      <w:r w:rsidRPr="00621B29">
        <w:rPr>
          <w:szCs w:val="24"/>
        </w:rPr>
        <w:t xml:space="preserve">, след изтичане </w:t>
      </w:r>
      <w:r w:rsidR="00175232" w:rsidRPr="00621B29">
        <w:rPr>
          <w:rFonts w:eastAsia="Calibri"/>
          <w:szCs w:val="24"/>
          <w:lang w:eastAsia="en-US"/>
        </w:rPr>
        <w:t xml:space="preserve">на гаранционния срок на </w:t>
      </w:r>
      <w:r w:rsidR="005329E1" w:rsidRPr="00621B29">
        <w:rPr>
          <w:rFonts w:eastAsia="Calibri"/>
          <w:szCs w:val="24"/>
          <w:lang w:eastAsia="en-US"/>
        </w:rPr>
        <w:t>линейките</w:t>
      </w:r>
      <w:r w:rsidR="00175232" w:rsidRPr="00621B29">
        <w:rPr>
          <w:rFonts w:eastAsia="Calibri"/>
          <w:szCs w:val="24"/>
          <w:lang w:eastAsia="en-US"/>
        </w:rPr>
        <w:t>, или след изтичане на гаранционния срок на медицинското оборудване и/или медицинската апаратура, според това, кое от обстоятелствата настъпи последно, и след удовлетворяването на всички претенции на Възложителя, свързани с гаранционната отговорност на Изпълнителя.</w:t>
      </w:r>
      <w:r w:rsidRPr="00621B29">
        <w:rPr>
          <w:szCs w:val="24"/>
        </w:rPr>
        <w:t>,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C11BC5" w:rsidRPr="00621B29" w:rsidRDefault="00C11BC5" w:rsidP="00022272">
      <w:pPr>
        <w:autoSpaceDE w:val="0"/>
        <w:autoSpaceDN w:val="0"/>
        <w:adjustRightInd w:val="0"/>
        <w:jc w:val="both"/>
        <w:rPr>
          <w:szCs w:val="24"/>
        </w:rPr>
      </w:pPr>
    </w:p>
    <w:p w:rsidR="00E82AD3" w:rsidRPr="00621B29" w:rsidRDefault="00E82AD3" w:rsidP="00E82AD3">
      <w:pPr>
        <w:autoSpaceDE w:val="0"/>
        <w:autoSpaceDN w:val="0"/>
        <w:adjustRightInd w:val="0"/>
        <w:jc w:val="both"/>
        <w:rPr>
          <w:szCs w:val="24"/>
        </w:rPr>
      </w:pPr>
      <w:r w:rsidRPr="00621B29">
        <w:rPr>
          <w:szCs w:val="24"/>
        </w:rPr>
        <w:t>(12.2)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(12.1.1)</w:t>
      </w:r>
      <w:r w:rsidR="00995165" w:rsidRPr="00621B29">
        <w:rPr>
          <w:szCs w:val="24"/>
        </w:rPr>
        <w:t>, като сроковете по чл. 12 не започват да текат преди предоставянето на новата банкова гаранция</w:t>
      </w:r>
      <w:r w:rsidRPr="00621B29">
        <w:rPr>
          <w:szCs w:val="24"/>
        </w:rPr>
        <w:t xml:space="preserve">. </w:t>
      </w:r>
    </w:p>
    <w:p w:rsidR="003F06A7" w:rsidRPr="00621B29" w:rsidRDefault="003F06A7"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(12.</w:t>
      </w:r>
      <w:r w:rsidR="00E82AD3" w:rsidRPr="00621B29">
        <w:rPr>
          <w:szCs w:val="24"/>
        </w:rPr>
        <w:t>3</w:t>
      </w:r>
      <w:r w:rsidRPr="00621B29">
        <w:rPr>
          <w:szCs w:val="24"/>
        </w:rPr>
        <w:t>)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5249E5" w:rsidRPr="00621B29">
        <w:rPr>
          <w:szCs w:val="24"/>
        </w:rPr>
        <w:t xml:space="preserve"> </w:t>
      </w:r>
      <w:r w:rsidRPr="00621B29">
        <w:rPr>
          <w:szCs w:val="24"/>
        </w:rPr>
        <w:t xml:space="preserve">(12.1). </w:t>
      </w:r>
    </w:p>
    <w:p w:rsidR="00022272" w:rsidRPr="00621B29" w:rsidRDefault="00022272" w:rsidP="00022272">
      <w:pPr>
        <w:autoSpaceDE w:val="0"/>
        <w:autoSpaceDN w:val="0"/>
        <w:adjustRightInd w:val="0"/>
        <w:jc w:val="both"/>
        <w:rPr>
          <w:szCs w:val="24"/>
        </w:rPr>
      </w:pPr>
    </w:p>
    <w:p w:rsidR="00414DAA" w:rsidRPr="00621B29" w:rsidRDefault="00022272" w:rsidP="00414DAA">
      <w:pPr>
        <w:autoSpaceDE w:val="0"/>
        <w:autoSpaceDN w:val="0"/>
        <w:adjustRightInd w:val="0"/>
        <w:jc w:val="both"/>
        <w:rPr>
          <w:szCs w:val="24"/>
        </w:rPr>
      </w:pPr>
      <w:r w:rsidRPr="00621B29">
        <w:rPr>
          <w:szCs w:val="24"/>
        </w:rPr>
        <w:t>(12.</w:t>
      </w:r>
      <w:r w:rsidR="00E82AD3" w:rsidRPr="00621B29">
        <w:rPr>
          <w:szCs w:val="24"/>
        </w:rPr>
        <w:t>4</w:t>
      </w:r>
      <w:r w:rsidR="00414DAA" w:rsidRPr="00621B29">
        <w:rPr>
          <w:szCs w:val="24"/>
        </w:rPr>
        <w:t>.1</w:t>
      </w:r>
      <w:r w:rsidRPr="00621B29">
        <w:rPr>
          <w:szCs w:val="24"/>
        </w:rPr>
        <w:t xml:space="preserve">) Възложителят освобождава гаранцията обезпечаваща авансовото плащане </w:t>
      </w:r>
      <w:r w:rsidR="00414DAA" w:rsidRPr="00621B29">
        <w:rPr>
          <w:szCs w:val="24"/>
        </w:rPr>
        <w:t xml:space="preserve">поетапно </w:t>
      </w:r>
      <w:r w:rsidRPr="00621B29">
        <w:rPr>
          <w:szCs w:val="24"/>
        </w:rPr>
        <w:t xml:space="preserve">в срок до 3 (три) дни след усвояване или връщане на аванса, като авансът се счита за усвоен </w:t>
      </w:r>
      <w:r w:rsidR="0030319D" w:rsidRPr="00621B29">
        <w:rPr>
          <w:szCs w:val="24"/>
        </w:rPr>
        <w:t>след</w:t>
      </w:r>
      <w:r w:rsidRPr="00621B29">
        <w:rPr>
          <w:szCs w:val="24"/>
        </w:rPr>
        <w:t xml:space="preserve"> </w:t>
      </w:r>
      <w:r w:rsidR="00414DAA" w:rsidRPr="00621B29">
        <w:rPr>
          <w:szCs w:val="24"/>
        </w:rPr>
        <w:t xml:space="preserve">приемане на съответната доставка на </w:t>
      </w:r>
      <w:r w:rsidR="00C11BC5" w:rsidRPr="00621B29">
        <w:rPr>
          <w:szCs w:val="24"/>
        </w:rPr>
        <w:t>линейки</w:t>
      </w:r>
      <w:r w:rsidR="00414DAA" w:rsidRPr="00621B29">
        <w:rPr>
          <w:szCs w:val="24"/>
        </w:rPr>
        <w:t>те, оборудването към тях, медицинското оборудване и медицинската апаратура, след подписване на протокол за регистрация съгласно алинея (5.10) и предаване на владението върху линейките на Възложителя.</w:t>
      </w:r>
    </w:p>
    <w:p w:rsidR="00414DAA" w:rsidRPr="00621B29" w:rsidRDefault="00414DAA" w:rsidP="00022272">
      <w:pPr>
        <w:autoSpaceDE w:val="0"/>
        <w:autoSpaceDN w:val="0"/>
        <w:adjustRightInd w:val="0"/>
        <w:jc w:val="both"/>
        <w:rPr>
          <w:szCs w:val="24"/>
        </w:rPr>
      </w:pPr>
    </w:p>
    <w:p w:rsidR="00414DAA" w:rsidRPr="00621B29" w:rsidRDefault="00414DAA" w:rsidP="00022272">
      <w:pPr>
        <w:autoSpaceDE w:val="0"/>
        <w:autoSpaceDN w:val="0"/>
        <w:adjustRightInd w:val="0"/>
        <w:jc w:val="both"/>
        <w:rPr>
          <w:szCs w:val="24"/>
        </w:rPr>
      </w:pPr>
      <w:r w:rsidRPr="00621B29">
        <w:rPr>
          <w:szCs w:val="24"/>
        </w:rPr>
        <w:t>(12.4.2) Ако Изпълнителят е представил банкова гаранция за авансовото плащане, преди частичното ѝ освобождаване следва да представи гаранция за авансовото плащане в остатъчния размер на гаранцията след приспадане на сумите по алинея (12.4.1).</w:t>
      </w:r>
    </w:p>
    <w:p w:rsidR="00414DAA" w:rsidRPr="00621B29" w:rsidRDefault="00414DAA" w:rsidP="00022272">
      <w:pPr>
        <w:autoSpaceDE w:val="0"/>
        <w:autoSpaceDN w:val="0"/>
        <w:adjustRightInd w:val="0"/>
        <w:jc w:val="both"/>
        <w:rPr>
          <w:szCs w:val="24"/>
        </w:rPr>
      </w:pPr>
    </w:p>
    <w:p w:rsidR="00414DAA" w:rsidRPr="00621B29" w:rsidRDefault="00414DAA" w:rsidP="00022272">
      <w:pPr>
        <w:autoSpaceDE w:val="0"/>
        <w:autoSpaceDN w:val="0"/>
        <w:adjustRightInd w:val="0"/>
        <w:jc w:val="both"/>
        <w:rPr>
          <w:szCs w:val="24"/>
        </w:rPr>
      </w:pPr>
      <w:r w:rsidRPr="00621B29">
        <w:rPr>
          <w:szCs w:val="24"/>
        </w:rPr>
        <w:t>(12.4.3) Ако Изпълнителят е внесъл гаранцията за авансовото плащане по банков път, Възложителят освобождава съответната част от нея в срока и при условията на алинея (12.4.1).</w:t>
      </w:r>
    </w:p>
    <w:p w:rsidR="00414DAA" w:rsidRPr="00621B29" w:rsidRDefault="00414DAA" w:rsidP="00022272">
      <w:pPr>
        <w:autoSpaceDE w:val="0"/>
        <w:autoSpaceDN w:val="0"/>
        <w:adjustRightInd w:val="0"/>
        <w:jc w:val="both"/>
        <w:rPr>
          <w:szCs w:val="24"/>
        </w:rPr>
      </w:pPr>
    </w:p>
    <w:p w:rsidR="00022272" w:rsidRPr="00621B29" w:rsidRDefault="00E82AD3" w:rsidP="00022272">
      <w:pPr>
        <w:autoSpaceDE w:val="0"/>
        <w:autoSpaceDN w:val="0"/>
        <w:adjustRightInd w:val="0"/>
        <w:jc w:val="both"/>
        <w:rPr>
          <w:szCs w:val="24"/>
        </w:rPr>
      </w:pPr>
      <w:r w:rsidRPr="00621B29">
        <w:rPr>
          <w:szCs w:val="24"/>
        </w:rPr>
        <w:t>(12.5</w:t>
      </w:r>
      <w:r w:rsidR="00022272" w:rsidRPr="00621B29">
        <w:rPr>
          <w:szCs w:val="24"/>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022272" w:rsidRPr="00621B29" w:rsidRDefault="00022272" w:rsidP="00022272">
      <w:pPr>
        <w:autoSpaceDE w:val="0"/>
        <w:autoSpaceDN w:val="0"/>
        <w:adjustRightInd w:val="0"/>
        <w:jc w:val="both"/>
        <w:rPr>
          <w:szCs w:val="24"/>
        </w:rPr>
      </w:pPr>
    </w:p>
    <w:p w:rsidR="00022272" w:rsidRPr="00621B29" w:rsidRDefault="003F06A7" w:rsidP="00022272">
      <w:pPr>
        <w:autoSpaceDE w:val="0"/>
        <w:autoSpaceDN w:val="0"/>
        <w:adjustRightInd w:val="0"/>
        <w:jc w:val="both"/>
        <w:rPr>
          <w:szCs w:val="24"/>
        </w:rPr>
      </w:pPr>
      <w:r w:rsidRPr="00621B29">
        <w:rPr>
          <w:szCs w:val="24"/>
        </w:rPr>
        <w:t>(12.</w:t>
      </w:r>
      <w:r w:rsidR="00E82AD3" w:rsidRPr="00621B29">
        <w:rPr>
          <w:szCs w:val="24"/>
        </w:rPr>
        <w:t>6</w:t>
      </w:r>
      <w:r w:rsidR="00022272" w:rsidRPr="00621B29">
        <w:rPr>
          <w:szCs w:val="24"/>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w:t>
      </w:r>
      <w:r w:rsidR="003E107B" w:rsidRPr="00621B29">
        <w:rPr>
          <w:szCs w:val="24"/>
        </w:rPr>
        <w:t xml:space="preserve">/усвояване </w:t>
      </w:r>
      <w:r w:rsidR="00022272" w:rsidRPr="00621B29">
        <w:rPr>
          <w:szCs w:val="24"/>
        </w:rPr>
        <w:t>на гаранциите.</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(12.</w:t>
      </w:r>
      <w:r w:rsidR="00E82AD3" w:rsidRPr="00621B29">
        <w:rPr>
          <w:szCs w:val="24"/>
        </w:rPr>
        <w:t>7</w:t>
      </w:r>
      <w:r w:rsidRPr="00621B29">
        <w:rPr>
          <w:szCs w:val="24"/>
        </w:rPr>
        <w:t>)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022272" w:rsidRPr="00621B29" w:rsidRDefault="00022272" w:rsidP="00022272">
      <w:pPr>
        <w:autoSpaceDE w:val="0"/>
        <w:autoSpaceDN w:val="0"/>
        <w:adjustRightInd w:val="0"/>
        <w:jc w:val="both"/>
        <w:rPr>
          <w:szCs w:val="24"/>
        </w:rPr>
      </w:pPr>
    </w:p>
    <w:p w:rsidR="00022272" w:rsidRPr="00621B29" w:rsidRDefault="00022272" w:rsidP="00022272">
      <w:pPr>
        <w:autoSpaceDE w:val="0"/>
        <w:autoSpaceDN w:val="0"/>
        <w:adjustRightInd w:val="0"/>
        <w:jc w:val="both"/>
        <w:rPr>
          <w:szCs w:val="24"/>
        </w:rPr>
      </w:pPr>
      <w:r w:rsidRPr="00621B29">
        <w:rPr>
          <w:szCs w:val="24"/>
        </w:rPr>
        <w:t>(12.</w:t>
      </w:r>
      <w:r w:rsidR="00E82AD3" w:rsidRPr="00621B29">
        <w:rPr>
          <w:szCs w:val="24"/>
        </w:rPr>
        <w:t>8</w:t>
      </w:r>
      <w:r w:rsidRPr="00621B29">
        <w:rPr>
          <w:szCs w:val="24"/>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022272" w:rsidRPr="00621B29" w:rsidRDefault="00022272" w:rsidP="00022272">
      <w:pPr>
        <w:autoSpaceDE w:val="0"/>
        <w:autoSpaceDN w:val="0"/>
        <w:adjustRightInd w:val="0"/>
        <w:jc w:val="both"/>
        <w:rPr>
          <w:szCs w:val="24"/>
        </w:rPr>
      </w:pPr>
    </w:p>
    <w:p w:rsidR="00022272" w:rsidRPr="00621B29" w:rsidRDefault="00022272" w:rsidP="00022272">
      <w:pPr>
        <w:jc w:val="both"/>
        <w:rPr>
          <w:szCs w:val="24"/>
        </w:rPr>
      </w:pPr>
      <w:r w:rsidRPr="00621B29">
        <w:rPr>
          <w:szCs w:val="24"/>
        </w:rPr>
        <w:t>(12.</w:t>
      </w:r>
      <w:r w:rsidR="00E82AD3" w:rsidRPr="00621B29">
        <w:rPr>
          <w:szCs w:val="24"/>
        </w:rPr>
        <w:t>9</w:t>
      </w:r>
      <w:r w:rsidRPr="00621B29">
        <w:rPr>
          <w:szCs w:val="24"/>
        </w:rPr>
        <w:t xml:space="preserve">) В случай на задържане от Възложителя на суми от гаранциите, Изпълнителят е длъжен в срок до </w:t>
      </w:r>
      <w:r w:rsidR="00C11BC5" w:rsidRPr="00621B29">
        <w:rPr>
          <w:szCs w:val="24"/>
        </w:rPr>
        <w:t>10</w:t>
      </w:r>
      <w:r w:rsidRPr="00621B29">
        <w:rPr>
          <w:szCs w:val="24"/>
        </w:rPr>
        <w:t xml:space="preserve"> (</w:t>
      </w:r>
      <w:r w:rsidR="00C11BC5" w:rsidRPr="00621B29">
        <w:rPr>
          <w:szCs w:val="24"/>
        </w:rPr>
        <w:t>десет</w:t>
      </w:r>
      <w:r w:rsidRPr="00621B29">
        <w:rPr>
          <w:szCs w:val="24"/>
        </w:rPr>
        <w:t>) дни</w:t>
      </w:r>
      <w:r w:rsidR="004031D9" w:rsidRPr="00621B29">
        <w:rPr>
          <w:szCs w:val="24"/>
        </w:rPr>
        <w:t xml:space="preserve"> </w:t>
      </w:r>
      <w:r w:rsidRPr="00621B29">
        <w:rPr>
          <w:szCs w:val="24"/>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r w:rsidR="004031D9" w:rsidRPr="00621B29">
        <w:rPr>
          <w:szCs w:val="24"/>
        </w:rPr>
        <w:t xml:space="preserve"> </w:t>
      </w:r>
    </w:p>
    <w:p w:rsidR="001B202A" w:rsidRPr="00621B29" w:rsidRDefault="001B202A" w:rsidP="001B202A">
      <w:pPr>
        <w:numPr>
          <w:ilvl w:val="0"/>
          <w:numId w:val="2"/>
        </w:numPr>
        <w:tabs>
          <w:tab w:val="left" w:pos="0"/>
        </w:tabs>
        <w:ind w:hanging="1080"/>
        <w:contextualSpacing/>
        <w:jc w:val="center"/>
        <w:rPr>
          <w:b/>
          <w:szCs w:val="24"/>
        </w:rPr>
      </w:pPr>
      <w:r w:rsidRPr="00621B29">
        <w:rPr>
          <w:b/>
          <w:szCs w:val="24"/>
        </w:rPr>
        <w:t>НЕУСТОЙКИ</w:t>
      </w:r>
    </w:p>
    <w:p w:rsidR="001B202A" w:rsidRPr="00621B29" w:rsidRDefault="001B202A" w:rsidP="001B202A">
      <w:pPr>
        <w:autoSpaceDE w:val="0"/>
        <w:autoSpaceDN w:val="0"/>
        <w:adjustRightInd w:val="0"/>
        <w:jc w:val="both"/>
        <w:rPr>
          <w:b/>
          <w:szCs w:val="24"/>
        </w:rPr>
      </w:pPr>
      <w:r w:rsidRPr="00621B29">
        <w:rPr>
          <w:b/>
          <w:szCs w:val="24"/>
        </w:rPr>
        <w:t xml:space="preserve">Член 13. </w:t>
      </w:r>
    </w:p>
    <w:p w:rsidR="001B202A" w:rsidRPr="00621B29" w:rsidRDefault="001B202A" w:rsidP="001B202A">
      <w:pPr>
        <w:autoSpaceDE w:val="0"/>
        <w:autoSpaceDN w:val="0"/>
        <w:adjustRightInd w:val="0"/>
        <w:jc w:val="both"/>
        <w:rPr>
          <w:szCs w:val="24"/>
        </w:rPr>
      </w:pPr>
      <w:r w:rsidRPr="00621B29">
        <w:rPr>
          <w:szCs w:val="24"/>
        </w:rPr>
        <w:t>(13.1)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w:t>
      </w:r>
      <w:r w:rsidR="00F256FB" w:rsidRPr="00621B29">
        <w:rPr>
          <w:szCs w:val="24"/>
        </w:rPr>
        <w:t>,</w:t>
      </w:r>
      <w:r w:rsidR="00C11BC5" w:rsidRPr="00621B29">
        <w:rPr>
          <w:szCs w:val="24"/>
        </w:rPr>
        <w:t>1</w:t>
      </w:r>
      <w:r w:rsidRPr="00621B29">
        <w:rPr>
          <w:szCs w:val="24"/>
        </w:rPr>
        <w:t xml:space="preserve"> %</w:t>
      </w:r>
      <w:r w:rsidR="003F06A7" w:rsidRPr="00621B29">
        <w:rPr>
          <w:szCs w:val="24"/>
        </w:rPr>
        <w:t xml:space="preserve">, </w:t>
      </w:r>
      <w:r w:rsidRPr="00621B29">
        <w:rPr>
          <w:szCs w:val="24"/>
        </w:rPr>
        <w:t>за всеки просрочен ден, но не повече от 5</w:t>
      </w:r>
      <w:r w:rsidR="008A011E" w:rsidRPr="00621B29">
        <w:rPr>
          <w:szCs w:val="24"/>
        </w:rPr>
        <w:t xml:space="preserve"> % от цената </w:t>
      </w:r>
      <w:r w:rsidR="003F06A7" w:rsidRPr="00621B29">
        <w:rPr>
          <w:szCs w:val="24"/>
        </w:rPr>
        <w:t xml:space="preserve">на </w:t>
      </w:r>
      <w:r w:rsidR="00C11BC5" w:rsidRPr="00621B29">
        <w:rPr>
          <w:szCs w:val="24"/>
        </w:rPr>
        <w:t>линейката/ите</w:t>
      </w:r>
      <w:r w:rsidR="008A011E" w:rsidRPr="00621B29">
        <w:rPr>
          <w:szCs w:val="24"/>
        </w:rPr>
        <w:t>, за които е забавено изпълнението</w:t>
      </w:r>
      <w:r w:rsidR="003F06A7" w:rsidRPr="00621B29">
        <w:rPr>
          <w:szCs w:val="24"/>
        </w:rPr>
        <w:t>.</w:t>
      </w:r>
      <w:r w:rsidR="00F256FB" w:rsidRPr="00621B29">
        <w:rPr>
          <w:szCs w:val="24"/>
        </w:rPr>
        <w:t xml:space="preserve"> </w:t>
      </w:r>
    </w:p>
    <w:p w:rsidR="004C0C4A" w:rsidRPr="00621B29" w:rsidRDefault="004C0C4A" w:rsidP="001B202A">
      <w:pPr>
        <w:autoSpaceDE w:val="0"/>
        <w:autoSpaceDN w:val="0"/>
        <w:adjustRightInd w:val="0"/>
        <w:jc w:val="both"/>
        <w:rPr>
          <w:szCs w:val="24"/>
        </w:rPr>
      </w:pPr>
    </w:p>
    <w:p w:rsidR="001B202A" w:rsidRPr="00621B29" w:rsidRDefault="001B202A" w:rsidP="001B202A">
      <w:pPr>
        <w:autoSpaceDE w:val="0"/>
        <w:autoSpaceDN w:val="0"/>
        <w:adjustRightInd w:val="0"/>
        <w:jc w:val="both"/>
        <w:rPr>
          <w:szCs w:val="24"/>
        </w:rPr>
      </w:pPr>
      <w:r w:rsidRPr="00621B29">
        <w:rPr>
          <w:szCs w:val="24"/>
        </w:rPr>
        <w:t>(13.2) При забава на Възложителя за изпълнение на задълженията му за плащане по Договора, същият заплаща на Изп</w:t>
      </w:r>
      <w:r w:rsidR="00F256FB" w:rsidRPr="00621B29">
        <w:rPr>
          <w:szCs w:val="24"/>
        </w:rPr>
        <w:t>ълнителя неустойка в размер на 0,</w:t>
      </w:r>
      <w:r w:rsidR="008D3667" w:rsidRPr="00621B29">
        <w:rPr>
          <w:szCs w:val="24"/>
        </w:rPr>
        <w:t>0</w:t>
      </w:r>
      <w:r w:rsidR="00474DB8" w:rsidRPr="00621B29">
        <w:rPr>
          <w:szCs w:val="24"/>
        </w:rPr>
        <w:t>1</w:t>
      </w:r>
      <w:r w:rsidR="00F256FB" w:rsidRPr="00621B29">
        <w:rPr>
          <w:szCs w:val="24"/>
        </w:rPr>
        <w:t xml:space="preserve"> </w:t>
      </w:r>
      <w:r w:rsidRPr="00621B29">
        <w:rPr>
          <w:szCs w:val="24"/>
        </w:rPr>
        <w:t xml:space="preserve">% от дължимата сума за всеки просрочен ден, но не повече от </w:t>
      </w:r>
      <w:r w:rsidR="00F256FB" w:rsidRPr="00621B29">
        <w:rPr>
          <w:szCs w:val="24"/>
        </w:rPr>
        <w:t>5</w:t>
      </w:r>
      <w:r w:rsidRPr="00621B29">
        <w:rPr>
          <w:szCs w:val="24"/>
        </w:rPr>
        <w:t xml:space="preserve"> % от размера на забавеното плащане.</w:t>
      </w:r>
    </w:p>
    <w:p w:rsidR="001B202A" w:rsidRPr="00621B29" w:rsidRDefault="001B202A" w:rsidP="001B202A">
      <w:pPr>
        <w:autoSpaceDE w:val="0"/>
        <w:autoSpaceDN w:val="0"/>
        <w:adjustRightInd w:val="0"/>
        <w:jc w:val="both"/>
        <w:rPr>
          <w:szCs w:val="24"/>
        </w:rPr>
      </w:pPr>
    </w:p>
    <w:p w:rsidR="001B202A" w:rsidRPr="00621B29" w:rsidRDefault="001B202A" w:rsidP="001B202A">
      <w:pPr>
        <w:autoSpaceDE w:val="0"/>
        <w:autoSpaceDN w:val="0"/>
        <w:adjustRightInd w:val="0"/>
        <w:jc w:val="both"/>
        <w:rPr>
          <w:szCs w:val="24"/>
          <w:lang w:eastAsia="ar-SA"/>
        </w:rPr>
      </w:pPr>
      <w:r w:rsidRPr="00621B29">
        <w:rPr>
          <w:szCs w:val="24"/>
        </w:rPr>
        <w:t>(13.</w:t>
      </w:r>
      <w:r w:rsidR="00474DB8" w:rsidRPr="00621B29">
        <w:rPr>
          <w:szCs w:val="24"/>
        </w:rPr>
        <w:t>3</w:t>
      </w:r>
      <w:r w:rsidRPr="00621B29">
        <w:rPr>
          <w:szCs w:val="24"/>
        </w:rPr>
        <w:t xml:space="preserve">) </w:t>
      </w:r>
      <w:r w:rsidR="007F451D" w:rsidRPr="00621B29">
        <w:rPr>
          <w:szCs w:val="24"/>
        </w:rPr>
        <w:t>Освен дължимите по алинея (13.1.) неустойки, п</w:t>
      </w:r>
      <w:r w:rsidRPr="00621B29">
        <w:rPr>
          <w:szCs w:val="24"/>
        </w:rPr>
        <w:t xml:space="preserve">ри пълно неизпълнение </w:t>
      </w:r>
      <w:r w:rsidR="009D14F8" w:rsidRPr="00621B29">
        <w:rPr>
          <w:szCs w:val="24"/>
        </w:rPr>
        <w:t xml:space="preserve">(над </w:t>
      </w:r>
      <w:r w:rsidR="004C0C4A" w:rsidRPr="00621B29">
        <w:rPr>
          <w:szCs w:val="24"/>
        </w:rPr>
        <w:t>десет</w:t>
      </w:r>
      <w:r w:rsidR="009D14F8" w:rsidRPr="00621B29">
        <w:rPr>
          <w:szCs w:val="24"/>
        </w:rPr>
        <w:t xml:space="preserve"> пъти) </w:t>
      </w:r>
      <w:r w:rsidRPr="00621B29">
        <w:rPr>
          <w:szCs w:val="24"/>
        </w:rPr>
        <w:t>на задълженията за сервизно</w:t>
      </w:r>
      <w:r w:rsidR="00607D46">
        <w:rPr>
          <w:szCs w:val="24"/>
          <w:lang w:val="en-US"/>
        </w:rPr>
        <w:t xml:space="preserve"> </w:t>
      </w:r>
      <w:r w:rsidR="00607D46">
        <w:rPr>
          <w:szCs w:val="24"/>
        </w:rPr>
        <w:t>и гаранционно</w:t>
      </w:r>
      <w:r w:rsidRPr="00621B29">
        <w:rPr>
          <w:szCs w:val="24"/>
        </w:rPr>
        <w:t xml:space="preserve"> обслужване и/или гаранционни ремонти</w:t>
      </w:r>
      <w:r w:rsidR="007F451D" w:rsidRPr="00621B29">
        <w:rPr>
          <w:szCs w:val="24"/>
        </w:rPr>
        <w:t>, и/или ремонт по заявка на Възложителя,</w:t>
      </w:r>
      <w:r w:rsidRPr="00621B29">
        <w:rPr>
          <w:szCs w:val="24"/>
        </w:rPr>
        <w:t xml:space="preserve"> в срока на гаранцията</w:t>
      </w:r>
      <w:r w:rsidR="00C872E0" w:rsidRPr="00621B29">
        <w:rPr>
          <w:szCs w:val="24"/>
        </w:rPr>
        <w:t xml:space="preserve"> на </w:t>
      </w:r>
      <w:r w:rsidR="007F451D" w:rsidRPr="00621B29">
        <w:rPr>
          <w:szCs w:val="24"/>
        </w:rPr>
        <w:t>линейките и/или оборудването към нея и/или</w:t>
      </w:r>
      <w:r w:rsidR="00C872E0" w:rsidRPr="00621B29">
        <w:rPr>
          <w:szCs w:val="24"/>
        </w:rPr>
        <w:t xml:space="preserve"> </w:t>
      </w:r>
      <w:r w:rsidR="007F451D" w:rsidRPr="00621B29">
        <w:rPr>
          <w:szCs w:val="24"/>
        </w:rPr>
        <w:t xml:space="preserve">медицинското </w:t>
      </w:r>
      <w:r w:rsidR="00C872E0" w:rsidRPr="00621B29">
        <w:rPr>
          <w:szCs w:val="24"/>
        </w:rPr>
        <w:t xml:space="preserve">оборудване </w:t>
      </w:r>
      <w:r w:rsidR="007F451D" w:rsidRPr="00621B29">
        <w:rPr>
          <w:szCs w:val="24"/>
        </w:rPr>
        <w:t>и/</w:t>
      </w:r>
      <w:r w:rsidR="00C872E0" w:rsidRPr="00621B29">
        <w:rPr>
          <w:szCs w:val="24"/>
        </w:rPr>
        <w:t>или медицинска апаратура</w:t>
      </w:r>
      <w:r w:rsidRPr="00621B29">
        <w:rPr>
          <w:szCs w:val="24"/>
        </w:rPr>
        <w:t xml:space="preserve">, Изпълнителят дължи на Възложителя неустойка в размер на </w:t>
      </w:r>
      <w:r w:rsidR="004C0C4A" w:rsidRPr="00621B29">
        <w:rPr>
          <w:szCs w:val="24"/>
        </w:rPr>
        <w:t>10</w:t>
      </w:r>
      <w:r w:rsidR="00747F30" w:rsidRPr="00621B29">
        <w:rPr>
          <w:szCs w:val="24"/>
        </w:rPr>
        <w:t xml:space="preserve"> % </w:t>
      </w:r>
      <w:r w:rsidR="00747F30" w:rsidRPr="00621B29">
        <w:rPr>
          <w:i/>
          <w:iCs/>
          <w:szCs w:val="24"/>
        </w:rPr>
        <w:t>(</w:t>
      </w:r>
      <w:r w:rsidR="004C0C4A" w:rsidRPr="00621B29">
        <w:rPr>
          <w:i/>
          <w:iCs/>
          <w:szCs w:val="24"/>
        </w:rPr>
        <w:t>десет</w:t>
      </w:r>
      <w:r w:rsidR="00747F30" w:rsidRPr="00621B29">
        <w:rPr>
          <w:i/>
          <w:iCs/>
          <w:szCs w:val="24"/>
        </w:rPr>
        <w:t xml:space="preserve"> </w:t>
      </w:r>
      <w:r w:rsidR="00747F30" w:rsidRPr="00621B29">
        <w:rPr>
          <w:i/>
          <w:szCs w:val="24"/>
        </w:rPr>
        <w:t>процента</w:t>
      </w:r>
      <w:r w:rsidR="00747F30" w:rsidRPr="00621B29">
        <w:rPr>
          <w:szCs w:val="24"/>
        </w:rPr>
        <w:t xml:space="preserve">) </w:t>
      </w:r>
      <w:r w:rsidRPr="00621B29">
        <w:rPr>
          <w:szCs w:val="24"/>
        </w:rPr>
        <w:t xml:space="preserve">от цената </w:t>
      </w:r>
      <w:r w:rsidR="007F451D" w:rsidRPr="00621B29">
        <w:rPr>
          <w:szCs w:val="24"/>
        </w:rPr>
        <w:t>по алинея (2</w:t>
      </w:r>
      <w:r w:rsidR="004C0C4A" w:rsidRPr="00621B29">
        <w:rPr>
          <w:szCs w:val="24"/>
        </w:rPr>
        <w:t>.1.)</w:t>
      </w:r>
      <w:r w:rsidRPr="00621B29">
        <w:rPr>
          <w:szCs w:val="24"/>
        </w:rPr>
        <w:t xml:space="preserve">. </w:t>
      </w:r>
    </w:p>
    <w:p w:rsidR="001B202A" w:rsidRPr="00621B29" w:rsidRDefault="001B202A" w:rsidP="001B202A">
      <w:pPr>
        <w:autoSpaceDE w:val="0"/>
        <w:autoSpaceDN w:val="0"/>
        <w:adjustRightInd w:val="0"/>
        <w:jc w:val="both"/>
        <w:rPr>
          <w:szCs w:val="24"/>
        </w:rPr>
      </w:pPr>
    </w:p>
    <w:p w:rsidR="001B202A" w:rsidRPr="00621B29" w:rsidRDefault="001B202A" w:rsidP="001B202A">
      <w:pPr>
        <w:autoSpaceDE w:val="0"/>
        <w:autoSpaceDN w:val="0"/>
        <w:adjustRightInd w:val="0"/>
        <w:jc w:val="both"/>
        <w:rPr>
          <w:szCs w:val="24"/>
        </w:rPr>
      </w:pPr>
      <w:r w:rsidRPr="00621B29">
        <w:rPr>
          <w:szCs w:val="24"/>
        </w:rPr>
        <w:t>(13.</w:t>
      </w:r>
      <w:r w:rsidR="00474DB8" w:rsidRPr="00621B29">
        <w:rPr>
          <w:szCs w:val="24"/>
        </w:rPr>
        <w:t>4</w:t>
      </w:r>
      <w:r w:rsidRPr="00621B29">
        <w:rPr>
          <w:szCs w:val="24"/>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1B202A" w:rsidRPr="00621B29" w:rsidRDefault="001B202A" w:rsidP="001B202A">
      <w:pPr>
        <w:autoSpaceDE w:val="0"/>
        <w:autoSpaceDN w:val="0"/>
        <w:adjustRightInd w:val="0"/>
        <w:jc w:val="both"/>
        <w:rPr>
          <w:szCs w:val="24"/>
        </w:rPr>
      </w:pPr>
    </w:p>
    <w:p w:rsidR="001B202A" w:rsidRDefault="001B202A" w:rsidP="001B202A">
      <w:pPr>
        <w:autoSpaceDE w:val="0"/>
        <w:autoSpaceDN w:val="0"/>
        <w:adjustRightInd w:val="0"/>
        <w:jc w:val="both"/>
        <w:rPr>
          <w:szCs w:val="24"/>
        </w:rPr>
      </w:pPr>
      <w:r w:rsidRPr="00621B29">
        <w:rPr>
          <w:szCs w:val="24"/>
        </w:rPr>
        <w:t>(13.</w:t>
      </w:r>
      <w:r w:rsidR="00474DB8" w:rsidRPr="00621B29">
        <w:rPr>
          <w:szCs w:val="24"/>
        </w:rPr>
        <w:t>5</w:t>
      </w:r>
      <w:r w:rsidRPr="00621B29">
        <w:rPr>
          <w:szCs w:val="24"/>
        </w:rPr>
        <w:t xml:space="preserve">.) Неустойките се заплащат незабавно, при поискване от Възложителя, по следната банкова сметка </w:t>
      </w:r>
      <w:r w:rsidR="00531F7B" w:rsidRPr="00621B29">
        <w:rPr>
          <w:rFonts w:eastAsia="Calibri"/>
          <w:szCs w:val="24"/>
          <w:lang w:eastAsia="en-US"/>
        </w:rPr>
        <w:t xml:space="preserve">БАНКА: БНБ ЦЕНТРАЛНО УПРАВЛЕНИЕ; </w:t>
      </w:r>
      <w:r w:rsidR="00531F7B" w:rsidRPr="00621B29">
        <w:rPr>
          <w:rFonts w:eastAsia="Calibri"/>
          <w:szCs w:val="24"/>
          <w:lang w:eastAsia="en-US" w:bidi="en-US"/>
        </w:rPr>
        <w:t>BIC</w:t>
      </w:r>
      <w:r w:rsidR="00531F7B" w:rsidRPr="00621B29">
        <w:rPr>
          <w:rFonts w:eastAsia="Calibri"/>
          <w:szCs w:val="24"/>
          <w:lang w:eastAsia="en-US"/>
        </w:rPr>
        <w:t>:</w:t>
      </w:r>
      <w:r w:rsidR="00531F7B" w:rsidRPr="00621B29">
        <w:rPr>
          <w:rFonts w:eastAsia="Calibri"/>
          <w:szCs w:val="24"/>
          <w:lang w:eastAsia="en-US" w:bidi="en-US"/>
        </w:rPr>
        <w:t xml:space="preserve"> BNBG BGSD</w:t>
      </w:r>
      <w:r w:rsidR="00531F7B" w:rsidRPr="00621B29">
        <w:rPr>
          <w:rFonts w:eastAsia="Calibri"/>
          <w:szCs w:val="24"/>
          <w:lang w:eastAsia="en-US"/>
        </w:rPr>
        <w:t xml:space="preserve">; </w:t>
      </w:r>
      <w:r w:rsidR="00531F7B" w:rsidRPr="00621B29">
        <w:rPr>
          <w:rFonts w:eastAsia="Calibri"/>
          <w:szCs w:val="24"/>
          <w:lang w:eastAsia="en-US" w:bidi="en-US"/>
        </w:rPr>
        <w:t>IBAN</w:t>
      </w:r>
      <w:r w:rsidR="00531F7B" w:rsidRPr="00621B29">
        <w:rPr>
          <w:rFonts w:eastAsia="Calibri"/>
          <w:szCs w:val="24"/>
          <w:lang w:eastAsia="en-US"/>
        </w:rPr>
        <w:t>:</w:t>
      </w:r>
      <w:r w:rsidR="00531F7B" w:rsidRPr="00621B29">
        <w:rPr>
          <w:rFonts w:eastAsia="Calibri"/>
          <w:szCs w:val="24"/>
          <w:lang w:eastAsia="en-US" w:bidi="en-US"/>
        </w:rPr>
        <w:t xml:space="preserve"> </w:t>
      </w:r>
      <w:r w:rsidR="00531F7B" w:rsidRPr="00621B29">
        <w:rPr>
          <w:szCs w:val="24"/>
        </w:rPr>
        <w:t>BG83 BNBG 9661 3000 1293 01</w:t>
      </w:r>
      <w:r w:rsidRPr="00621B29">
        <w:rPr>
          <w:szCs w:val="24"/>
        </w:rPr>
        <w:t>. В случай че банковата сметка на Възложителя не е заверена със сумата на неустойката в срок от</w:t>
      </w:r>
      <w:r w:rsidR="00531F7B" w:rsidRPr="00621B29">
        <w:rPr>
          <w:szCs w:val="24"/>
        </w:rPr>
        <w:t xml:space="preserve"> 10</w:t>
      </w:r>
      <w:r w:rsidRPr="00621B29">
        <w:rPr>
          <w:szCs w:val="24"/>
        </w:rPr>
        <w:t xml:space="preserve"> (</w:t>
      </w:r>
      <w:r w:rsidR="00531F7B" w:rsidRPr="00621B29">
        <w:rPr>
          <w:szCs w:val="24"/>
        </w:rPr>
        <w:t>десет</w:t>
      </w:r>
      <w:r w:rsidRPr="00621B29">
        <w:rPr>
          <w:szCs w:val="24"/>
        </w:rPr>
        <w:t>) дни от искането на Възложителя за плащане на неустойка, Възложителят има право да задържи съответната сума от гаранцията за изпълнение.</w:t>
      </w:r>
    </w:p>
    <w:p w:rsidR="00B93494" w:rsidRPr="00621B29" w:rsidRDefault="00B93494" w:rsidP="001B202A">
      <w:pPr>
        <w:autoSpaceDE w:val="0"/>
        <w:autoSpaceDN w:val="0"/>
        <w:adjustRightInd w:val="0"/>
        <w:jc w:val="both"/>
        <w:rPr>
          <w:szCs w:val="24"/>
        </w:rPr>
      </w:pPr>
    </w:p>
    <w:p w:rsidR="00B93494" w:rsidRPr="00B93494" w:rsidRDefault="00B93494" w:rsidP="00B93494">
      <w:pPr>
        <w:autoSpaceDE w:val="0"/>
        <w:autoSpaceDN w:val="0"/>
        <w:adjustRightInd w:val="0"/>
        <w:jc w:val="both"/>
        <w:rPr>
          <w:szCs w:val="24"/>
        </w:rPr>
      </w:pPr>
      <w:r w:rsidRPr="00B93494">
        <w:rPr>
          <w:szCs w:val="24"/>
        </w:rPr>
        <w:t xml:space="preserve">(13.6) За неизпълнение на този Договор се считат случаите, в които в резултат на забавата по алинея (13.1) Възложителят не получи изпълнение на задължения по Договора от страна на Изпълнителя, както и когато Изпълнителят не изпълнени задълженията си за </w:t>
      </w:r>
      <w:r w:rsidR="00607D46" w:rsidRPr="00607D46">
        <w:rPr>
          <w:szCs w:val="24"/>
        </w:rPr>
        <w:t>сервизно</w:t>
      </w:r>
      <w:r w:rsidR="00607D46" w:rsidRPr="00607D46">
        <w:rPr>
          <w:szCs w:val="24"/>
          <w:lang w:val="en-US"/>
        </w:rPr>
        <w:t xml:space="preserve"> </w:t>
      </w:r>
      <w:r w:rsidR="00607D46" w:rsidRPr="00607D46">
        <w:rPr>
          <w:szCs w:val="24"/>
        </w:rPr>
        <w:t>и гаранционно</w:t>
      </w:r>
      <w:r w:rsidRPr="00607D46">
        <w:rPr>
          <w:szCs w:val="24"/>
        </w:rPr>
        <w:t xml:space="preserve"> </w:t>
      </w:r>
      <w:r w:rsidRPr="00B93494">
        <w:rPr>
          <w:szCs w:val="24"/>
        </w:rPr>
        <w:t>обслужване и/или гаранционни ремонти, и/или ремонт по заявка на Възложителя, в срока на гаранцията на линейките и/или оборудването към нея и/или медицинското оборудване и/или медицинска апаратура, като в този случай освен дължим</w:t>
      </w:r>
      <w:r>
        <w:rPr>
          <w:szCs w:val="24"/>
        </w:rPr>
        <w:t>ата по алинея (13.1.) неустойка</w:t>
      </w:r>
      <w:r w:rsidRPr="00B93494">
        <w:rPr>
          <w:szCs w:val="24"/>
        </w:rPr>
        <w:t xml:space="preserve"> Изпълнителят дължи на Възложителя неустойка в размер на 2 % от цената на линейката/ите, за които е </w:t>
      </w:r>
      <w:r w:rsidR="00607D46">
        <w:rPr>
          <w:szCs w:val="24"/>
        </w:rPr>
        <w:t>налице неизпълнение</w:t>
      </w:r>
      <w:r w:rsidRPr="00B93494">
        <w:rPr>
          <w:szCs w:val="24"/>
        </w:rPr>
        <w:t xml:space="preserve">. </w:t>
      </w:r>
    </w:p>
    <w:p w:rsidR="001B202A" w:rsidRPr="00621B29" w:rsidRDefault="001B202A" w:rsidP="001B202A">
      <w:pPr>
        <w:autoSpaceDE w:val="0"/>
        <w:autoSpaceDN w:val="0"/>
        <w:adjustRightInd w:val="0"/>
        <w:jc w:val="both"/>
        <w:rPr>
          <w:szCs w:val="24"/>
        </w:rPr>
      </w:pPr>
    </w:p>
    <w:p w:rsidR="0034726E" w:rsidRPr="00621B29" w:rsidRDefault="0034726E" w:rsidP="0034726E">
      <w:pPr>
        <w:numPr>
          <w:ilvl w:val="0"/>
          <w:numId w:val="2"/>
        </w:numPr>
        <w:tabs>
          <w:tab w:val="left" w:pos="0"/>
          <w:tab w:val="left" w:pos="1260"/>
        </w:tabs>
        <w:ind w:hanging="1080"/>
        <w:contextualSpacing/>
        <w:jc w:val="center"/>
        <w:rPr>
          <w:b/>
          <w:szCs w:val="24"/>
        </w:rPr>
      </w:pPr>
      <w:r w:rsidRPr="00621B29">
        <w:rPr>
          <w:b/>
          <w:szCs w:val="24"/>
        </w:rPr>
        <w:t>ПОДИЗПЪЛНИТЕЛИ</w:t>
      </w:r>
    </w:p>
    <w:p w:rsidR="0034726E" w:rsidRPr="00621B29" w:rsidRDefault="0034726E" w:rsidP="0034726E">
      <w:pPr>
        <w:jc w:val="both"/>
        <w:rPr>
          <w:b/>
          <w:bCs/>
          <w:szCs w:val="24"/>
        </w:rPr>
      </w:pPr>
      <w:r w:rsidRPr="00621B29">
        <w:rPr>
          <w:b/>
          <w:bCs/>
          <w:szCs w:val="24"/>
        </w:rPr>
        <w:t xml:space="preserve">Член 14. </w:t>
      </w:r>
    </w:p>
    <w:p w:rsidR="0034726E" w:rsidRPr="00621B29" w:rsidRDefault="0034726E" w:rsidP="0034726E">
      <w:pPr>
        <w:jc w:val="both"/>
        <w:rPr>
          <w:bCs/>
          <w:szCs w:val="24"/>
        </w:rPr>
      </w:pPr>
      <w:r w:rsidRPr="00621B29">
        <w:rPr>
          <w:bCs/>
          <w:szCs w:val="24"/>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4726E" w:rsidRPr="00621B29" w:rsidRDefault="0034726E" w:rsidP="0034726E">
      <w:pPr>
        <w:jc w:val="both"/>
        <w:rPr>
          <w:b/>
          <w:bCs/>
          <w:szCs w:val="24"/>
        </w:rPr>
      </w:pPr>
    </w:p>
    <w:p w:rsidR="0034726E" w:rsidRPr="00621B29" w:rsidRDefault="0034726E" w:rsidP="0034726E">
      <w:pPr>
        <w:jc w:val="both"/>
        <w:rPr>
          <w:bCs/>
          <w:szCs w:val="24"/>
        </w:rPr>
      </w:pPr>
      <w:r w:rsidRPr="00621B29">
        <w:rPr>
          <w:bCs/>
          <w:szCs w:val="24"/>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4726E" w:rsidRPr="00621B29" w:rsidRDefault="0034726E" w:rsidP="0034726E">
      <w:pPr>
        <w:jc w:val="both"/>
        <w:rPr>
          <w:bCs/>
          <w:szCs w:val="24"/>
        </w:rPr>
      </w:pPr>
    </w:p>
    <w:p w:rsidR="0034726E" w:rsidRPr="00621B29" w:rsidRDefault="0034726E" w:rsidP="0034726E">
      <w:pPr>
        <w:jc w:val="both"/>
        <w:rPr>
          <w:bCs/>
          <w:szCs w:val="24"/>
        </w:rPr>
      </w:pPr>
      <w:r w:rsidRPr="00621B29">
        <w:rPr>
          <w:bCs/>
          <w:szCs w:val="24"/>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4726E" w:rsidRPr="00621B29" w:rsidRDefault="0034726E" w:rsidP="0034726E">
      <w:pPr>
        <w:jc w:val="both"/>
        <w:rPr>
          <w:bCs/>
          <w:szCs w:val="24"/>
        </w:rPr>
      </w:pPr>
    </w:p>
    <w:p w:rsidR="0034726E" w:rsidRPr="00621B29" w:rsidRDefault="0034726E" w:rsidP="0034726E">
      <w:pPr>
        <w:jc w:val="both"/>
        <w:rPr>
          <w:bCs/>
          <w:szCs w:val="24"/>
        </w:rPr>
      </w:pPr>
      <w:r w:rsidRPr="00621B29">
        <w:rPr>
          <w:bCs/>
          <w:szCs w:val="24"/>
        </w:rPr>
        <w:t xml:space="preserve">(14.4) Независимо от използването на подизпълнители, отговорността за изпълнение на настоящия Договор </w:t>
      </w:r>
      <w:r w:rsidR="007F451D" w:rsidRPr="00621B29">
        <w:rPr>
          <w:bCs/>
          <w:szCs w:val="24"/>
        </w:rPr>
        <w:t xml:space="preserve">е </w:t>
      </w:r>
      <w:r w:rsidRPr="00621B29">
        <w:rPr>
          <w:bCs/>
          <w:szCs w:val="24"/>
        </w:rPr>
        <w:t>на Изпълнителя.</w:t>
      </w:r>
    </w:p>
    <w:p w:rsidR="0034726E" w:rsidRPr="00621B29" w:rsidRDefault="0034726E" w:rsidP="0034726E">
      <w:pPr>
        <w:jc w:val="both"/>
        <w:rPr>
          <w:bCs/>
          <w:szCs w:val="24"/>
        </w:rPr>
      </w:pPr>
    </w:p>
    <w:p w:rsidR="0034726E" w:rsidRPr="00621B29" w:rsidRDefault="0034726E" w:rsidP="0034726E">
      <w:pPr>
        <w:jc w:val="both"/>
        <w:rPr>
          <w:bCs/>
          <w:szCs w:val="24"/>
        </w:rPr>
      </w:pPr>
      <w:r w:rsidRPr="00621B29">
        <w:rPr>
          <w:bCs/>
          <w:szCs w:val="24"/>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4726E" w:rsidRPr="00621B29" w:rsidRDefault="0034726E" w:rsidP="0034726E">
      <w:pPr>
        <w:ind w:firstLine="567"/>
        <w:jc w:val="both"/>
        <w:rPr>
          <w:bCs/>
          <w:szCs w:val="24"/>
        </w:rPr>
      </w:pPr>
    </w:p>
    <w:p w:rsidR="0034726E" w:rsidRPr="00621B29" w:rsidRDefault="0034726E" w:rsidP="0034726E">
      <w:pPr>
        <w:jc w:val="both"/>
        <w:rPr>
          <w:b/>
          <w:bCs/>
          <w:szCs w:val="24"/>
        </w:rPr>
      </w:pPr>
      <w:r w:rsidRPr="00621B29">
        <w:rPr>
          <w:b/>
          <w:bCs/>
          <w:szCs w:val="24"/>
        </w:rPr>
        <w:t xml:space="preserve">Член15. </w:t>
      </w:r>
    </w:p>
    <w:p w:rsidR="0034726E" w:rsidRPr="00621B29" w:rsidRDefault="0034726E" w:rsidP="0034726E">
      <w:pPr>
        <w:jc w:val="both"/>
        <w:rPr>
          <w:bCs/>
          <w:szCs w:val="24"/>
        </w:rPr>
      </w:pPr>
      <w:r w:rsidRPr="00621B29">
        <w:rPr>
          <w:bCs/>
          <w:szCs w:val="24"/>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34726E" w:rsidRPr="00621B29" w:rsidRDefault="0034726E" w:rsidP="0034726E">
      <w:pPr>
        <w:jc w:val="both"/>
        <w:rPr>
          <w:bCs/>
          <w:szCs w:val="24"/>
        </w:rPr>
      </w:pPr>
    </w:p>
    <w:p w:rsidR="0034726E" w:rsidRPr="00621B29" w:rsidRDefault="0034726E" w:rsidP="0034726E">
      <w:pPr>
        <w:numPr>
          <w:ilvl w:val="0"/>
          <w:numId w:val="9"/>
        </w:numPr>
        <w:ind w:left="567" w:hanging="567"/>
        <w:contextualSpacing/>
        <w:jc w:val="both"/>
        <w:rPr>
          <w:bCs/>
          <w:szCs w:val="24"/>
        </w:rPr>
      </w:pPr>
      <w:r w:rsidRPr="00621B29">
        <w:rPr>
          <w:bCs/>
          <w:szCs w:val="24"/>
        </w:rPr>
        <w:t>приложимите клаузи на Договора са задължителни за изпълнение от подизпълнителите;</w:t>
      </w:r>
    </w:p>
    <w:p w:rsidR="0034726E" w:rsidRPr="00621B29" w:rsidRDefault="0034726E" w:rsidP="0034726E">
      <w:pPr>
        <w:numPr>
          <w:ilvl w:val="0"/>
          <w:numId w:val="9"/>
        </w:numPr>
        <w:ind w:left="567" w:hanging="567"/>
        <w:contextualSpacing/>
        <w:jc w:val="both"/>
        <w:rPr>
          <w:bCs/>
          <w:szCs w:val="24"/>
        </w:rPr>
      </w:pPr>
      <w:r w:rsidRPr="00621B29">
        <w:rPr>
          <w:bCs/>
          <w:szCs w:val="24"/>
        </w:rPr>
        <w:t>действията на Подизпълнителите няма да доведат пряко или косвено до неизпълнение на Договора;</w:t>
      </w:r>
    </w:p>
    <w:p w:rsidR="0034726E" w:rsidRPr="00621B29" w:rsidRDefault="0034726E" w:rsidP="0034726E">
      <w:pPr>
        <w:numPr>
          <w:ilvl w:val="0"/>
          <w:numId w:val="9"/>
        </w:numPr>
        <w:ind w:left="567" w:hanging="567"/>
        <w:contextualSpacing/>
        <w:jc w:val="both"/>
        <w:rPr>
          <w:bCs/>
          <w:szCs w:val="24"/>
        </w:rPr>
      </w:pPr>
      <w:r w:rsidRPr="00621B29">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4726E" w:rsidRPr="00621B29" w:rsidRDefault="0034726E" w:rsidP="0034726E">
      <w:pPr>
        <w:jc w:val="center"/>
        <w:rPr>
          <w:b/>
          <w:szCs w:val="24"/>
        </w:rPr>
      </w:pPr>
    </w:p>
    <w:p w:rsidR="0034726E" w:rsidRPr="00621B29" w:rsidRDefault="0034726E" w:rsidP="0034726E">
      <w:pPr>
        <w:jc w:val="both"/>
        <w:rPr>
          <w:b/>
          <w:bCs/>
          <w:szCs w:val="24"/>
        </w:rPr>
      </w:pPr>
      <w:r w:rsidRPr="00621B29">
        <w:rPr>
          <w:b/>
          <w:bCs/>
          <w:szCs w:val="24"/>
        </w:rPr>
        <w:t xml:space="preserve">Член 16. </w:t>
      </w:r>
    </w:p>
    <w:p w:rsidR="0034726E" w:rsidRPr="00621B29" w:rsidRDefault="0034726E" w:rsidP="0034726E">
      <w:pPr>
        <w:jc w:val="both"/>
        <w:rPr>
          <w:bCs/>
          <w:szCs w:val="24"/>
        </w:rPr>
      </w:pPr>
      <w:r w:rsidRPr="00621B29">
        <w:rPr>
          <w:bCs/>
          <w:szCs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4726E" w:rsidRPr="00621B29" w:rsidRDefault="0034726E" w:rsidP="0034726E">
      <w:pPr>
        <w:jc w:val="both"/>
        <w:rPr>
          <w:bCs/>
          <w:szCs w:val="24"/>
        </w:rPr>
      </w:pPr>
    </w:p>
    <w:p w:rsidR="0034726E" w:rsidRPr="00621B29" w:rsidRDefault="00F52E96" w:rsidP="0034726E">
      <w:pPr>
        <w:jc w:val="both"/>
        <w:rPr>
          <w:bCs/>
          <w:szCs w:val="24"/>
        </w:rPr>
      </w:pPr>
      <w:r w:rsidRPr="00621B29">
        <w:rPr>
          <w:bCs/>
          <w:szCs w:val="24"/>
        </w:rPr>
        <w:t xml:space="preserve">(16.2) Разплащанията по алинея </w:t>
      </w:r>
      <w:r w:rsidR="0034726E" w:rsidRPr="00621B29">
        <w:rPr>
          <w:bCs/>
          <w:szCs w:val="24"/>
        </w:rPr>
        <w:t>(16.1)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4726E" w:rsidRPr="00621B29" w:rsidRDefault="0034726E" w:rsidP="0034726E">
      <w:pPr>
        <w:jc w:val="both"/>
        <w:rPr>
          <w:bCs/>
          <w:szCs w:val="24"/>
        </w:rPr>
      </w:pPr>
    </w:p>
    <w:p w:rsidR="0034726E" w:rsidRPr="00621B29" w:rsidRDefault="00F52E96" w:rsidP="0034726E">
      <w:pPr>
        <w:jc w:val="both"/>
        <w:rPr>
          <w:bCs/>
          <w:szCs w:val="24"/>
        </w:rPr>
      </w:pPr>
      <w:r w:rsidRPr="00621B29">
        <w:rPr>
          <w:bCs/>
          <w:szCs w:val="24"/>
        </w:rPr>
        <w:t xml:space="preserve">(16.3) Към искането по алинея </w:t>
      </w:r>
      <w:r w:rsidR="0034726E" w:rsidRPr="00621B29">
        <w:rPr>
          <w:bCs/>
          <w:szCs w:val="24"/>
        </w:rPr>
        <w:t>(16.2) Изпълнителят предоставя становище, от което да е видно дали оспорва плащанията или част от тях като недължими.</w:t>
      </w:r>
    </w:p>
    <w:p w:rsidR="0034726E" w:rsidRPr="00621B29" w:rsidRDefault="0034726E" w:rsidP="0034726E">
      <w:pPr>
        <w:jc w:val="both"/>
        <w:rPr>
          <w:bCs/>
          <w:szCs w:val="24"/>
        </w:rPr>
      </w:pPr>
    </w:p>
    <w:p w:rsidR="0034726E" w:rsidRPr="00621B29" w:rsidRDefault="0034726E" w:rsidP="0034726E">
      <w:pPr>
        <w:jc w:val="both"/>
        <w:rPr>
          <w:bCs/>
          <w:szCs w:val="24"/>
        </w:rPr>
      </w:pPr>
      <w:r w:rsidRPr="00621B29">
        <w:rPr>
          <w:bCs/>
          <w:szCs w:val="24"/>
        </w:rPr>
        <w:t>(16.4) Възложителят има</w:t>
      </w:r>
      <w:r w:rsidR="00F52E96" w:rsidRPr="00621B29">
        <w:rPr>
          <w:bCs/>
          <w:szCs w:val="24"/>
        </w:rPr>
        <w:t xml:space="preserve"> право да откаже плащане по алинея </w:t>
      </w:r>
      <w:r w:rsidRPr="00621B29">
        <w:rPr>
          <w:bCs/>
          <w:szCs w:val="24"/>
        </w:rPr>
        <w:t>(16.2), когато искането за плащане е оспорено, до момента на отстраняване на причината за отказа.</w:t>
      </w:r>
    </w:p>
    <w:p w:rsidR="0034726E" w:rsidRPr="00621B29" w:rsidRDefault="0034726E" w:rsidP="0034726E">
      <w:pPr>
        <w:jc w:val="both"/>
        <w:rPr>
          <w:bCs/>
          <w:szCs w:val="24"/>
        </w:rPr>
      </w:pPr>
    </w:p>
    <w:p w:rsidR="0034726E" w:rsidRPr="00621B29" w:rsidRDefault="0034726E" w:rsidP="0034726E">
      <w:pPr>
        <w:numPr>
          <w:ilvl w:val="0"/>
          <w:numId w:val="2"/>
        </w:numPr>
        <w:tabs>
          <w:tab w:val="left" w:pos="0"/>
        </w:tabs>
        <w:ind w:hanging="1080"/>
        <w:contextualSpacing/>
        <w:jc w:val="center"/>
        <w:rPr>
          <w:b/>
          <w:szCs w:val="24"/>
        </w:rPr>
      </w:pPr>
      <w:r w:rsidRPr="00621B29">
        <w:rPr>
          <w:b/>
          <w:szCs w:val="24"/>
        </w:rPr>
        <w:t>УСЛОВИЯ ЗА ПРЕКРАТЯВАНЕ И РАЗВАЛЯНЕ НА ДОГОВОРА</w:t>
      </w:r>
    </w:p>
    <w:p w:rsidR="0034726E" w:rsidRPr="00621B29" w:rsidRDefault="0034726E" w:rsidP="0034726E">
      <w:pPr>
        <w:tabs>
          <w:tab w:val="left" w:pos="709"/>
        </w:tabs>
        <w:jc w:val="both"/>
        <w:rPr>
          <w:b/>
          <w:szCs w:val="24"/>
        </w:rPr>
      </w:pPr>
      <w:r w:rsidRPr="00621B29">
        <w:rPr>
          <w:b/>
          <w:szCs w:val="24"/>
        </w:rPr>
        <w:tab/>
      </w:r>
    </w:p>
    <w:p w:rsidR="0034726E" w:rsidRPr="00621B29" w:rsidRDefault="0034726E" w:rsidP="0034726E">
      <w:pPr>
        <w:jc w:val="both"/>
        <w:rPr>
          <w:b/>
          <w:szCs w:val="24"/>
        </w:rPr>
      </w:pPr>
      <w:r w:rsidRPr="00621B29">
        <w:rPr>
          <w:b/>
          <w:szCs w:val="24"/>
        </w:rPr>
        <w:t>Член 17.</w:t>
      </w:r>
      <w:r w:rsidRPr="00621B29">
        <w:rPr>
          <w:b/>
          <w:szCs w:val="24"/>
        </w:rPr>
        <w:tab/>
      </w:r>
    </w:p>
    <w:p w:rsidR="0034726E" w:rsidRPr="00621B29" w:rsidRDefault="0034726E" w:rsidP="0034726E">
      <w:pPr>
        <w:jc w:val="both"/>
        <w:rPr>
          <w:szCs w:val="24"/>
        </w:rPr>
      </w:pPr>
      <w:r w:rsidRPr="00621B29">
        <w:rPr>
          <w:szCs w:val="24"/>
        </w:rPr>
        <w:t>(17.1) Настоящият Договор се прекратява в следните случаи:</w:t>
      </w:r>
    </w:p>
    <w:p w:rsidR="0034726E" w:rsidRPr="00621B29" w:rsidRDefault="0034726E" w:rsidP="00B228AC">
      <w:pPr>
        <w:numPr>
          <w:ilvl w:val="0"/>
          <w:numId w:val="10"/>
        </w:numPr>
        <w:tabs>
          <w:tab w:val="left" w:pos="851"/>
        </w:tabs>
        <w:ind w:left="0" w:firstLine="360"/>
        <w:contextualSpacing/>
        <w:jc w:val="both"/>
        <w:rPr>
          <w:bCs/>
          <w:szCs w:val="24"/>
        </w:rPr>
      </w:pPr>
      <w:r w:rsidRPr="00621B29">
        <w:rPr>
          <w:bCs/>
          <w:szCs w:val="24"/>
        </w:rPr>
        <w:t>по взаимно съгласие на Страните, изразено в писмена форма;</w:t>
      </w:r>
    </w:p>
    <w:p w:rsidR="0034726E" w:rsidRPr="00621B29" w:rsidRDefault="0034726E" w:rsidP="00B228AC">
      <w:pPr>
        <w:numPr>
          <w:ilvl w:val="0"/>
          <w:numId w:val="10"/>
        </w:numPr>
        <w:tabs>
          <w:tab w:val="left" w:pos="851"/>
        </w:tabs>
        <w:ind w:left="0" w:firstLine="360"/>
        <w:contextualSpacing/>
        <w:jc w:val="both"/>
        <w:rPr>
          <w:bCs/>
          <w:szCs w:val="24"/>
        </w:rPr>
      </w:pPr>
      <w:r w:rsidRPr="00621B29">
        <w:rPr>
          <w:szCs w:val="24"/>
        </w:rPr>
        <w:t>с изтичане на уговорения срок;</w:t>
      </w:r>
    </w:p>
    <w:p w:rsidR="0034726E" w:rsidRPr="00621B29" w:rsidRDefault="0034726E" w:rsidP="00B228AC">
      <w:pPr>
        <w:numPr>
          <w:ilvl w:val="0"/>
          <w:numId w:val="10"/>
        </w:numPr>
        <w:tabs>
          <w:tab w:val="left" w:pos="851"/>
        </w:tabs>
        <w:ind w:left="0" w:firstLine="360"/>
        <w:contextualSpacing/>
        <w:jc w:val="both"/>
        <w:rPr>
          <w:bCs/>
          <w:szCs w:val="24"/>
        </w:rPr>
      </w:pPr>
      <w:r w:rsidRPr="00621B29">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34726E" w:rsidRPr="005670D3" w:rsidRDefault="0034726E" w:rsidP="00AB1A02">
      <w:pPr>
        <w:numPr>
          <w:ilvl w:val="0"/>
          <w:numId w:val="10"/>
        </w:numPr>
        <w:tabs>
          <w:tab w:val="left" w:pos="851"/>
        </w:tabs>
        <w:ind w:left="0" w:firstLine="360"/>
        <w:contextualSpacing/>
        <w:jc w:val="both"/>
        <w:rPr>
          <w:bCs/>
          <w:szCs w:val="24"/>
        </w:rPr>
      </w:pPr>
      <w:r w:rsidRPr="00621B29">
        <w:rPr>
          <w:szCs w:val="24"/>
        </w:rPr>
        <w:t>при настъпване на невиновна невъзможност за изпълнение,</w:t>
      </w:r>
      <w:r w:rsidR="00ED121A" w:rsidRPr="00621B29">
        <w:rPr>
          <w:szCs w:val="24"/>
        </w:rPr>
        <w:t xml:space="preserve"> </w:t>
      </w:r>
      <w:r w:rsidRPr="00621B29">
        <w:rPr>
          <w:szCs w:val="24"/>
        </w:rPr>
        <w:t>непредвидено или непредотвратимо събитие от извънреден характер, възникнало след сключването на Договора („непреодоли</w:t>
      </w:r>
      <w:r w:rsidR="0059677D" w:rsidRPr="00621B29">
        <w:rPr>
          <w:szCs w:val="24"/>
        </w:rPr>
        <w:t xml:space="preserve">ма сила“) продължила повече от </w:t>
      </w:r>
      <w:r w:rsidR="007A68E8" w:rsidRPr="00621B29">
        <w:rPr>
          <w:szCs w:val="24"/>
        </w:rPr>
        <w:t>6</w:t>
      </w:r>
      <w:r w:rsidR="0059677D" w:rsidRPr="00621B29">
        <w:rPr>
          <w:szCs w:val="24"/>
        </w:rPr>
        <w:t xml:space="preserve">0 </w:t>
      </w:r>
      <w:r w:rsidR="005670D3">
        <w:rPr>
          <w:szCs w:val="24"/>
        </w:rPr>
        <w:t>дни;</w:t>
      </w:r>
    </w:p>
    <w:p w:rsidR="005670D3" w:rsidRPr="00607D46" w:rsidRDefault="005670D3" w:rsidP="00AB1A02">
      <w:pPr>
        <w:numPr>
          <w:ilvl w:val="0"/>
          <w:numId w:val="10"/>
        </w:numPr>
        <w:tabs>
          <w:tab w:val="left" w:pos="851"/>
        </w:tabs>
        <w:ind w:left="0" w:firstLine="360"/>
        <w:contextualSpacing/>
        <w:jc w:val="both"/>
        <w:rPr>
          <w:bCs/>
          <w:szCs w:val="24"/>
        </w:rPr>
      </w:pPr>
      <w:r w:rsidRPr="00607D46">
        <w:rPr>
          <w:szCs w:val="24"/>
        </w:rPr>
        <w:t>при условията на чл. 114 на ЗОП.</w:t>
      </w:r>
    </w:p>
    <w:p w:rsidR="0034726E" w:rsidRPr="00621B29" w:rsidRDefault="0034726E" w:rsidP="00B228AC">
      <w:pPr>
        <w:tabs>
          <w:tab w:val="left" w:pos="851"/>
        </w:tabs>
        <w:ind w:firstLine="360"/>
        <w:contextualSpacing/>
        <w:jc w:val="both"/>
        <w:rPr>
          <w:bCs/>
          <w:szCs w:val="24"/>
        </w:rPr>
      </w:pPr>
    </w:p>
    <w:p w:rsidR="0034726E" w:rsidRPr="00621B29" w:rsidRDefault="0034726E" w:rsidP="0034726E">
      <w:pPr>
        <w:tabs>
          <w:tab w:val="left" w:pos="284"/>
        </w:tabs>
        <w:jc w:val="both"/>
        <w:rPr>
          <w:szCs w:val="24"/>
        </w:rPr>
      </w:pPr>
      <w:r w:rsidRPr="00621B29">
        <w:rPr>
          <w:szCs w:val="24"/>
        </w:rPr>
        <w:t xml:space="preserve">(17.2) Възложителят може да прекрати Договора едностранно, без предизвестие с уведомление, изпратено до Изпълнителя: </w:t>
      </w:r>
    </w:p>
    <w:p w:rsidR="0034726E" w:rsidRPr="00621B29" w:rsidRDefault="0034726E" w:rsidP="00B228AC">
      <w:pPr>
        <w:numPr>
          <w:ilvl w:val="0"/>
          <w:numId w:val="11"/>
        </w:numPr>
        <w:tabs>
          <w:tab w:val="left" w:pos="851"/>
        </w:tabs>
        <w:ind w:left="0" w:firstLine="360"/>
        <w:contextualSpacing/>
        <w:jc w:val="both"/>
        <w:rPr>
          <w:bCs/>
          <w:szCs w:val="24"/>
        </w:rPr>
      </w:pPr>
      <w:r w:rsidRPr="00621B29">
        <w:rPr>
          <w:bCs/>
          <w:szCs w:val="24"/>
        </w:rPr>
        <w:t xml:space="preserve">когато </w:t>
      </w:r>
      <w:r w:rsidR="00C872E0" w:rsidRPr="00621B29">
        <w:rPr>
          <w:bCs/>
          <w:szCs w:val="24"/>
        </w:rPr>
        <w:t>Изпълнителят забави изпълнение</w:t>
      </w:r>
      <w:r w:rsidRPr="00621B29">
        <w:rPr>
          <w:bCs/>
          <w:szCs w:val="24"/>
        </w:rPr>
        <w:t xml:space="preserve"> на </w:t>
      </w:r>
      <w:r w:rsidR="00C872E0" w:rsidRPr="00621B29">
        <w:rPr>
          <w:bCs/>
          <w:szCs w:val="24"/>
        </w:rPr>
        <w:t xml:space="preserve">свое </w:t>
      </w:r>
      <w:r w:rsidRPr="00621B29">
        <w:rPr>
          <w:bCs/>
          <w:szCs w:val="24"/>
        </w:rPr>
        <w:t xml:space="preserve">задължение по настоящия Договор с повече от </w:t>
      </w:r>
      <w:r w:rsidR="005043E1" w:rsidRPr="00621B29">
        <w:rPr>
          <w:szCs w:val="24"/>
        </w:rPr>
        <w:t>30</w:t>
      </w:r>
      <w:r w:rsidRPr="00621B29">
        <w:rPr>
          <w:szCs w:val="24"/>
        </w:rPr>
        <w:t xml:space="preserve"> (</w:t>
      </w:r>
      <w:r w:rsidR="005043E1" w:rsidRPr="00621B29">
        <w:rPr>
          <w:szCs w:val="24"/>
        </w:rPr>
        <w:t>тридесет</w:t>
      </w:r>
      <w:r w:rsidRPr="00621B29">
        <w:rPr>
          <w:szCs w:val="24"/>
        </w:rPr>
        <w:t>) дни</w:t>
      </w:r>
      <w:r w:rsidRPr="00621B29">
        <w:rPr>
          <w:bCs/>
          <w:szCs w:val="24"/>
        </w:rPr>
        <w:t xml:space="preserve">; </w:t>
      </w:r>
    </w:p>
    <w:p w:rsidR="0034726E" w:rsidRPr="00621B29" w:rsidRDefault="0034726E" w:rsidP="00B228AC">
      <w:pPr>
        <w:numPr>
          <w:ilvl w:val="0"/>
          <w:numId w:val="11"/>
        </w:numPr>
        <w:tabs>
          <w:tab w:val="left" w:pos="851"/>
        </w:tabs>
        <w:ind w:left="0" w:firstLine="360"/>
        <w:contextualSpacing/>
        <w:jc w:val="both"/>
        <w:rPr>
          <w:bCs/>
          <w:szCs w:val="24"/>
        </w:rPr>
      </w:pPr>
      <w:r w:rsidRPr="00621B29">
        <w:rPr>
          <w:bCs/>
          <w:szCs w:val="24"/>
        </w:rPr>
        <w:t xml:space="preserve">при </w:t>
      </w:r>
      <w:r w:rsidR="00331FDD" w:rsidRPr="00621B29">
        <w:rPr>
          <w:bCs/>
          <w:szCs w:val="24"/>
        </w:rPr>
        <w:t>системно</w:t>
      </w:r>
      <w:r w:rsidRPr="00621B29">
        <w:rPr>
          <w:bCs/>
          <w:szCs w:val="24"/>
        </w:rPr>
        <w:t xml:space="preserve"> </w:t>
      </w:r>
      <w:r w:rsidRPr="00621B29">
        <w:rPr>
          <w:szCs w:val="24"/>
        </w:rPr>
        <w:t>(</w:t>
      </w:r>
      <w:r w:rsidRPr="00621B29">
        <w:rPr>
          <w:i/>
          <w:szCs w:val="24"/>
        </w:rPr>
        <w:t>три и повече пъти</w:t>
      </w:r>
      <w:r w:rsidRPr="00621B29">
        <w:rPr>
          <w:szCs w:val="24"/>
        </w:rPr>
        <w:t xml:space="preserve">) </w:t>
      </w:r>
      <w:r w:rsidRPr="00621B29">
        <w:rPr>
          <w:bCs/>
          <w:szCs w:val="24"/>
        </w:rPr>
        <w:t>неизпълнение</w:t>
      </w:r>
      <w:r w:rsidR="000C2414" w:rsidRPr="00621B29">
        <w:rPr>
          <w:bCs/>
          <w:szCs w:val="24"/>
        </w:rPr>
        <w:t xml:space="preserve"> или забавено изпълнение</w:t>
      </w:r>
      <w:r w:rsidRPr="00621B29">
        <w:rPr>
          <w:bCs/>
          <w:szCs w:val="24"/>
        </w:rPr>
        <w:t xml:space="preserve"> на задълженията на </w:t>
      </w:r>
      <w:r w:rsidR="006A057E" w:rsidRPr="00621B29">
        <w:rPr>
          <w:bCs/>
          <w:szCs w:val="24"/>
        </w:rPr>
        <w:t>Изпълнителя</w:t>
      </w:r>
      <w:r w:rsidRPr="00621B29">
        <w:rPr>
          <w:bCs/>
          <w:szCs w:val="24"/>
        </w:rPr>
        <w:t xml:space="preserve"> за гаранционно обслужване и/или извършване на гаранцион</w:t>
      </w:r>
      <w:r w:rsidR="00C872E0" w:rsidRPr="00621B29">
        <w:rPr>
          <w:bCs/>
          <w:szCs w:val="24"/>
        </w:rPr>
        <w:t>ен сервиз</w:t>
      </w:r>
      <w:r w:rsidR="00331FDD" w:rsidRPr="00621B29">
        <w:rPr>
          <w:bCs/>
          <w:szCs w:val="24"/>
        </w:rPr>
        <w:t xml:space="preserve"> и/или </w:t>
      </w:r>
      <w:r w:rsidR="00331FDD" w:rsidRPr="00621B29">
        <w:rPr>
          <w:szCs w:val="24"/>
        </w:rPr>
        <w:t>ремонт по заявка на Възложителя</w:t>
      </w:r>
      <w:r w:rsidRPr="00621B29">
        <w:rPr>
          <w:bCs/>
          <w:szCs w:val="24"/>
        </w:rPr>
        <w:t xml:space="preserve">; </w:t>
      </w:r>
    </w:p>
    <w:p w:rsidR="006A057E" w:rsidRPr="00621B29" w:rsidRDefault="0034726E" w:rsidP="00B228AC">
      <w:pPr>
        <w:numPr>
          <w:ilvl w:val="0"/>
          <w:numId w:val="11"/>
        </w:numPr>
        <w:tabs>
          <w:tab w:val="left" w:pos="851"/>
        </w:tabs>
        <w:ind w:left="0" w:firstLine="360"/>
        <w:contextualSpacing/>
        <w:jc w:val="both"/>
        <w:rPr>
          <w:bCs/>
          <w:szCs w:val="24"/>
        </w:rPr>
      </w:pPr>
      <w:r w:rsidRPr="00621B29">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6A057E" w:rsidRPr="00621B29">
        <w:rPr>
          <w:bCs/>
          <w:szCs w:val="24"/>
        </w:rPr>
        <w:t>.</w:t>
      </w:r>
    </w:p>
    <w:p w:rsidR="00F52E96" w:rsidRPr="00621B29" w:rsidRDefault="00F52E96" w:rsidP="00B228AC">
      <w:pPr>
        <w:numPr>
          <w:ilvl w:val="0"/>
          <w:numId w:val="11"/>
        </w:numPr>
        <w:tabs>
          <w:tab w:val="left" w:pos="851"/>
        </w:tabs>
        <w:ind w:left="0" w:firstLine="360"/>
        <w:contextualSpacing/>
        <w:jc w:val="both"/>
        <w:rPr>
          <w:bCs/>
          <w:szCs w:val="24"/>
        </w:rPr>
      </w:pPr>
      <w:r w:rsidRPr="00621B29">
        <w:rPr>
          <w:bCs/>
          <w:szCs w:val="24"/>
        </w:rPr>
        <w:t>при условията на алинея (5.7)</w:t>
      </w:r>
    </w:p>
    <w:p w:rsidR="0034726E" w:rsidRPr="00621B29" w:rsidRDefault="0034726E" w:rsidP="006A057E">
      <w:pPr>
        <w:tabs>
          <w:tab w:val="left" w:pos="851"/>
        </w:tabs>
        <w:ind w:left="360"/>
        <w:contextualSpacing/>
        <w:jc w:val="both"/>
        <w:rPr>
          <w:bCs/>
          <w:szCs w:val="24"/>
        </w:rPr>
      </w:pPr>
      <w:r w:rsidRPr="00621B29">
        <w:rPr>
          <w:bCs/>
          <w:szCs w:val="24"/>
        </w:rPr>
        <w:t xml:space="preserve"> </w:t>
      </w:r>
    </w:p>
    <w:p w:rsidR="0034726E" w:rsidRPr="00621B29" w:rsidRDefault="006A057E" w:rsidP="006A057E">
      <w:pPr>
        <w:tabs>
          <w:tab w:val="left" w:pos="851"/>
        </w:tabs>
        <w:contextualSpacing/>
        <w:jc w:val="both"/>
        <w:rPr>
          <w:bCs/>
          <w:szCs w:val="24"/>
        </w:rPr>
      </w:pPr>
      <w:r w:rsidRPr="00621B29">
        <w:rPr>
          <w:bCs/>
          <w:szCs w:val="24"/>
        </w:rPr>
        <w:t xml:space="preserve">(17.3) </w:t>
      </w:r>
      <w:r w:rsidR="00200191" w:rsidRPr="00621B29">
        <w:rPr>
          <w:szCs w:val="24"/>
        </w:rPr>
        <w:t>Възложителят може да прекрати договора</w:t>
      </w:r>
      <w:r w:rsidR="004D0AB2" w:rsidRPr="00621B29">
        <w:rPr>
          <w:szCs w:val="24"/>
        </w:rPr>
        <w:t>,</w:t>
      </w:r>
      <w:r w:rsidR="00200191" w:rsidRPr="00621B29">
        <w:rPr>
          <w:szCs w:val="24"/>
        </w:rPr>
        <w:t xml:space="preserve"> </w:t>
      </w:r>
      <w:r w:rsidR="004D0AB2" w:rsidRPr="00621B29">
        <w:rPr>
          <w:bCs/>
          <w:szCs w:val="24"/>
        </w:rPr>
        <w:t>без да дължи обезщетение на Изпълнителя за претърпени от прекратяването на Договора вреди,</w:t>
      </w:r>
      <w:r w:rsidR="004D0AB2" w:rsidRPr="00621B29">
        <w:rPr>
          <w:szCs w:val="24"/>
        </w:rPr>
        <w:t xml:space="preserve"> </w:t>
      </w:r>
      <w:r w:rsidR="00200191" w:rsidRPr="00621B29">
        <w:rPr>
          <w:szCs w:val="24"/>
        </w:rPr>
        <w:t xml:space="preserve">едностранно с едномесечно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приети от Възложителя </w:t>
      </w:r>
      <w:r w:rsidRPr="00621B29">
        <w:rPr>
          <w:szCs w:val="24"/>
        </w:rPr>
        <w:t>дейности</w:t>
      </w:r>
      <w:r w:rsidR="00200191" w:rsidRPr="00621B29">
        <w:rPr>
          <w:szCs w:val="24"/>
        </w:rPr>
        <w:t>.</w:t>
      </w:r>
    </w:p>
    <w:p w:rsidR="0034726E" w:rsidRPr="00621B29" w:rsidRDefault="0034726E" w:rsidP="0034726E">
      <w:pPr>
        <w:ind w:left="851"/>
        <w:contextualSpacing/>
        <w:jc w:val="both"/>
        <w:rPr>
          <w:bCs/>
          <w:szCs w:val="24"/>
        </w:rPr>
      </w:pPr>
    </w:p>
    <w:p w:rsidR="0034726E" w:rsidRPr="00621B29" w:rsidRDefault="0034726E" w:rsidP="0034726E">
      <w:pPr>
        <w:jc w:val="both"/>
        <w:rPr>
          <w:bCs/>
          <w:iCs/>
          <w:szCs w:val="24"/>
        </w:rPr>
      </w:pPr>
      <w:r w:rsidRPr="00621B29">
        <w:rPr>
          <w:bCs/>
          <w:szCs w:val="24"/>
        </w:rPr>
        <w:t>(17.</w:t>
      </w:r>
      <w:r w:rsidR="006A057E" w:rsidRPr="00621B29">
        <w:rPr>
          <w:bCs/>
          <w:szCs w:val="24"/>
        </w:rPr>
        <w:t>4</w:t>
      </w:r>
      <w:r w:rsidRPr="00621B29">
        <w:rPr>
          <w:bCs/>
          <w:szCs w:val="24"/>
        </w:rPr>
        <w:t xml:space="preserve">) </w:t>
      </w:r>
      <w:r w:rsidR="00200191" w:rsidRPr="00621B29">
        <w:rPr>
          <w:bCs/>
          <w:szCs w:val="24"/>
        </w:rPr>
        <w:t xml:space="preserve">Възложителят </w:t>
      </w:r>
      <w:r w:rsidRPr="00621B29">
        <w:rPr>
          <w:bCs/>
          <w:szCs w:val="24"/>
        </w:rPr>
        <w:t>прекратява Договора в случаите по чл.118, ал.1 от ЗОП, без да дължи обезщетение на И</w:t>
      </w:r>
      <w:r w:rsidR="00200191" w:rsidRPr="00621B29">
        <w:rPr>
          <w:bCs/>
          <w:szCs w:val="24"/>
        </w:rPr>
        <w:t>зпълнителя</w:t>
      </w:r>
      <w:r w:rsidRPr="00621B29">
        <w:rPr>
          <w:bCs/>
          <w:szCs w:val="24"/>
        </w:rPr>
        <w:t xml:space="preserve"> за претърпени от прекратяването на Договора вреди, освен ако прекратяването е на основание чл.118, ал.1, т.1 от ЗОП. </w:t>
      </w:r>
      <w:r w:rsidRPr="00621B29">
        <w:rPr>
          <w:bCs/>
          <w:iCs/>
          <w:szCs w:val="24"/>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4726E" w:rsidRPr="00621B29" w:rsidRDefault="0034726E" w:rsidP="0034726E">
      <w:pPr>
        <w:jc w:val="both"/>
        <w:rPr>
          <w:szCs w:val="24"/>
          <w:lang w:val="ru-RU"/>
        </w:rPr>
      </w:pPr>
    </w:p>
    <w:p w:rsidR="0034726E" w:rsidRPr="00621B29" w:rsidRDefault="0034726E" w:rsidP="0034726E">
      <w:pPr>
        <w:jc w:val="both"/>
        <w:rPr>
          <w:bCs/>
          <w:szCs w:val="24"/>
        </w:rPr>
      </w:pPr>
      <w:r w:rsidRPr="00621B29">
        <w:rPr>
          <w:bCs/>
          <w:szCs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4726E" w:rsidRPr="00621B29" w:rsidRDefault="0034726E" w:rsidP="0034726E">
      <w:pPr>
        <w:jc w:val="both"/>
        <w:rPr>
          <w:bCs/>
          <w:szCs w:val="24"/>
        </w:rPr>
      </w:pPr>
    </w:p>
    <w:p w:rsidR="0034726E" w:rsidRPr="00621B29" w:rsidRDefault="0034726E" w:rsidP="0034726E">
      <w:pPr>
        <w:jc w:val="both"/>
        <w:rPr>
          <w:bCs/>
          <w:szCs w:val="24"/>
        </w:rPr>
      </w:pPr>
      <w:r w:rsidRPr="00621B29">
        <w:rPr>
          <w:bCs/>
          <w:szCs w:val="24"/>
        </w:rPr>
        <w:t xml:space="preserve">(17.6) </w:t>
      </w:r>
      <w:r w:rsidRPr="00621B29">
        <w:rPr>
          <w:szCs w:val="24"/>
        </w:rPr>
        <w:t>Възложителят може да развали Договора по реда и при условията предвидени в него или в приложимото законодателство.</w:t>
      </w:r>
    </w:p>
    <w:p w:rsidR="0034726E" w:rsidRPr="00621B29" w:rsidRDefault="0034726E" w:rsidP="0034726E">
      <w:pPr>
        <w:jc w:val="both"/>
        <w:rPr>
          <w:bCs/>
          <w:szCs w:val="24"/>
        </w:rPr>
      </w:pPr>
    </w:p>
    <w:p w:rsidR="0034726E" w:rsidRPr="00621B29" w:rsidRDefault="0034726E" w:rsidP="0034726E">
      <w:pPr>
        <w:jc w:val="both"/>
        <w:rPr>
          <w:b/>
          <w:szCs w:val="24"/>
        </w:rPr>
      </w:pPr>
      <w:r w:rsidRPr="00621B29">
        <w:rPr>
          <w:b/>
          <w:szCs w:val="24"/>
        </w:rPr>
        <w:t>Член 18</w:t>
      </w:r>
      <w:r w:rsidR="005670D3">
        <w:rPr>
          <w:b/>
          <w:szCs w:val="24"/>
        </w:rPr>
        <w:t>.</w:t>
      </w:r>
    </w:p>
    <w:p w:rsidR="0034726E" w:rsidRPr="00621B29" w:rsidRDefault="0034726E" w:rsidP="0034726E">
      <w:pPr>
        <w:jc w:val="both"/>
        <w:rPr>
          <w:b/>
          <w:szCs w:val="24"/>
        </w:rPr>
      </w:pPr>
      <w:r w:rsidRPr="00621B29">
        <w:rPr>
          <w:szCs w:val="24"/>
        </w:rPr>
        <w:t>Настоящият Договор може да бъде изменян или допълван от Страните при условията на чл. 116 от ЗОП.</w:t>
      </w:r>
    </w:p>
    <w:p w:rsidR="0034726E" w:rsidRPr="00621B29" w:rsidRDefault="0034726E" w:rsidP="0034726E">
      <w:pPr>
        <w:numPr>
          <w:ilvl w:val="0"/>
          <w:numId w:val="2"/>
        </w:numPr>
        <w:contextualSpacing/>
        <w:jc w:val="center"/>
        <w:rPr>
          <w:b/>
          <w:szCs w:val="24"/>
        </w:rPr>
      </w:pPr>
      <w:r w:rsidRPr="00621B29">
        <w:rPr>
          <w:b/>
          <w:szCs w:val="24"/>
        </w:rPr>
        <w:t>НЕПРЕОДОЛИМА СИЛА</w:t>
      </w:r>
    </w:p>
    <w:p w:rsidR="0034726E" w:rsidRPr="00621B29" w:rsidRDefault="0034726E" w:rsidP="0034726E">
      <w:pPr>
        <w:jc w:val="both"/>
        <w:rPr>
          <w:szCs w:val="24"/>
        </w:rPr>
      </w:pPr>
      <w:r w:rsidRPr="00621B29">
        <w:rPr>
          <w:b/>
          <w:szCs w:val="24"/>
        </w:rPr>
        <w:t>Член</w:t>
      </w:r>
      <w:r w:rsidR="005670D3">
        <w:rPr>
          <w:b/>
          <w:szCs w:val="24"/>
        </w:rPr>
        <w:t xml:space="preserve"> </w:t>
      </w:r>
      <w:r w:rsidRPr="00621B29">
        <w:rPr>
          <w:b/>
          <w:szCs w:val="24"/>
        </w:rPr>
        <w:t>19.</w:t>
      </w:r>
    </w:p>
    <w:p w:rsidR="0034726E" w:rsidRPr="00621B29" w:rsidRDefault="0034726E" w:rsidP="0034726E">
      <w:pPr>
        <w:jc w:val="both"/>
        <w:rPr>
          <w:szCs w:val="24"/>
        </w:rPr>
      </w:pPr>
      <w:r w:rsidRPr="00621B29">
        <w:rPr>
          <w:szCs w:val="24"/>
        </w:rPr>
        <w:t xml:space="preserve">(19.1) </w:t>
      </w:r>
      <w:r w:rsidRPr="00621B29">
        <w:rPr>
          <w:spacing w:val="-4"/>
          <w:szCs w:val="24"/>
        </w:rPr>
        <w:t>Страните се освобождават от отговорност за неизпълнение на задълженията</w:t>
      </w:r>
      <w:r w:rsidRPr="00621B29">
        <w:rPr>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w:t>
      </w:r>
      <w:r w:rsidR="00200191" w:rsidRPr="00621B29">
        <w:rPr>
          <w:szCs w:val="24"/>
        </w:rPr>
        <w:t xml:space="preserve"> към момента на настъпване на непреодолимата сила или</w:t>
      </w:r>
      <w:r w:rsidRPr="00621B29">
        <w:rPr>
          <w:szCs w:val="24"/>
        </w:rPr>
        <w:t xml:space="preserve"> не е информирала другата Страна за възникването на непреодолима сила.</w:t>
      </w:r>
    </w:p>
    <w:p w:rsidR="0034726E" w:rsidRPr="00621B29" w:rsidRDefault="0034726E" w:rsidP="0034726E">
      <w:pPr>
        <w:jc w:val="both"/>
        <w:rPr>
          <w:szCs w:val="24"/>
        </w:rPr>
      </w:pPr>
      <w:r w:rsidRPr="00621B29">
        <w:rPr>
          <w:szCs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4726E" w:rsidRPr="00621B29" w:rsidRDefault="0034726E" w:rsidP="0034726E">
      <w:pPr>
        <w:jc w:val="both"/>
        <w:rPr>
          <w:szCs w:val="24"/>
        </w:rPr>
      </w:pPr>
      <w:r w:rsidRPr="00621B29">
        <w:rPr>
          <w:szCs w:val="24"/>
        </w:rPr>
        <w:t>(19.3)Докато трае непреодолимата сила, изпълнението на задължението се спира.</w:t>
      </w:r>
    </w:p>
    <w:p w:rsidR="0034726E" w:rsidRPr="00621B29" w:rsidRDefault="0034726E" w:rsidP="0034726E">
      <w:pPr>
        <w:jc w:val="both"/>
        <w:rPr>
          <w:szCs w:val="24"/>
        </w:rPr>
      </w:pPr>
      <w:r w:rsidRPr="00621B29">
        <w:rPr>
          <w:szCs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4726E" w:rsidRPr="00621B29" w:rsidRDefault="0034726E" w:rsidP="0034726E">
      <w:pPr>
        <w:ind w:firstLine="567"/>
        <w:jc w:val="both"/>
        <w:rPr>
          <w:b/>
          <w:bCs/>
          <w:szCs w:val="24"/>
        </w:rPr>
      </w:pPr>
    </w:p>
    <w:p w:rsidR="0034726E" w:rsidRPr="00621B29" w:rsidRDefault="0034726E" w:rsidP="0034726E">
      <w:pPr>
        <w:numPr>
          <w:ilvl w:val="0"/>
          <w:numId w:val="2"/>
        </w:numPr>
        <w:tabs>
          <w:tab w:val="left" w:pos="0"/>
        </w:tabs>
        <w:ind w:hanging="1080"/>
        <w:contextualSpacing/>
        <w:jc w:val="center"/>
        <w:rPr>
          <w:b/>
          <w:szCs w:val="24"/>
        </w:rPr>
      </w:pPr>
      <w:r w:rsidRPr="00621B29">
        <w:rPr>
          <w:b/>
          <w:szCs w:val="24"/>
        </w:rPr>
        <w:t>КОНФИДЕНЦИАЛНОСТ</w:t>
      </w:r>
    </w:p>
    <w:p w:rsidR="0034726E" w:rsidRPr="00621B29" w:rsidRDefault="0034726E" w:rsidP="0034726E">
      <w:pPr>
        <w:jc w:val="both"/>
        <w:rPr>
          <w:szCs w:val="24"/>
        </w:rPr>
      </w:pPr>
      <w:r w:rsidRPr="00621B29">
        <w:rPr>
          <w:b/>
          <w:szCs w:val="24"/>
        </w:rPr>
        <w:t>Член</w:t>
      </w:r>
      <w:r w:rsidR="005670D3">
        <w:rPr>
          <w:b/>
          <w:szCs w:val="24"/>
        </w:rPr>
        <w:t xml:space="preserve"> </w:t>
      </w:r>
      <w:r w:rsidRPr="00621B29">
        <w:rPr>
          <w:b/>
          <w:szCs w:val="24"/>
        </w:rPr>
        <w:t>20.</w:t>
      </w:r>
    </w:p>
    <w:p w:rsidR="00E23818" w:rsidRPr="00621B29" w:rsidRDefault="0034726E" w:rsidP="00E23818">
      <w:pPr>
        <w:jc w:val="both"/>
        <w:rPr>
          <w:szCs w:val="24"/>
        </w:rPr>
      </w:pPr>
      <w:r w:rsidRPr="00621B29">
        <w:rPr>
          <w:szCs w:val="24"/>
        </w:rPr>
        <w:t xml:space="preserve">(20.1) </w:t>
      </w:r>
      <w:r w:rsidR="00E23818" w:rsidRPr="00621B29">
        <w:rPr>
          <w:szCs w:val="24"/>
        </w:rPr>
        <w:t>Изпълнителят се задължава да пази в поверителност и да не разкрива или разпространява информация за Възложителя,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Възложителя и неговите решения, свързани с изпълнението на договора.</w:t>
      </w:r>
    </w:p>
    <w:p w:rsidR="0034726E" w:rsidRPr="00621B29" w:rsidRDefault="0034726E" w:rsidP="00E23818">
      <w:pPr>
        <w:jc w:val="both"/>
        <w:rPr>
          <w:szCs w:val="24"/>
        </w:rPr>
      </w:pPr>
      <w:r w:rsidRPr="00621B29">
        <w:rPr>
          <w:szCs w:val="24"/>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E23818" w:rsidRPr="00621B29" w:rsidRDefault="00E23818" w:rsidP="00E23818">
      <w:pPr>
        <w:jc w:val="both"/>
        <w:rPr>
          <w:szCs w:val="24"/>
        </w:rPr>
      </w:pPr>
      <w:r w:rsidRPr="00621B29">
        <w:rPr>
          <w:szCs w:val="24"/>
        </w:rPr>
        <w:t xml:space="preserve">(20.3)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 </w:t>
      </w:r>
    </w:p>
    <w:p w:rsidR="0034726E" w:rsidRPr="00621B29" w:rsidRDefault="0034726E" w:rsidP="00E23818">
      <w:pPr>
        <w:jc w:val="both"/>
        <w:rPr>
          <w:b/>
          <w:szCs w:val="24"/>
        </w:rPr>
      </w:pPr>
    </w:p>
    <w:p w:rsidR="0034726E" w:rsidRPr="00621B29" w:rsidRDefault="0034726E" w:rsidP="0034726E">
      <w:pPr>
        <w:numPr>
          <w:ilvl w:val="0"/>
          <w:numId w:val="2"/>
        </w:numPr>
        <w:contextualSpacing/>
        <w:jc w:val="center"/>
        <w:rPr>
          <w:b/>
          <w:szCs w:val="24"/>
        </w:rPr>
      </w:pPr>
      <w:r w:rsidRPr="00621B29">
        <w:rPr>
          <w:b/>
          <w:szCs w:val="24"/>
        </w:rPr>
        <w:t>ДОПЪЛНИТЕЛНИ РАЗПОРЕДБИ</w:t>
      </w:r>
    </w:p>
    <w:p w:rsidR="0034726E" w:rsidRPr="00621B29" w:rsidRDefault="0034726E" w:rsidP="0034726E">
      <w:pPr>
        <w:jc w:val="both"/>
        <w:rPr>
          <w:b/>
          <w:szCs w:val="24"/>
        </w:rPr>
      </w:pPr>
      <w:r w:rsidRPr="00621B29">
        <w:rPr>
          <w:b/>
          <w:szCs w:val="24"/>
        </w:rPr>
        <w:t xml:space="preserve">Член 21. </w:t>
      </w:r>
    </w:p>
    <w:p w:rsidR="0034726E" w:rsidRPr="00621B29" w:rsidRDefault="0034726E" w:rsidP="0034726E">
      <w:pPr>
        <w:jc w:val="both"/>
        <w:rPr>
          <w:szCs w:val="24"/>
        </w:rPr>
      </w:pPr>
      <w:r w:rsidRPr="00621B29">
        <w:rPr>
          <w:szCs w:val="24"/>
        </w:rPr>
        <w:t>За всички неуредени в настоящия Договор въпроси се прилага действащото българско законодателство.</w:t>
      </w:r>
    </w:p>
    <w:p w:rsidR="0034726E" w:rsidRPr="00621B29" w:rsidRDefault="0034726E" w:rsidP="0034726E">
      <w:pPr>
        <w:jc w:val="both"/>
        <w:rPr>
          <w:b/>
          <w:szCs w:val="24"/>
        </w:rPr>
      </w:pPr>
    </w:p>
    <w:p w:rsidR="0034726E" w:rsidRPr="00621B29" w:rsidRDefault="0034726E" w:rsidP="0034726E">
      <w:pPr>
        <w:jc w:val="both"/>
        <w:rPr>
          <w:szCs w:val="24"/>
        </w:rPr>
      </w:pPr>
      <w:r w:rsidRPr="00621B29">
        <w:rPr>
          <w:b/>
          <w:szCs w:val="24"/>
        </w:rPr>
        <w:t>Член 22</w:t>
      </w:r>
      <w:r w:rsidRPr="00621B29">
        <w:rPr>
          <w:szCs w:val="24"/>
        </w:rPr>
        <w:t>.</w:t>
      </w:r>
      <w:r w:rsidRPr="00621B29">
        <w:rPr>
          <w:szCs w:val="24"/>
        </w:rPr>
        <w:tab/>
      </w:r>
    </w:p>
    <w:p w:rsidR="0034726E" w:rsidRPr="00621B29" w:rsidRDefault="0034726E" w:rsidP="0034726E">
      <w:pPr>
        <w:jc w:val="both"/>
        <w:rPr>
          <w:szCs w:val="24"/>
        </w:rPr>
      </w:pPr>
      <w:r w:rsidRPr="00621B29">
        <w:rPr>
          <w:szCs w:val="24"/>
        </w:rPr>
        <w:t>(22.1) Упълномощени представители на Страните, които могат да приемат и правят изявления по изпълнението на настоящия Договор са:</w:t>
      </w:r>
    </w:p>
    <w:p w:rsidR="0034726E" w:rsidRPr="00621B29" w:rsidRDefault="0034726E" w:rsidP="0034726E">
      <w:pPr>
        <w:jc w:val="both"/>
        <w:rPr>
          <w:b/>
          <w:szCs w:val="24"/>
        </w:rPr>
      </w:pPr>
    </w:p>
    <w:p w:rsidR="0034726E" w:rsidRPr="00621B29" w:rsidRDefault="0034726E" w:rsidP="0034726E">
      <w:pPr>
        <w:jc w:val="both"/>
        <w:rPr>
          <w:b/>
          <w:szCs w:val="24"/>
        </w:rPr>
      </w:pPr>
      <w:r w:rsidRPr="00621B29">
        <w:rPr>
          <w:b/>
          <w:szCs w:val="24"/>
        </w:rPr>
        <w:t>ЗА ВЪЗЛОЖИТЕЛЯ:</w:t>
      </w:r>
    </w:p>
    <w:p w:rsidR="0034726E" w:rsidRPr="00621B29" w:rsidRDefault="00E23818" w:rsidP="0034726E">
      <w:pPr>
        <w:jc w:val="both"/>
        <w:rPr>
          <w:szCs w:val="24"/>
        </w:rPr>
      </w:pPr>
      <w:r w:rsidRPr="00621B29">
        <w:rPr>
          <w:szCs w:val="24"/>
        </w:rPr>
        <w:t>Адрес</w:t>
      </w:r>
      <w:r w:rsidR="0034726E" w:rsidRPr="00621B29">
        <w:rPr>
          <w:szCs w:val="24"/>
        </w:rPr>
        <w:t>[●]</w:t>
      </w:r>
    </w:p>
    <w:p w:rsidR="0034726E" w:rsidRPr="00621B29" w:rsidRDefault="0034726E" w:rsidP="0034726E">
      <w:pPr>
        <w:jc w:val="both"/>
        <w:rPr>
          <w:szCs w:val="24"/>
        </w:rPr>
      </w:pPr>
      <w:r w:rsidRPr="00621B29">
        <w:rPr>
          <w:szCs w:val="24"/>
        </w:rPr>
        <w:t>Телефон: [●]</w:t>
      </w:r>
    </w:p>
    <w:p w:rsidR="0034726E" w:rsidRPr="00621B29" w:rsidRDefault="0034726E" w:rsidP="0034726E">
      <w:pPr>
        <w:jc w:val="both"/>
        <w:rPr>
          <w:b/>
          <w:szCs w:val="24"/>
        </w:rPr>
      </w:pPr>
      <w:r w:rsidRPr="00621B29">
        <w:rPr>
          <w:szCs w:val="24"/>
        </w:rPr>
        <w:t>Email: [●]</w:t>
      </w:r>
    </w:p>
    <w:p w:rsidR="0034726E" w:rsidRPr="00621B29" w:rsidRDefault="00E23818" w:rsidP="0034726E">
      <w:pPr>
        <w:jc w:val="both"/>
        <w:rPr>
          <w:bCs/>
          <w:szCs w:val="24"/>
        </w:rPr>
      </w:pPr>
      <w:r w:rsidRPr="00621B29">
        <w:rPr>
          <w:bCs/>
          <w:szCs w:val="24"/>
        </w:rPr>
        <w:t>Факс:</w:t>
      </w:r>
    </w:p>
    <w:p w:rsidR="00E23818" w:rsidRPr="00621B29" w:rsidRDefault="00E23818" w:rsidP="0034726E">
      <w:pPr>
        <w:jc w:val="both"/>
        <w:rPr>
          <w:bCs/>
          <w:szCs w:val="24"/>
        </w:rPr>
      </w:pPr>
    </w:p>
    <w:p w:rsidR="0034726E" w:rsidRPr="00621B29" w:rsidRDefault="0034726E" w:rsidP="0034726E">
      <w:pPr>
        <w:jc w:val="both"/>
        <w:rPr>
          <w:b/>
          <w:szCs w:val="24"/>
        </w:rPr>
      </w:pPr>
      <w:r w:rsidRPr="00621B29">
        <w:rPr>
          <w:b/>
          <w:szCs w:val="24"/>
        </w:rPr>
        <w:t>ЗА ИЗПЪЛНИТЕЛЯ:</w:t>
      </w:r>
    </w:p>
    <w:p w:rsidR="0034726E" w:rsidRPr="00621B29" w:rsidRDefault="00E23818" w:rsidP="0034726E">
      <w:pPr>
        <w:jc w:val="both"/>
        <w:rPr>
          <w:szCs w:val="24"/>
        </w:rPr>
      </w:pPr>
      <w:r w:rsidRPr="00621B29">
        <w:rPr>
          <w:szCs w:val="24"/>
        </w:rPr>
        <w:t>Адрес</w:t>
      </w:r>
      <w:r w:rsidR="0034726E" w:rsidRPr="00621B29">
        <w:rPr>
          <w:szCs w:val="24"/>
        </w:rPr>
        <w:t>[●]</w:t>
      </w:r>
    </w:p>
    <w:p w:rsidR="0034726E" w:rsidRPr="00621B29" w:rsidRDefault="0034726E" w:rsidP="0034726E">
      <w:pPr>
        <w:jc w:val="both"/>
        <w:rPr>
          <w:szCs w:val="24"/>
        </w:rPr>
      </w:pPr>
      <w:r w:rsidRPr="00621B29">
        <w:rPr>
          <w:szCs w:val="24"/>
        </w:rPr>
        <w:t>Телефон: [●]</w:t>
      </w:r>
    </w:p>
    <w:p w:rsidR="0034726E" w:rsidRPr="00621B29" w:rsidRDefault="0034726E" w:rsidP="0034726E">
      <w:pPr>
        <w:jc w:val="both"/>
        <w:rPr>
          <w:b/>
          <w:szCs w:val="24"/>
        </w:rPr>
      </w:pPr>
      <w:r w:rsidRPr="00621B29">
        <w:rPr>
          <w:szCs w:val="24"/>
        </w:rPr>
        <w:t>Email: [●]</w:t>
      </w:r>
    </w:p>
    <w:p w:rsidR="0034726E" w:rsidRPr="00621B29" w:rsidRDefault="00E23818" w:rsidP="0034726E">
      <w:pPr>
        <w:jc w:val="both"/>
        <w:rPr>
          <w:szCs w:val="24"/>
        </w:rPr>
      </w:pPr>
      <w:r w:rsidRPr="00621B29">
        <w:rPr>
          <w:szCs w:val="24"/>
        </w:rPr>
        <w:t>Факс:</w:t>
      </w:r>
    </w:p>
    <w:p w:rsidR="006A057E" w:rsidRPr="00621B29" w:rsidRDefault="006A057E" w:rsidP="0034726E">
      <w:pPr>
        <w:jc w:val="both"/>
        <w:rPr>
          <w:szCs w:val="24"/>
        </w:rPr>
      </w:pPr>
    </w:p>
    <w:p w:rsidR="0034726E" w:rsidRPr="00621B29" w:rsidRDefault="0034726E" w:rsidP="0034726E">
      <w:pPr>
        <w:jc w:val="both"/>
        <w:rPr>
          <w:szCs w:val="24"/>
        </w:rPr>
      </w:pPr>
      <w:r w:rsidRPr="00621B29">
        <w:rPr>
          <w:szCs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4726E" w:rsidRPr="00621B29" w:rsidRDefault="0034726E" w:rsidP="0034726E">
      <w:pPr>
        <w:jc w:val="both"/>
        <w:rPr>
          <w:szCs w:val="24"/>
        </w:rPr>
      </w:pPr>
      <w:r w:rsidRPr="00621B29">
        <w:rPr>
          <w:szCs w:val="24"/>
        </w:rPr>
        <w:t>(22.3) Страните се задължават да се информират взаимно за всяка промяна на правния си ст</w:t>
      </w:r>
      <w:r w:rsidR="000C2414" w:rsidRPr="00621B29">
        <w:rPr>
          <w:szCs w:val="24"/>
        </w:rPr>
        <w:t>атут, адресите си на управление и другите данни посочени в алинея (22.4)</w:t>
      </w:r>
      <w:r w:rsidRPr="00621B29">
        <w:rPr>
          <w:szCs w:val="24"/>
        </w:rPr>
        <w:t>.</w:t>
      </w:r>
    </w:p>
    <w:p w:rsidR="000C2414" w:rsidRPr="00621B29" w:rsidRDefault="0034726E" w:rsidP="0034726E">
      <w:pPr>
        <w:jc w:val="both"/>
        <w:rPr>
          <w:szCs w:val="24"/>
        </w:rPr>
      </w:pPr>
      <w:r w:rsidRPr="00621B29">
        <w:rPr>
          <w:szCs w:val="24"/>
        </w:rPr>
        <w:t>(22.4) Официална кореспонденция между Страните се разменя на</w:t>
      </w:r>
      <w:r w:rsidR="000C2414" w:rsidRPr="00621B29">
        <w:rPr>
          <w:szCs w:val="24"/>
        </w:rPr>
        <w:t>:</w:t>
      </w:r>
    </w:p>
    <w:p w:rsidR="000C2414" w:rsidRPr="00621B29" w:rsidRDefault="000C2414" w:rsidP="000C2414">
      <w:pPr>
        <w:jc w:val="both"/>
        <w:rPr>
          <w:b/>
          <w:szCs w:val="24"/>
        </w:rPr>
      </w:pPr>
      <w:r w:rsidRPr="00621B29">
        <w:rPr>
          <w:b/>
          <w:szCs w:val="24"/>
        </w:rPr>
        <w:t>ЗА ВЪЗЛОЖИТЕЛЯ:</w:t>
      </w:r>
    </w:p>
    <w:p w:rsidR="000C2414" w:rsidRPr="00621B29" w:rsidRDefault="000C2414" w:rsidP="000C2414">
      <w:pPr>
        <w:jc w:val="both"/>
        <w:rPr>
          <w:szCs w:val="24"/>
        </w:rPr>
      </w:pPr>
      <w:r w:rsidRPr="00621B29">
        <w:rPr>
          <w:szCs w:val="24"/>
        </w:rPr>
        <w:t>Адрес[●]</w:t>
      </w:r>
    </w:p>
    <w:p w:rsidR="000C2414" w:rsidRPr="00621B29" w:rsidRDefault="000C2414" w:rsidP="000C2414">
      <w:pPr>
        <w:jc w:val="both"/>
        <w:rPr>
          <w:szCs w:val="24"/>
        </w:rPr>
      </w:pPr>
      <w:r w:rsidRPr="00621B29">
        <w:rPr>
          <w:szCs w:val="24"/>
        </w:rPr>
        <w:t>Телефон: [●]</w:t>
      </w:r>
    </w:p>
    <w:p w:rsidR="000C2414" w:rsidRPr="00621B29" w:rsidRDefault="000C2414" w:rsidP="000C2414">
      <w:pPr>
        <w:jc w:val="both"/>
        <w:rPr>
          <w:b/>
          <w:szCs w:val="24"/>
        </w:rPr>
      </w:pPr>
      <w:r w:rsidRPr="00621B29">
        <w:rPr>
          <w:szCs w:val="24"/>
        </w:rPr>
        <w:t>Email: [●]</w:t>
      </w:r>
    </w:p>
    <w:p w:rsidR="000C2414" w:rsidRPr="00621B29" w:rsidRDefault="000C2414" w:rsidP="000C2414">
      <w:pPr>
        <w:jc w:val="both"/>
        <w:rPr>
          <w:bCs/>
          <w:szCs w:val="24"/>
        </w:rPr>
      </w:pPr>
      <w:r w:rsidRPr="00621B29">
        <w:rPr>
          <w:bCs/>
          <w:szCs w:val="24"/>
        </w:rPr>
        <w:t>Факс:</w:t>
      </w:r>
    </w:p>
    <w:p w:rsidR="000C2414" w:rsidRPr="00621B29" w:rsidRDefault="000C2414" w:rsidP="000C2414">
      <w:pPr>
        <w:jc w:val="both"/>
        <w:rPr>
          <w:b/>
          <w:szCs w:val="24"/>
        </w:rPr>
      </w:pPr>
      <w:r w:rsidRPr="00621B29">
        <w:rPr>
          <w:b/>
          <w:szCs w:val="24"/>
        </w:rPr>
        <w:t>ЗА ИЗПЪЛНИТЕЛЯ:</w:t>
      </w:r>
    </w:p>
    <w:p w:rsidR="000C2414" w:rsidRPr="00621B29" w:rsidRDefault="000C2414" w:rsidP="000C2414">
      <w:pPr>
        <w:jc w:val="both"/>
        <w:rPr>
          <w:szCs w:val="24"/>
        </w:rPr>
      </w:pPr>
      <w:r w:rsidRPr="00621B29">
        <w:rPr>
          <w:szCs w:val="24"/>
        </w:rPr>
        <w:t>Адрес[●]</w:t>
      </w:r>
    </w:p>
    <w:p w:rsidR="000C2414" w:rsidRPr="00621B29" w:rsidRDefault="000C2414" w:rsidP="000C2414">
      <w:pPr>
        <w:jc w:val="both"/>
        <w:rPr>
          <w:szCs w:val="24"/>
        </w:rPr>
      </w:pPr>
      <w:r w:rsidRPr="00621B29">
        <w:rPr>
          <w:szCs w:val="24"/>
        </w:rPr>
        <w:t>Телефон: [●]</w:t>
      </w:r>
    </w:p>
    <w:p w:rsidR="000C2414" w:rsidRPr="00621B29" w:rsidRDefault="000C2414" w:rsidP="000C2414">
      <w:pPr>
        <w:jc w:val="both"/>
        <w:rPr>
          <w:b/>
          <w:szCs w:val="24"/>
        </w:rPr>
      </w:pPr>
      <w:r w:rsidRPr="00621B29">
        <w:rPr>
          <w:szCs w:val="24"/>
        </w:rPr>
        <w:t>Email: [●]</w:t>
      </w:r>
    </w:p>
    <w:p w:rsidR="000C2414" w:rsidRPr="00621B29" w:rsidRDefault="000C2414" w:rsidP="0034726E">
      <w:pPr>
        <w:jc w:val="both"/>
        <w:rPr>
          <w:szCs w:val="24"/>
        </w:rPr>
      </w:pPr>
      <w:r w:rsidRPr="00621B29">
        <w:rPr>
          <w:szCs w:val="24"/>
        </w:rPr>
        <w:t>Факс:</w:t>
      </w:r>
    </w:p>
    <w:p w:rsidR="0034726E" w:rsidRPr="00621B29" w:rsidRDefault="0034726E" w:rsidP="0034726E">
      <w:pPr>
        <w:jc w:val="both"/>
        <w:rPr>
          <w:szCs w:val="24"/>
        </w:rPr>
      </w:pPr>
      <w:r w:rsidRPr="00621B29">
        <w:rPr>
          <w:szCs w:val="24"/>
        </w:rPr>
        <w:t xml:space="preserve">освен ако Страните не се информират писмено за </w:t>
      </w:r>
      <w:r w:rsidR="000C2414" w:rsidRPr="00621B29">
        <w:rPr>
          <w:szCs w:val="24"/>
        </w:rPr>
        <w:t>промяна в горепосочените данни</w:t>
      </w:r>
      <w:r w:rsidRPr="00621B29">
        <w:rPr>
          <w:szCs w:val="24"/>
        </w:rPr>
        <w:t xml:space="preserve">. При неуведомяване или несвоевременно уведомяване за промяна </w:t>
      </w:r>
      <w:r w:rsidR="000C2414" w:rsidRPr="00621B29">
        <w:rPr>
          <w:szCs w:val="24"/>
        </w:rPr>
        <w:t>в горепосочените данни</w:t>
      </w:r>
      <w:r w:rsidRPr="00621B29">
        <w:rPr>
          <w:szCs w:val="24"/>
        </w:rPr>
        <w:t>, кореспонденцията изпратена на адресите по настоящия член 22 се считат за валидно изпратени и получени от другата Страна.</w:t>
      </w:r>
    </w:p>
    <w:p w:rsidR="0034726E" w:rsidRPr="00621B29" w:rsidRDefault="0034726E" w:rsidP="0034726E">
      <w:pPr>
        <w:jc w:val="both"/>
        <w:rPr>
          <w:szCs w:val="24"/>
        </w:rPr>
      </w:pPr>
      <w:r w:rsidRPr="00621B29">
        <w:rPr>
          <w:szCs w:val="24"/>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4726E" w:rsidRPr="00621B29" w:rsidRDefault="0034726E" w:rsidP="0034726E">
      <w:pPr>
        <w:jc w:val="both"/>
        <w:rPr>
          <w:szCs w:val="24"/>
        </w:rPr>
      </w:pPr>
      <w:r w:rsidRPr="00621B29">
        <w:rPr>
          <w:b/>
          <w:szCs w:val="24"/>
        </w:rPr>
        <w:t>Член 23</w:t>
      </w:r>
      <w:r w:rsidRPr="00621B29">
        <w:rPr>
          <w:szCs w:val="24"/>
        </w:rPr>
        <w:t>.</w:t>
      </w:r>
      <w:r w:rsidRPr="00621B29">
        <w:rPr>
          <w:szCs w:val="24"/>
        </w:rPr>
        <w:tab/>
      </w:r>
    </w:p>
    <w:p w:rsidR="0034726E" w:rsidRPr="00621B29" w:rsidRDefault="0034726E" w:rsidP="0034726E">
      <w:pPr>
        <w:jc w:val="both"/>
        <w:rPr>
          <w:szCs w:val="24"/>
        </w:rPr>
      </w:pPr>
      <w:r w:rsidRPr="00621B29">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34726E" w:rsidRPr="00621B29" w:rsidRDefault="0034726E" w:rsidP="0034726E">
      <w:pPr>
        <w:jc w:val="both"/>
        <w:rPr>
          <w:szCs w:val="24"/>
        </w:rPr>
      </w:pPr>
      <w:r w:rsidRPr="00621B29">
        <w:rPr>
          <w:b/>
          <w:szCs w:val="24"/>
        </w:rPr>
        <w:t>Член 24</w:t>
      </w:r>
      <w:r w:rsidRPr="00621B29">
        <w:rPr>
          <w:szCs w:val="24"/>
        </w:rPr>
        <w:t>.</w:t>
      </w:r>
      <w:r w:rsidRPr="00621B29">
        <w:rPr>
          <w:szCs w:val="24"/>
        </w:rPr>
        <w:tab/>
      </w:r>
    </w:p>
    <w:p w:rsidR="0034726E" w:rsidRPr="00621B29" w:rsidRDefault="0034726E" w:rsidP="0034726E">
      <w:pPr>
        <w:jc w:val="both"/>
        <w:rPr>
          <w:szCs w:val="24"/>
        </w:rPr>
      </w:pPr>
      <w:r w:rsidRPr="00621B29">
        <w:rPr>
          <w:szCs w:val="24"/>
        </w:rPr>
        <w:t>(24.1) Всички спорове, породени от този Договор или отнасящи се до него, ще бъдат разрешавани първо по извънсъдебен ред чрез преговори между двете Страни,</w:t>
      </w:r>
      <w:r w:rsidR="00B228AC" w:rsidRPr="00621B29">
        <w:rPr>
          <w:szCs w:val="24"/>
        </w:rPr>
        <w:t xml:space="preserve"> </w:t>
      </w:r>
      <w:r w:rsidRPr="00621B29">
        <w:rPr>
          <w:szCs w:val="24"/>
        </w:rPr>
        <w:t xml:space="preserve">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4726E" w:rsidRPr="00621B29" w:rsidRDefault="0034726E" w:rsidP="0034726E">
      <w:pPr>
        <w:jc w:val="both"/>
        <w:rPr>
          <w:szCs w:val="24"/>
        </w:rPr>
      </w:pPr>
      <w:r w:rsidRPr="00621B29">
        <w:rPr>
          <w:szCs w:val="24"/>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34726E" w:rsidRPr="00621B29" w:rsidRDefault="0034726E" w:rsidP="0034726E">
      <w:pPr>
        <w:jc w:val="both"/>
        <w:rPr>
          <w:szCs w:val="24"/>
        </w:rPr>
      </w:pPr>
      <w:r w:rsidRPr="00621B29">
        <w:rPr>
          <w:b/>
          <w:szCs w:val="24"/>
        </w:rPr>
        <w:t>Член 25</w:t>
      </w:r>
      <w:r w:rsidRPr="00621B29">
        <w:rPr>
          <w:szCs w:val="24"/>
        </w:rPr>
        <w:t>.</w:t>
      </w:r>
    </w:p>
    <w:p w:rsidR="0034726E" w:rsidRPr="00621B29" w:rsidRDefault="0034726E" w:rsidP="0034726E">
      <w:pPr>
        <w:jc w:val="both"/>
        <w:rPr>
          <w:szCs w:val="24"/>
        </w:rPr>
      </w:pPr>
      <w:r w:rsidRPr="00621B29">
        <w:rPr>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4726E" w:rsidRPr="00621B29" w:rsidRDefault="0034726E" w:rsidP="0034726E">
      <w:pPr>
        <w:jc w:val="both"/>
        <w:rPr>
          <w:szCs w:val="24"/>
        </w:rPr>
      </w:pPr>
    </w:p>
    <w:p w:rsidR="0034726E" w:rsidRPr="00621B29" w:rsidRDefault="0034726E" w:rsidP="0034726E">
      <w:pPr>
        <w:jc w:val="both"/>
        <w:rPr>
          <w:b/>
          <w:szCs w:val="24"/>
        </w:rPr>
      </w:pPr>
      <w:r w:rsidRPr="00621B29">
        <w:rPr>
          <w:b/>
          <w:szCs w:val="24"/>
        </w:rPr>
        <w:t>Член 26.</w:t>
      </w:r>
    </w:p>
    <w:p w:rsidR="0034726E" w:rsidRPr="00621B29" w:rsidRDefault="0034726E" w:rsidP="0034726E">
      <w:pPr>
        <w:jc w:val="both"/>
        <w:rPr>
          <w:szCs w:val="24"/>
        </w:rPr>
      </w:pPr>
      <w:r w:rsidRPr="00621B29">
        <w:rPr>
          <w:szCs w:val="24"/>
        </w:rPr>
        <w:t>При подписването на настоящия Договор се представиха следните документи:</w:t>
      </w:r>
      <w:r w:rsidR="009530B4" w:rsidRPr="00621B29">
        <w:rPr>
          <w:szCs w:val="24"/>
        </w:rPr>
        <w:t xml:space="preserve"> </w:t>
      </w:r>
      <w:r w:rsidRPr="00621B29">
        <w:rPr>
          <w:szCs w:val="24"/>
        </w:rPr>
        <w:t>[●]</w:t>
      </w:r>
    </w:p>
    <w:p w:rsidR="0034726E" w:rsidRPr="00621B29" w:rsidRDefault="0034726E" w:rsidP="0034726E">
      <w:pPr>
        <w:jc w:val="both"/>
        <w:rPr>
          <w:szCs w:val="24"/>
        </w:rPr>
      </w:pPr>
      <w:r w:rsidRPr="00621B29">
        <w:rPr>
          <w:szCs w:val="24"/>
        </w:rPr>
        <w:t>Неразделна част от настоящия Договор са следните приложения:</w:t>
      </w:r>
    </w:p>
    <w:p w:rsidR="0034726E" w:rsidRPr="00621B29" w:rsidRDefault="0034726E" w:rsidP="0034726E">
      <w:pPr>
        <w:jc w:val="both"/>
        <w:rPr>
          <w:szCs w:val="24"/>
        </w:rPr>
      </w:pPr>
    </w:p>
    <w:p w:rsidR="0034726E" w:rsidRPr="00621B29" w:rsidRDefault="0034726E" w:rsidP="0034726E">
      <w:pPr>
        <w:numPr>
          <w:ilvl w:val="0"/>
          <w:numId w:val="12"/>
        </w:numPr>
        <w:ind w:left="567" w:hanging="567"/>
        <w:contextualSpacing/>
        <w:jc w:val="both"/>
        <w:rPr>
          <w:szCs w:val="24"/>
        </w:rPr>
      </w:pPr>
      <w:r w:rsidRPr="00621B29">
        <w:rPr>
          <w:i/>
          <w:szCs w:val="24"/>
        </w:rPr>
        <w:t>Приложение № 1</w:t>
      </w:r>
      <w:r w:rsidRPr="00621B29">
        <w:rPr>
          <w:b/>
          <w:bCs/>
          <w:szCs w:val="24"/>
        </w:rPr>
        <w:t xml:space="preserve"> </w:t>
      </w:r>
      <w:r w:rsidR="001F1C8B" w:rsidRPr="00621B29">
        <w:rPr>
          <w:b/>
          <w:bCs/>
          <w:szCs w:val="24"/>
        </w:rPr>
        <w:t>-</w:t>
      </w:r>
      <w:r w:rsidRPr="00621B29">
        <w:rPr>
          <w:szCs w:val="24"/>
        </w:rPr>
        <w:t xml:space="preserve"> Техническа спецификация на Възложителя;</w:t>
      </w:r>
    </w:p>
    <w:p w:rsidR="0034726E" w:rsidRPr="00621B29" w:rsidRDefault="0034726E" w:rsidP="0034726E">
      <w:pPr>
        <w:numPr>
          <w:ilvl w:val="0"/>
          <w:numId w:val="12"/>
        </w:numPr>
        <w:ind w:left="567" w:hanging="567"/>
        <w:contextualSpacing/>
        <w:jc w:val="both"/>
        <w:rPr>
          <w:szCs w:val="24"/>
        </w:rPr>
      </w:pPr>
      <w:r w:rsidRPr="00621B29">
        <w:rPr>
          <w:i/>
          <w:szCs w:val="24"/>
        </w:rPr>
        <w:t>Приложение №</w:t>
      </w:r>
      <w:r w:rsidR="00232AFA" w:rsidRPr="00621B29">
        <w:rPr>
          <w:i/>
          <w:szCs w:val="24"/>
        </w:rPr>
        <w:t xml:space="preserve"> </w:t>
      </w:r>
      <w:r w:rsidRPr="00621B29">
        <w:rPr>
          <w:i/>
          <w:szCs w:val="24"/>
        </w:rPr>
        <w:t xml:space="preserve">2 </w:t>
      </w:r>
      <w:r w:rsidR="001F1C8B" w:rsidRPr="00621B29">
        <w:rPr>
          <w:i/>
          <w:szCs w:val="24"/>
        </w:rPr>
        <w:t>-</w:t>
      </w:r>
      <w:r w:rsidRPr="00621B29">
        <w:rPr>
          <w:i/>
          <w:szCs w:val="24"/>
        </w:rPr>
        <w:t xml:space="preserve"> </w:t>
      </w:r>
      <w:r w:rsidRPr="00621B29">
        <w:rPr>
          <w:szCs w:val="24"/>
        </w:rPr>
        <w:t>Техническо и Ценово предложение на Изпълнителя;</w:t>
      </w:r>
    </w:p>
    <w:p w:rsidR="001F1C8B" w:rsidRPr="00621B29" w:rsidRDefault="001F1C8B" w:rsidP="0034726E">
      <w:pPr>
        <w:numPr>
          <w:ilvl w:val="0"/>
          <w:numId w:val="12"/>
        </w:numPr>
        <w:ind w:left="567" w:hanging="567"/>
        <w:contextualSpacing/>
        <w:jc w:val="both"/>
        <w:rPr>
          <w:szCs w:val="24"/>
        </w:rPr>
      </w:pPr>
      <w:r w:rsidRPr="00621B29">
        <w:rPr>
          <w:i/>
          <w:iCs/>
          <w:szCs w:val="24"/>
        </w:rPr>
        <w:t>Приложение № 3</w:t>
      </w:r>
      <w:r w:rsidRPr="00621B29">
        <w:rPr>
          <w:szCs w:val="24"/>
        </w:rPr>
        <w:t xml:space="preserve"> </w:t>
      </w:r>
      <w:r w:rsidRPr="00621B29">
        <w:rPr>
          <w:b/>
          <w:bCs/>
          <w:szCs w:val="24"/>
        </w:rPr>
        <w:t xml:space="preserve">- </w:t>
      </w:r>
      <w:r w:rsidRPr="00621B29">
        <w:rPr>
          <w:szCs w:val="24"/>
        </w:rPr>
        <w:t xml:space="preserve">Списък на </w:t>
      </w:r>
      <w:r w:rsidRPr="00621B29">
        <w:rPr>
          <w:rFonts w:eastAsia="Calibri"/>
          <w:szCs w:val="24"/>
          <w:lang w:eastAsia="en-US"/>
        </w:rPr>
        <w:t xml:space="preserve">оторизирани сервизни центрове за </w:t>
      </w:r>
      <w:r w:rsidR="00626740" w:rsidRPr="00621B29">
        <w:rPr>
          <w:rFonts w:eastAsia="Calibri"/>
          <w:szCs w:val="24"/>
          <w:lang w:eastAsia="en-US"/>
        </w:rPr>
        <w:t>линейките</w:t>
      </w:r>
      <w:r w:rsidRPr="00621B29">
        <w:rPr>
          <w:rFonts w:eastAsia="Calibri"/>
          <w:szCs w:val="24"/>
          <w:lang w:eastAsia="en-US"/>
        </w:rPr>
        <w:t>;</w:t>
      </w:r>
    </w:p>
    <w:p w:rsidR="00B228AC" w:rsidRPr="00621B29" w:rsidRDefault="00B228AC" w:rsidP="0004126E">
      <w:pPr>
        <w:numPr>
          <w:ilvl w:val="0"/>
          <w:numId w:val="12"/>
        </w:numPr>
        <w:ind w:left="567" w:hanging="567"/>
        <w:jc w:val="both"/>
        <w:rPr>
          <w:i/>
          <w:iCs/>
          <w:szCs w:val="24"/>
        </w:rPr>
      </w:pPr>
      <w:r w:rsidRPr="00621B29">
        <w:rPr>
          <w:i/>
          <w:iCs/>
          <w:szCs w:val="24"/>
        </w:rPr>
        <w:t>Документи по чл. 112, ал. 1 от ЗОП;</w:t>
      </w:r>
    </w:p>
    <w:p w:rsidR="00B228AC" w:rsidRPr="00621B29" w:rsidRDefault="00B228AC" w:rsidP="0004126E">
      <w:pPr>
        <w:numPr>
          <w:ilvl w:val="0"/>
          <w:numId w:val="12"/>
        </w:numPr>
        <w:ind w:left="567" w:hanging="567"/>
        <w:jc w:val="both"/>
        <w:rPr>
          <w:i/>
          <w:iCs/>
          <w:szCs w:val="24"/>
        </w:rPr>
      </w:pPr>
      <w:r w:rsidRPr="00621B29">
        <w:rPr>
          <w:i/>
          <w:iCs/>
          <w:szCs w:val="24"/>
        </w:rPr>
        <w:t>Гаранция за изпълнение</w:t>
      </w:r>
      <w:r w:rsidR="0004126E" w:rsidRPr="00621B29">
        <w:rPr>
          <w:i/>
          <w:iCs/>
          <w:szCs w:val="24"/>
        </w:rPr>
        <w:t>.</w:t>
      </w:r>
    </w:p>
    <w:p w:rsidR="0034726E" w:rsidRPr="00621B29" w:rsidRDefault="0034726E" w:rsidP="0034726E">
      <w:pPr>
        <w:jc w:val="both"/>
        <w:rPr>
          <w:szCs w:val="24"/>
        </w:rPr>
      </w:pPr>
    </w:p>
    <w:p w:rsidR="0034726E" w:rsidRPr="00621B29" w:rsidRDefault="0034726E" w:rsidP="0034726E">
      <w:pPr>
        <w:jc w:val="both"/>
        <w:rPr>
          <w:szCs w:val="24"/>
        </w:rPr>
      </w:pPr>
      <w:r w:rsidRPr="00621B29">
        <w:rPr>
          <w:szCs w:val="24"/>
        </w:rPr>
        <w:t xml:space="preserve">Настоящият Договор се подписа в </w:t>
      </w:r>
      <w:r w:rsidR="00B228AC" w:rsidRPr="00621B29">
        <w:rPr>
          <w:szCs w:val="24"/>
        </w:rPr>
        <w:t>три</w:t>
      </w:r>
      <w:r w:rsidRPr="00621B29">
        <w:rPr>
          <w:szCs w:val="24"/>
        </w:rPr>
        <w:t xml:space="preserve"> еднообразни екземпляра – </w:t>
      </w:r>
      <w:r w:rsidR="00B228AC" w:rsidRPr="00621B29">
        <w:rPr>
          <w:szCs w:val="24"/>
        </w:rPr>
        <w:t>два</w:t>
      </w:r>
      <w:r w:rsidRPr="00621B29">
        <w:rPr>
          <w:szCs w:val="24"/>
        </w:rPr>
        <w:t xml:space="preserve"> за Възложителя и </w:t>
      </w:r>
      <w:r w:rsidR="00B228AC" w:rsidRPr="00621B29">
        <w:rPr>
          <w:szCs w:val="24"/>
        </w:rPr>
        <w:t>един</w:t>
      </w:r>
      <w:r w:rsidRPr="00621B29">
        <w:rPr>
          <w:szCs w:val="24"/>
        </w:rPr>
        <w:t xml:space="preserve"> за Изпълнителя.</w:t>
      </w:r>
    </w:p>
    <w:p w:rsidR="0034726E" w:rsidRPr="00621B29" w:rsidRDefault="0034726E" w:rsidP="0034726E">
      <w:pPr>
        <w:jc w:val="both"/>
        <w:rPr>
          <w:szCs w:val="24"/>
        </w:rPr>
      </w:pPr>
    </w:p>
    <w:tbl>
      <w:tblPr>
        <w:tblW w:w="0" w:type="auto"/>
        <w:jc w:val="center"/>
        <w:tblLook w:val="04A0" w:firstRow="1" w:lastRow="0" w:firstColumn="1" w:lastColumn="0" w:noHBand="0" w:noVBand="1"/>
      </w:tblPr>
      <w:tblGrid>
        <w:gridCol w:w="4818"/>
        <w:gridCol w:w="4819"/>
      </w:tblGrid>
      <w:tr w:rsidR="000C2414" w:rsidRPr="000C2414" w:rsidTr="00520B75">
        <w:trPr>
          <w:jc w:val="center"/>
        </w:trPr>
        <w:tc>
          <w:tcPr>
            <w:tcW w:w="4818" w:type="dxa"/>
          </w:tcPr>
          <w:p w:rsidR="0034726E" w:rsidRPr="00621B29" w:rsidRDefault="0034726E" w:rsidP="00520B75">
            <w:pPr>
              <w:jc w:val="center"/>
              <w:rPr>
                <w:b/>
                <w:szCs w:val="24"/>
              </w:rPr>
            </w:pPr>
            <w:r w:rsidRPr="00621B29">
              <w:rPr>
                <w:b/>
                <w:szCs w:val="24"/>
              </w:rPr>
              <w:t>ЗА ВЪЗЛОЖИТЕЛЯ:</w:t>
            </w:r>
          </w:p>
          <w:p w:rsidR="0034726E" w:rsidRPr="00621B29" w:rsidRDefault="0034726E" w:rsidP="00520B75">
            <w:pPr>
              <w:jc w:val="center"/>
              <w:rPr>
                <w:b/>
                <w:szCs w:val="24"/>
              </w:rPr>
            </w:pPr>
            <w:r w:rsidRPr="00621B29">
              <w:rPr>
                <w:b/>
                <w:szCs w:val="24"/>
              </w:rPr>
              <w:t>____________________________</w:t>
            </w:r>
          </w:p>
          <w:p w:rsidR="0034726E" w:rsidRPr="00621B29" w:rsidRDefault="0034726E" w:rsidP="00520B75">
            <w:pPr>
              <w:jc w:val="center"/>
              <w:rPr>
                <w:szCs w:val="24"/>
              </w:rPr>
            </w:pPr>
            <w:r w:rsidRPr="00621B29">
              <w:rPr>
                <w:b/>
                <w:szCs w:val="24"/>
              </w:rPr>
              <w:t>[●]</w:t>
            </w:r>
          </w:p>
        </w:tc>
        <w:tc>
          <w:tcPr>
            <w:tcW w:w="4819" w:type="dxa"/>
          </w:tcPr>
          <w:p w:rsidR="0034726E" w:rsidRPr="00621B29" w:rsidRDefault="0034726E" w:rsidP="00520B75">
            <w:pPr>
              <w:jc w:val="center"/>
              <w:rPr>
                <w:b/>
                <w:szCs w:val="24"/>
              </w:rPr>
            </w:pPr>
            <w:r w:rsidRPr="00621B29">
              <w:rPr>
                <w:b/>
                <w:szCs w:val="24"/>
              </w:rPr>
              <w:t>ЗА ИЗПЪЛНИТЕЛЯ:</w:t>
            </w:r>
          </w:p>
          <w:p w:rsidR="0034726E" w:rsidRPr="00621B29" w:rsidRDefault="0034726E" w:rsidP="00520B75">
            <w:pPr>
              <w:jc w:val="center"/>
              <w:rPr>
                <w:b/>
                <w:szCs w:val="24"/>
              </w:rPr>
            </w:pPr>
            <w:r w:rsidRPr="00621B29">
              <w:rPr>
                <w:b/>
                <w:szCs w:val="24"/>
              </w:rPr>
              <w:t>____________________________</w:t>
            </w:r>
          </w:p>
          <w:p w:rsidR="0034726E" w:rsidRPr="000C2414" w:rsidRDefault="0034726E" w:rsidP="009530B4">
            <w:pPr>
              <w:jc w:val="center"/>
              <w:rPr>
                <w:szCs w:val="24"/>
              </w:rPr>
            </w:pPr>
            <w:r w:rsidRPr="00621B29">
              <w:rPr>
                <w:b/>
                <w:szCs w:val="24"/>
              </w:rPr>
              <w:t>[●]</w:t>
            </w:r>
          </w:p>
        </w:tc>
      </w:tr>
    </w:tbl>
    <w:p w:rsidR="0012315B" w:rsidRPr="00B228AC" w:rsidRDefault="0012315B" w:rsidP="00B228AC">
      <w:pPr>
        <w:adjustRightInd w:val="0"/>
        <w:jc w:val="both"/>
      </w:pPr>
    </w:p>
    <w:sectPr w:rsidR="0012315B" w:rsidRPr="00B228AC" w:rsidSect="00520B75">
      <w:headerReference w:type="default" r:id="rId10"/>
      <w:footerReference w:type="default" r:id="rId11"/>
      <w:pgSz w:w="11906" w:h="16838"/>
      <w:pgMar w:top="709" w:right="849" w:bottom="993" w:left="993"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8C" w:rsidRDefault="00030E8C" w:rsidP="00F347F6">
      <w:r>
        <w:separator/>
      </w:r>
    </w:p>
  </w:endnote>
  <w:endnote w:type="continuationSeparator" w:id="0">
    <w:p w:rsidR="00030E8C" w:rsidRDefault="00030E8C" w:rsidP="00F3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75" w:rsidRPr="00EE6813" w:rsidRDefault="00520B75" w:rsidP="00EE6813">
    <w:pPr>
      <w:pStyle w:val="Footer"/>
      <w:tabs>
        <w:tab w:val="clear" w:pos="9072"/>
        <w:tab w:val="right" w:pos="9781"/>
      </w:tabs>
      <w:ind w:right="-142"/>
      <w:jc w:val="center"/>
      <w:rPr>
        <w:i/>
        <w:iCs/>
        <w:sz w:val="20"/>
        <w:szCs w:val="20"/>
      </w:rPr>
    </w:pPr>
    <w:r w:rsidRPr="00EE6813">
      <w:rPr>
        <w:i/>
        <w:iCs/>
        <w:sz w:val="20"/>
        <w:szCs w:val="20"/>
      </w:rPr>
      <w:t>Проект „Подкрепа за развитие на системата за спешна медицинска помощ“, финансиран от Оперативна програма „Региони в растеж“, съфинансирана от Европейския съюз чрез Европейския фонд за регионално развитие.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8C" w:rsidRDefault="00030E8C" w:rsidP="00F347F6">
      <w:r>
        <w:separator/>
      </w:r>
    </w:p>
  </w:footnote>
  <w:footnote w:type="continuationSeparator" w:id="0">
    <w:p w:rsidR="00030E8C" w:rsidRDefault="00030E8C" w:rsidP="00F347F6">
      <w:r>
        <w:continuationSeparator/>
      </w:r>
    </w:p>
  </w:footnote>
  <w:footnote w:id="1">
    <w:p w:rsidR="00B04225" w:rsidRDefault="00B04225" w:rsidP="00B04225">
      <w:pPr>
        <w:pStyle w:val="FootnoteText"/>
        <w:shd w:val="clear" w:color="auto" w:fill="FFFFFF"/>
        <w:tabs>
          <w:tab w:val="left" w:pos="0"/>
        </w:tabs>
      </w:pPr>
      <w:r>
        <w:rPr>
          <w:rStyle w:val="FootnoteReference"/>
        </w:rPr>
        <w:footnoteRef/>
      </w:r>
      <w:r>
        <w:t xml:space="preserve"> </w:t>
      </w:r>
      <w:hyperlink r:id="rId1" w:history="1">
        <w:r w:rsidRPr="009267CB">
          <w:rPr>
            <w:rStyle w:val="Hyperlink"/>
          </w:rPr>
          <w:t>https://www.eufunds.bg/index.php/bg/programen-period-2014-2020/operativni-programi-2014-2020/operativna-programa-dobro-upravlenie-2014-2020/narachnici-rakovodstva-pravila/item/14878-iziskvaniya-za-informatziya-i-publichnost</w:t>
        </w:r>
      </w:hyperlink>
    </w:p>
    <w:p w:rsidR="00B04225" w:rsidRPr="007053B3" w:rsidRDefault="00B04225" w:rsidP="00B04225">
      <w:pPr>
        <w:pStyle w:val="FootnoteText"/>
        <w:shd w:val="clear" w:color="auto" w:fill="FFFFFF"/>
      </w:pPr>
    </w:p>
    <w:p w:rsidR="00B04225" w:rsidRPr="009A65A2" w:rsidRDefault="00B04225" w:rsidP="00B04225">
      <w:pPr>
        <w:pStyle w:val="FootnoteText"/>
        <w:shd w:val="clear" w:color="auto" w:fill="FFFFF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75" w:rsidRPr="009F0B4A" w:rsidRDefault="00520B75" w:rsidP="009F0B4A">
    <w:pPr>
      <w:pStyle w:val="Header"/>
    </w:pPr>
    <w:r>
      <w:rPr>
        <w:noProof/>
        <w:lang w:val="en-US" w:eastAsia="en-US"/>
      </w:rPr>
      <w:drawing>
        <wp:inline distT="0" distB="0" distL="0" distR="0" wp14:anchorId="3BBCCBB8" wp14:editId="54E01E45">
          <wp:extent cx="2051437" cy="707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en-US"/>
      </w:rPr>
      <w:drawing>
        <wp:inline distT="0" distB="0" distL="0" distR="0" wp14:anchorId="116A21C4" wp14:editId="2F9E20B0">
          <wp:extent cx="1908810" cy="731520"/>
          <wp:effectExtent l="0" t="0" r="0" b="0"/>
          <wp:docPr id="5" name="Picture 5"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810" cy="731520"/>
                  </a:xfrm>
                  <a:prstGeom prst="rect">
                    <a:avLst/>
                  </a:prstGeom>
                  <a:noFill/>
                  <a:ln>
                    <a:noFill/>
                  </a:ln>
                </pic:spPr>
              </pic:pic>
            </a:graphicData>
          </a:graphic>
        </wp:inline>
      </w:drawing>
    </w:r>
    <w:r>
      <w:t xml:space="preserve">              </w:t>
    </w:r>
    <w:r>
      <w:rPr>
        <w:noProof/>
        <w:lang w:val="en-US" w:eastAsia="en-US"/>
      </w:rPr>
      <w:drawing>
        <wp:inline distT="0" distB="0" distL="0" distR="0" wp14:anchorId="0F2594DB" wp14:editId="2FCC534D">
          <wp:extent cx="1764030" cy="69532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802960" cy="7106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3A6"/>
    <w:multiLevelType w:val="hybridMultilevel"/>
    <w:tmpl w:val="B70AA4CE"/>
    <w:lvl w:ilvl="0" w:tplc="D110F82E">
      <w:numFmt w:val="bullet"/>
      <w:lvlText w:val="-"/>
      <w:lvlJc w:val="left"/>
      <w:pPr>
        <w:ind w:left="928" w:hanging="360"/>
      </w:pPr>
      <w:rPr>
        <w:rFonts w:ascii="Times New Roman" w:eastAsia="Batang"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 w15:restartNumberingAfterBreak="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9A4303"/>
    <w:multiLevelType w:val="hybridMultilevel"/>
    <w:tmpl w:val="7562A6EA"/>
    <w:lvl w:ilvl="0" w:tplc="E03840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FF508F1"/>
    <w:multiLevelType w:val="hybridMultilevel"/>
    <w:tmpl w:val="7A14ADA2"/>
    <w:lvl w:ilvl="0" w:tplc="91B0709C">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7FD0282"/>
    <w:multiLevelType w:val="multilevel"/>
    <w:tmpl w:val="CAF25160"/>
    <w:lvl w:ilvl="0">
      <w:start w:val="3"/>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4F5741E"/>
    <w:multiLevelType w:val="hybridMultilevel"/>
    <w:tmpl w:val="77428E3A"/>
    <w:lvl w:ilvl="0" w:tplc="8C6ED85A">
      <w:start w:val="1"/>
      <w:numFmt w:val="lowerRoman"/>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BE17F90"/>
    <w:multiLevelType w:val="hybridMultilevel"/>
    <w:tmpl w:val="04BCFEE0"/>
    <w:lvl w:ilvl="0" w:tplc="8C6ED85A">
      <w:start w:val="1"/>
      <w:numFmt w:val="lowerRoman"/>
      <w:lvlText w:val="(%1)"/>
      <w:lvlJc w:val="left"/>
      <w:pPr>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8651CD8"/>
    <w:multiLevelType w:val="hybridMultilevel"/>
    <w:tmpl w:val="8ABCCAC6"/>
    <w:lvl w:ilvl="0" w:tplc="85B4D662">
      <w:start w:val="1"/>
      <w:numFmt w:val="upperRoman"/>
      <w:lvlText w:val="%1."/>
      <w:lvlJc w:val="left"/>
      <w:pPr>
        <w:ind w:left="1080" w:hanging="720"/>
      </w:pPr>
      <w:rPr>
        <w:rFonts w:hint="default"/>
        <w:b/>
        <w:bCs/>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11"/>
  </w:num>
  <w:num w:numId="6">
    <w:abstractNumId w:val="5"/>
  </w:num>
  <w:num w:numId="7">
    <w:abstractNumId w:val="7"/>
  </w:num>
  <w:num w:numId="8">
    <w:abstractNumId w:val="1"/>
  </w:num>
  <w:num w:numId="9">
    <w:abstractNumId w:val="4"/>
  </w:num>
  <w:num w:numId="10">
    <w:abstractNumId w:val="12"/>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B"/>
    <w:rsid w:val="00006E9C"/>
    <w:rsid w:val="00010796"/>
    <w:rsid w:val="00015970"/>
    <w:rsid w:val="000172D0"/>
    <w:rsid w:val="00022272"/>
    <w:rsid w:val="000259A9"/>
    <w:rsid w:val="00025D4E"/>
    <w:rsid w:val="000270AE"/>
    <w:rsid w:val="00030E8C"/>
    <w:rsid w:val="0004126E"/>
    <w:rsid w:val="0005639B"/>
    <w:rsid w:val="00057207"/>
    <w:rsid w:val="00064FCE"/>
    <w:rsid w:val="00066B45"/>
    <w:rsid w:val="00082C77"/>
    <w:rsid w:val="0008415F"/>
    <w:rsid w:val="00095C42"/>
    <w:rsid w:val="000A0308"/>
    <w:rsid w:val="000A7BF0"/>
    <w:rsid w:val="000B3AD5"/>
    <w:rsid w:val="000B76FA"/>
    <w:rsid w:val="000C2414"/>
    <w:rsid w:val="000C7C8C"/>
    <w:rsid w:val="000F2C75"/>
    <w:rsid w:val="000F3727"/>
    <w:rsid w:val="000F38F6"/>
    <w:rsid w:val="000F4572"/>
    <w:rsid w:val="00100415"/>
    <w:rsid w:val="001027C1"/>
    <w:rsid w:val="001067CE"/>
    <w:rsid w:val="00111B33"/>
    <w:rsid w:val="00115B27"/>
    <w:rsid w:val="00117365"/>
    <w:rsid w:val="0012315B"/>
    <w:rsid w:val="00126F15"/>
    <w:rsid w:val="0012731E"/>
    <w:rsid w:val="00130E51"/>
    <w:rsid w:val="00130FF5"/>
    <w:rsid w:val="00144003"/>
    <w:rsid w:val="00151944"/>
    <w:rsid w:val="00154154"/>
    <w:rsid w:val="00155392"/>
    <w:rsid w:val="00163B6A"/>
    <w:rsid w:val="00175106"/>
    <w:rsid w:val="00175232"/>
    <w:rsid w:val="00181153"/>
    <w:rsid w:val="001849A0"/>
    <w:rsid w:val="0018560B"/>
    <w:rsid w:val="001875ED"/>
    <w:rsid w:val="001945D2"/>
    <w:rsid w:val="00194EE7"/>
    <w:rsid w:val="001964D1"/>
    <w:rsid w:val="001969A1"/>
    <w:rsid w:val="001A287D"/>
    <w:rsid w:val="001B202A"/>
    <w:rsid w:val="001B6EDF"/>
    <w:rsid w:val="001C4B2F"/>
    <w:rsid w:val="001C6589"/>
    <w:rsid w:val="001F1C8B"/>
    <w:rsid w:val="00200191"/>
    <w:rsid w:val="00210EBA"/>
    <w:rsid w:val="00220BBF"/>
    <w:rsid w:val="0022542A"/>
    <w:rsid w:val="00232AFA"/>
    <w:rsid w:val="00235A07"/>
    <w:rsid w:val="00235E4F"/>
    <w:rsid w:val="00244C1B"/>
    <w:rsid w:val="002508C2"/>
    <w:rsid w:val="00262C13"/>
    <w:rsid w:val="002666A3"/>
    <w:rsid w:val="00274C64"/>
    <w:rsid w:val="00274C87"/>
    <w:rsid w:val="00275D11"/>
    <w:rsid w:val="00276D5F"/>
    <w:rsid w:val="00281187"/>
    <w:rsid w:val="00291AA7"/>
    <w:rsid w:val="00296F86"/>
    <w:rsid w:val="002A3240"/>
    <w:rsid w:val="002A4497"/>
    <w:rsid w:val="002B310A"/>
    <w:rsid w:val="002B5E4B"/>
    <w:rsid w:val="002B7193"/>
    <w:rsid w:val="002B7DDE"/>
    <w:rsid w:val="002D2548"/>
    <w:rsid w:val="002D5C46"/>
    <w:rsid w:val="002E429D"/>
    <w:rsid w:val="002E62D0"/>
    <w:rsid w:val="002F1D43"/>
    <w:rsid w:val="002F3954"/>
    <w:rsid w:val="002F7010"/>
    <w:rsid w:val="0030319D"/>
    <w:rsid w:val="003048C0"/>
    <w:rsid w:val="00305E98"/>
    <w:rsid w:val="00331FDD"/>
    <w:rsid w:val="00337512"/>
    <w:rsid w:val="003407E2"/>
    <w:rsid w:val="0034726E"/>
    <w:rsid w:val="003523E6"/>
    <w:rsid w:val="00357BBF"/>
    <w:rsid w:val="00367B48"/>
    <w:rsid w:val="00371CD7"/>
    <w:rsid w:val="00380227"/>
    <w:rsid w:val="00386F84"/>
    <w:rsid w:val="00391340"/>
    <w:rsid w:val="003935CB"/>
    <w:rsid w:val="003A00F5"/>
    <w:rsid w:val="003A1BD3"/>
    <w:rsid w:val="003A43AD"/>
    <w:rsid w:val="003B0BF3"/>
    <w:rsid w:val="003B2E69"/>
    <w:rsid w:val="003D11C0"/>
    <w:rsid w:val="003D2675"/>
    <w:rsid w:val="003D75B0"/>
    <w:rsid w:val="003E0CBE"/>
    <w:rsid w:val="003E107B"/>
    <w:rsid w:val="003E4B62"/>
    <w:rsid w:val="003E56E7"/>
    <w:rsid w:val="003F06A7"/>
    <w:rsid w:val="003F494D"/>
    <w:rsid w:val="00402458"/>
    <w:rsid w:val="004031D9"/>
    <w:rsid w:val="004032E9"/>
    <w:rsid w:val="00414DAA"/>
    <w:rsid w:val="004175F2"/>
    <w:rsid w:val="004210FC"/>
    <w:rsid w:val="00423072"/>
    <w:rsid w:val="00423B91"/>
    <w:rsid w:val="004354DD"/>
    <w:rsid w:val="004447A3"/>
    <w:rsid w:val="00447AD1"/>
    <w:rsid w:val="00450AB6"/>
    <w:rsid w:val="0045586A"/>
    <w:rsid w:val="00467C90"/>
    <w:rsid w:val="00470D49"/>
    <w:rsid w:val="00474DB8"/>
    <w:rsid w:val="00481CD3"/>
    <w:rsid w:val="00481DB4"/>
    <w:rsid w:val="00496896"/>
    <w:rsid w:val="0049689B"/>
    <w:rsid w:val="004A5C4A"/>
    <w:rsid w:val="004B23E6"/>
    <w:rsid w:val="004B4EA1"/>
    <w:rsid w:val="004B75AB"/>
    <w:rsid w:val="004C0C4A"/>
    <w:rsid w:val="004C6CD0"/>
    <w:rsid w:val="004D0AB2"/>
    <w:rsid w:val="004D2A36"/>
    <w:rsid w:val="004E097D"/>
    <w:rsid w:val="004E16A3"/>
    <w:rsid w:val="004E65EE"/>
    <w:rsid w:val="004F06E9"/>
    <w:rsid w:val="004F0CDE"/>
    <w:rsid w:val="004F24A3"/>
    <w:rsid w:val="004F4AD1"/>
    <w:rsid w:val="005043E1"/>
    <w:rsid w:val="005103EE"/>
    <w:rsid w:val="00511AB1"/>
    <w:rsid w:val="005159B4"/>
    <w:rsid w:val="00520B75"/>
    <w:rsid w:val="005249E5"/>
    <w:rsid w:val="00525535"/>
    <w:rsid w:val="00531F7B"/>
    <w:rsid w:val="005329E1"/>
    <w:rsid w:val="00533E3A"/>
    <w:rsid w:val="00534656"/>
    <w:rsid w:val="005356A2"/>
    <w:rsid w:val="00547F5E"/>
    <w:rsid w:val="00560F7E"/>
    <w:rsid w:val="005670D3"/>
    <w:rsid w:val="00570402"/>
    <w:rsid w:val="00573656"/>
    <w:rsid w:val="0058046F"/>
    <w:rsid w:val="0059677D"/>
    <w:rsid w:val="00597A48"/>
    <w:rsid w:val="005A7CC5"/>
    <w:rsid w:val="005B011F"/>
    <w:rsid w:val="005B3928"/>
    <w:rsid w:val="005B4B2E"/>
    <w:rsid w:val="005B5F2E"/>
    <w:rsid w:val="005B636A"/>
    <w:rsid w:val="005D1707"/>
    <w:rsid w:val="005D668E"/>
    <w:rsid w:val="005E6C11"/>
    <w:rsid w:val="005F308F"/>
    <w:rsid w:val="006077F5"/>
    <w:rsid w:val="00607D46"/>
    <w:rsid w:val="00611550"/>
    <w:rsid w:val="00621B29"/>
    <w:rsid w:val="00626201"/>
    <w:rsid w:val="00626740"/>
    <w:rsid w:val="006411AE"/>
    <w:rsid w:val="00642DA0"/>
    <w:rsid w:val="00643751"/>
    <w:rsid w:val="00650714"/>
    <w:rsid w:val="00653F8A"/>
    <w:rsid w:val="00654591"/>
    <w:rsid w:val="006677BC"/>
    <w:rsid w:val="00673F6A"/>
    <w:rsid w:val="006838B3"/>
    <w:rsid w:val="00684135"/>
    <w:rsid w:val="00684ACD"/>
    <w:rsid w:val="00686262"/>
    <w:rsid w:val="00687993"/>
    <w:rsid w:val="0069645B"/>
    <w:rsid w:val="006A057E"/>
    <w:rsid w:val="006A320A"/>
    <w:rsid w:val="006C48D2"/>
    <w:rsid w:val="006D553A"/>
    <w:rsid w:val="006E3346"/>
    <w:rsid w:val="006F480A"/>
    <w:rsid w:val="0071044C"/>
    <w:rsid w:val="00716F1E"/>
    <w:rsid w:val="00717072"/>
    <w:rsid w:val="00722E2E"/>
    <w:rsid w:val="00723001"/>
    <w:rsid w:val="0073080A"/>
    <w:rsid w:val="0073779B"/>
    <w:rsid w:val="00746F16"/>
    <w:rsid w:val="00747F30"/>
    <w:rsid w:val="00766ECD"/>
    <w:rsid w:val="007764FC"/>
    <w:rsid w:val="00780256"/>
    <w:rsid w:val="0078334E"/>
    <w:rsid w:val="00797B2E"/>
    <w:rsid w:val="007A145B"/>
    <w:rsid w:val="007A33E2"/>
    <w:rsid w:val="007A68E8"/>
    <w:rsid w:val="007A76F1"/>
    <w:rsid w:val="007B2A8E"/>
    <w:rsid w:val="007B590C"/>
    <w:rsid w:val="007C4A5D"/>
    <w:rsid w:val="007C5CC8"/>
    <w:rsid w:val="007D0335"/>
    <w:rsid w:val="007F20E0"/>
    <w:rsid w:val="007F451D"/>
    <w:rsid w:val="00800304"/>
    <w:rsid w:val="00803FD9"/>
    <w:rsid w:val="008116F8"/>
    <w:rsid w:val="00812C72"/>
    <w:rsid w:val="00815525"/>
    <w:rsid w:val="00833A05"/>
    <w:rsid w:val="008424D1"/>
    <w:rsid w:val="0085722C"/>
    <w:rsid w:val="008658C2"/>
    <w:rsid w:val="00865CED"/>
    <w:rsid w:val="0087230E"/>
    <w:rsid w:val="00880A6B"/>
    <w:rsid w:val="00882F5F"/>
    <w:rsid w:val="00883E59"/>
    <w:rsid w:val="008852C2"/>
    <w:rsid w:val="00890A13"/>
    <w:rsid w:val="008A011E"/>
    <w:rsid w:val="008A18E2"/>
    <w:rsid w:val="008A3250"/>
    <w:rsid w:val="008A7971"/>
    <w:rsid w:val="008B4DA2"/>
    <w:rsid w:val="008C780C"/>
    <w:rsid w:val="008D3667"/>
    <w:rsid w:val="008D5BDD"/>
    <w:rsid w:val="00904C36"/>
    <w:rsid w:val="009119D6"/>
    <w:rsid w:val="00922FAD"/>
    <w:rsid w:val="009311DC"/>
    <w:rsid w:val="00937284"/>
    <w:rsid w:val="009530B4"/>
    <w:rsid w:val="00962E0C"/>
    <w:rsid w:val="0097207E"/>
    <w:rsid w:val="009736D3"/>
    <w:rsid w:val="00982605"/>
    <w:rsid w:val="0099405C"/>
    <w:rsid w:val="00995165"/>
    <w:rsid w:val="009B396B"/>
    <w:rsid w:val="009B67A2"/>
    <w:rsid w:val="009C6E3F"/>
    <w:rsid w:val="009D13BE"/>
    <w:rsid w:val="009D14F8"/>
    <w:rsid w:val="009D7E67"/>
    <w:rsid w:val="009F0B4A"/>
    <w:rsid w:val="00A00E4E"/>
    <w:rsid w:val="00A01295"/>
    <w:rsid w:val="00A329AA"/>
    <w:rsid w:val="00A3421E"/>
    <w:rsid w:val="00A374C4"/>
    <w:rsid w:val="00A37792"/>
    <w:rsid w:val="00A50329"/>
    <w:rsid w:val="00A67F24"/>
    <w:rsid w:val="00A7242D"/>
    <w:rsid w:val="00A72D6D"/>
    <w:rsid w:val="00A7375B"/>
    <w:rsid w:val="00A74221"/>
    <w:rsid w:val="00A8329E"/>
    <w:rsid w:val="00A8604B"/>
    <w:rsid w:val="00A95038"/>
    <w:rsid w:val="00A961AE"/>
    <w:rsid w:val="00AA7028"/>
    <w:rsid w:val="00AB0D46"/>
    <w:rsid w:val="00AB11E5"/>
    <w:rsid w:val="00AC120B"/>
    <w:rsid w:val="00AC28A3"/>
    <w:rsid w:val="00AC6A64"/>
    <w:rsid w:val="00AD334B"/>
    <w:rsid w:val="00AD3BCA"/>
    <w:rsid w:val="00AD618A"/>
    <w:rsid w:val="00AE61A5"/>
    <w:rsid w:val="00AE7AFD"/>
    <w:rsid w:val="00AF05E1"/>
    <w:rsid w:val="00AF29AA"/>
    <w:rsid w:val="00B01485"/>
    <w:rsid w:val="00B04225"/>
    <w:rsid w:val="00B228AC"/>
    <w:rsid w:val="00B22EB9"/>
    <w:rsid w:val="00B40A7D"/>
    <w:rsid w:val="00B5292D"/>
    <w:rsid w:val="00B56E00"/>
    <w:rsid w:val="00B64053"/>
    <w:rsid w:val="00B83F31"/>
    <w:rsid w:val="00B85D63"/>
    <w:rsid w:val="00B93494"/>
    <w:rsid w:val="00B97ABC"/>
    <w:rsid w:val="00B97E7E"/>
    <w:rsid w:val="00BB634E"/>
    <w:rsid w:val="00BB7202"/>
    <w:rsid w:val="00BC259B"/>
    <w:rsid w:val="00BC2CF6"/>
    <w:rsid w:val="00BC4288"/>
    <w:rsid w:val="00BC59EB"/>
    <w:rsid w:val="00BD1A01"/>
    <w:rsid w:val="00BD2964"/>
    <w:rsid w:val="00BE37E2"/>
    <w:rsid w:val="00BF502B"/>
    <w:rsid w:val="00C11BC5"/>
    <w:rsid w:val="00C227CB"/>
    <w:rsid w:val="00C22BB2"/>
    <w:rsid w:val="00C23D90"/>
    <w:rsid w:val="00C30F96"/>
    <w:rsid w:val="00C33A1F"/>
    <w:rsid w:val="00C35A34"/>
    <w:rsid w:val="00C434EB"/>
    <w:rsid w:val="00C47789"/>
    <w:rsid w:val="00C47A11"/>
    <w:rsid w:val="00C52B8D"/>
    <w:rsid w:val="00C52DD2"/>
    <w:rsid w:val="00C578EA"/>
    <w:rsid w:val="00C6048B"/>
    <w:rsid w:val="00C63D03"/>
    <w:rsid w:val="00C7633B"/>
    <w:rsid w:val="00C839FE"/>
    <w:rsid w:val="00C872E0"/>
    <w:rsid w:val="00C90A29"/>
    <w:rsid w:val="00C9253E"/>
    <w:rsid w:val="00C9404B"/>
    <w:rsid w:val="00C94059"/>
    <w:rsid w:val="00CA1E19"/>
    <w:rsid w:val="00CA2323"/>
    <w:rsid w:val="00CB1C28"/>
    <w:rsid w:val="00CB7EC8"/>
    <w:rsid w:val="00CC4A10"/>
    <w:rsid w:val="00CD0FC0"/>
    <w:rsid w:val="00CD19AC"/>
    <w:rsid w:val="00CD3DFB"/>
    <w:rsid w:val="00CD51BB"/>
    <w:rsid w:val="00CE7E8C"/>
    <w:rsid w:val="00CF5E75"/>
    <w:rsid w:val="00CF7E73"/>
    <w:rsid w:val="00D046D3"/>
    <w:rsid w:val="00D146FD"/>
    <w:rsid w:val="00D1595D"/>
    <w:rsid w:val="00D46072"/>
    <w:rsid w:val="00D67184"/>
    <w:rsid w:val="00D73880"/>
    <w:rsid w:val="00D858BD"/>
    <w:rsid w:val="00D85F15"/>
    <w:rsid w:val="00D878A4"/>
    <w:rsid w:val="00D93387"/>
    <w:rsid w:val="00D97684"/>
    <w:rsid w:val="00DA5571"/>
    <w:rsid w:val="00DB176D"/>
    <w:rsid w:val="00DC4D99"/>
    <w:rsid w:val="00DD0971"/>
    <w:rsid w:val="00DD0F35"/>
    <w:rsid w:val="00DD384F"/>
    <w:rsid w:val="00DD7AD8"/>
    <w:rsid w:val="00DE0EFB"/>
    <w:rsid w:val="00DE24A9"/>
    <w:rsid w:val="00DE3B62"/>
    <w:rsid w:val="00DF5076"/>
    <w:rsid w:val="00E008F4"/>
    <w:rsid w:val="00E02B21"/>
    <w:rsid w:val="00E10F5D"/>
    <w:rsid w:val="00E13020"/>
    <w:rsid w:val="00E21C31"/>
    <w:rsid w:val="00E23818"/>
    <w:rsid w:val="00E348CD"/>
    <w:rsid w:val="00E40115"/>
    <w:rsid w:val="00E45AF4"/>
    <w:rsid w:val="00E4756F"/>
    <w:rsid w:val="00E53E63"/>
    <w:rsid w:val="00E5517F"/>
    <w:rsid w:val="00E82AD3"/>
    <w:rsid w:val="00EA7D3A"/>
    <w:rsid w:val="00EB5CCC"/>
    <w:rsid w:val="00EB5CF3"/>
    <w:rsid w:val="00ED121A"/>
    <w:rsid w:val="00ED3B87"/>
    <w:rsid w:val="00EE6813"/>
    <w:rsid w:val="00F15747"/>
    <w:rsid w:val="00F16FC0"/>
    <w:rsid w:val="00F249F8"/>
    <w:rsid w:val="00F256FB"/>
    <w:rsid w:val="00F2630F"/>
    <w:rsid w:val="00F33EFB"/>
    <w:rsid w:val="00F347F6"/>
    <w:rsid w:val="00F37915"/>
    <w:rsid w:val="00F52B80"/>
    <w:rsid w:val="00F52E96"/>
    <w:rsid w:val="00F81426"/>
    <w:rsid w:val="00F8657B"/>
    <w:rsid w:val="00F867D8"/>
    <w:rsid w:val="00F86C26"/>
    <w:rsid w:val="00F95675"/>
    <w:rsid w:val="00FA2493"/>
    <w:rsid w:val="00FA400A"/>
    <w:rsid w:val="00FA76DA"/>
    <w:rsid w:val="00FA7B06"/>
    <w:rsid w:val="00FB1CA5"/>
    <w:rsid w:val="00FC2D10"/>
    <w:rsid w:val="00FD0AD3"/>
    <w:rsid w:val="00FE22A8"/>
    <w:rsid w:val="00FE5783"/>
    <w:rsid w:val="00FF1F1E"/>
    <w:rsid w:val="00FF3069"/>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937BB"/>
  <w15:chartTrackingRefBased/>
  <w15:docId w15:val="{929E9D57-9064-4E5E-93AC-7F0D86B7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F6"/>
    <w:pPr>
      <w:spacing w:after="0" w:line="240" w:lineRule="auto"/>
    </w:pPr>
    <w:rPr>
      <w:rFonts w:ascii="Times New Roman" w:eastAsia="Times New Roman" w:hAnsi="Times New Roman" w:cs="Times New Roman"/>
      <w:sz w:val="24"/>
      <w:szCs w:val="20"/>
      <w:lang w:eastAsia="bg-B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47F6"/>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F347F6"/>
    <w:rPr>
      <w:rFonts w:ascii="Times New Roman" w:eastAsia="Batang" w:hAnsi="Times New Roman" w:cs="Times New Roman"/>
      <w:sz w:val="24"/>
      <w:szCs w:val="24"/>
      <w:lang w:val="x-none" w:eastAsia="x-none" w:bidi="ar-SA"/>
    </w:rPr>
  </w:style>
  <w:style w:type="paragraph" w:customStyle="1" w:styleId="Style8">
    <w:name w:val="Style8"/>
    <w:basedOn w:val="Normal"/>
    <w:rsid w:val="00F347F6"/>
    <w:pPr>
      <w:spacing w:before="120" w:after="120"/>
      <w:ind w:right="20"/>
      <w:jc w:val="both"/>
    </w:pPr>
    <w:rPr>
      <w:rFonts w:eastAsia="Arial Unicode MS"/>
      <w:szCs w:val="24"/>
      <w:lang w:val="ru-RU" w:eastAsia="en-US"/>
    </w:rPr>
  </w:style>
  <w:style w:type="paragraph" w:styleId="ListParagraph">
    <w:name w:val="List Paragraph"/>
    <w:basedOn w:val="Normal"/>
    <w:uiPriority w:val="34"/>
    <w:qFormat/>
    <w:rsid w:val="00F347F6"/>
    <w:pPr>
      <w:spacing w:after="200" w:line="276" w:lineRule="auto"/>
      <w:ind w:left="720"/>
      <w:contextualSpacing/>
    </w:pPr>
    <w:rPr>
      <w:rFonts w:ascii="Calibri" w:eastAsia="Calibri" w:hAnsi="Calibri"/>
      <w:sz w:val="22"/>
      <w:szCs w:val="22"/>
      <w:lang w:eastAsia="en-US"/>
    </w:rPr>
  </w:style>
  <w:style w:type="character" w:customStyle="1" w:styleId="FontStyle54">
    <w:name w:val="Font Style54"/>
    <w:rsid w:val="00F347F6"/>
    <w:rPr>
      <w:rFonts w:ascii="Times New Roman" w:hAnsi="Times New Roman" w:cs="Times New Roman"/>
      <w:color w:val="000000"/>
      <w:sz w:val="20"/>
      <w:szCs w:val="20"/>
    </w:rPr>
  </w:style>
  <w:style w:type="paragraph" w:styleId="Header">
    <w:name w:val="header"/>
    <w:basedOn w:val="Normal"/>
    <w:link w:val="HeaderChar"/>
    <w:uiPriority w:val="99"/>
    <w:unhideWhenUsed/>
    <w:rsid w:val="00F347F6"/>
    <w:pPr>
      <w:tabs>
        <w:tab w:val="center" w:pos="4536"/>
        <w:tab w:val="right" w:pos="9072"/>
      </w:tabs>
    </w:pPr>
  </w:style>
  <w:style w:type="character" w:customStyle="1" w:styleId="HeaderChar">
    <w:name w:val="Header Char"/>
    <w:basedOn w:val="DefaultParagraphFont"/>
    <w:link w:val="Header"/>
    <w:uiPriority w:val="99"/>
    <w:rsid w:val="00F347F6"/>
    <w:rPr>
      <w:rFonts w:ascii="Times New Roman" w:eastAsia="Times New Roman" w:hAnsi="Times New Roman" w:cs="Times New Roman"/>
      <w:sz w:val="24"/>
      <w:szCs w:val="20"/>
      <w:lang w:eastAsia="bg-BG" w:bidi="ar-SA"/>
    </w:rPr>
  </w:style>
  <w:style w:type="paragraph" w:styleId="BalloonText">
    <w:name w:val="Balloon Text"/>
    <w:basedOn w:val="Normal"/>
    <w:link w:val="BalloonTextChar"/>
    <w:uiPriority w:val="99"/>
    <w:semiHidden/>
    <w:unhideWhenUsed/>
    <w:rsid w:val="00AE7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D"/>
    <w:rPr>
      <w:rFonts w:ascii="Segoe UI" w:eastAsia="Times New Roman" w:hAnsi="Segoe UI" w:cs="Segoe UI"/>
      <w:sz w:val="18"/>
      <w:szCs w:val="18"/>
      <w:lang w:eastAsia="bg-BG" w:bidi="ar-SA"/>
    </w:rPr>
  </w:style>
  <w:style w:type="character" w:styleId="Hyperlink">
    <w:name w:val="Hyperlink"/>
    <w:uiPriority w:val="99"/>
    <w:rsid w:val="008852C2"/>
    <w:rPr>
      <w:rFonts w:cs="Times New Roman"/>
      <w:color w:val="0000FF"/>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8852C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8852C2"/>
    <w:rPr>
      <w:rFonts w:ascii="Times New Roman" w:eastAsia="Batang" w:hAnsi="Times New Roman" w:cs="Times New Roman"/>
      <w:spacing w:val="-2"/>
      <w:sz w:val="20"/>
      <w:szCs w:val="20"/>
      <w:lang w:val="en-GB" w:bidi="ar-SA"/>
    </w:rPr>
  </w:style>
  <w:style w:type="character" w:styleId="FootnoteReference">
    <w:name w:val="footnote reference"/>
    <w:aliases w:val="Footnote symbol,Footnote Refernece,Footnote Reference Number,ftref,Heading 4 Char2,Heading 4 Char1 Char,Heading 4 Char Char Char,Level 2 - a Char Char Char,Level 2 - a1 Char Char Char,Level 2 - a2 Char Char Char,SUPE"/>
    <w:uiPriority w:val="99"/>
    <w:rsid w:val="008852C2"/>
    <w:rPr>
      <w:rFonts w:ascii="Times New Roman" w:hAnsi="Times New Roman" w:cs="Times New Roman"/>
      <w:sz w:val="27"/>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0103">
      <w:bodyDiv w:val="1"/>
      <w:marLeft w:val="0"/>
      <w:marRight w:val="0"/>
      <w:marTop w:val="0"/>
      <w:marBottom w:val="0"/>
      <w:divBdr>
        <w:top w:val="none" w:sz="0" w:space="0" w:color="auto"/>
        <w:left w:val="none" w:sz="0" w:space="0" w:color="auto"/>
        <w:bottom w:val="none" w:sz="0" w:space="0" w:color="auto"/>
        <w:right w:val="none" w:sz="0" w:space="0" w:color="auto"/>
      </w:divBdr>
    </w:div>
    <w:div w:id="17233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funds.bg/index.php/bg/programen-period-2014-2020/operativni-programi-2014-2020/operativna-programa-dobro-upravlenie-2014-2020/narachnici-rakovodstva-pravila/item/14878-iziskvaniya-za-informatziya-i-publichno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E12D-3006-4203-9F52-81D40285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8349</Words>
  <Characters>47594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Rumiana Stavreva</cp:lastModifiedBy>
  <cp:revision>22</cp:revision>
  <cp:lastPrinted>2018-03-15T08:06:00Z</cp:lastPrinted>
  <dcterms:created xsi:type="dcterms:W3CDTF">2018-03-14T06:22:00Z</dcterms:created>
  <dcterms:modified xsi:type="dcterms:W3CDTF">2018-03-15T08:44:00Z</dcterms:modified>
</cp:coreProperties>
</file>