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eastAsia="Times New Roman"/>
          <w:b/>
          <w:b/>
          <w:sz w:val="24"/>
          <w:szCs w:val="24"/>
          <w:lang w:eastAsia="bg-BG"/>
        </w:rPr>
      </w:pPr>
      <w:r>
        <w:rPr>
          <w:rFonts w:cs="Times New Roman" w:ascii="Times New Roman" w:hAnsi="Times New Roman"/>
          <w:b/>
          <w:bCs/>
          <w:color w:val="010A07"/>
        </w:rPr>
        <w:tab/>
      </w:r>
      <w:r>
        <w:rPr>
          <w:rFonts w:eastAsia="Times New Roman" w:ascii="Times New Roman" w:hAnsi="Times New Roman"/>
          <w:b/>
          <w:sz w:val="24"/>
          <w:szCs w:val="24"/>
          <w:lang w:eastAsia="bg-BG"/>
        </w:rPr>
        <w:t xml:space="preserve">Образец </w:t>
      </w:r>
    </w:p>
    <w:p>
      <w:pPr>
        <w:pStyle w:val="Normal"/>
        <w:spacing w:lineRule="auto" w:line="240" w:before="0" w:after="0"/>
        <w:ind w:left="7080" w:hanging="0"/>
        <w:jc w:val="center"/>
        <w:rPr/>
      </w:pPr>
      <w:r>
        <w:rPr>
          <w:rFonts w:eastAsia="Times New Roman" w:ascii="Times New Roman" w:hAnsi="Times New Roman"/>
          <w:b/>
          <w:sz w:val="24"/>
          <w:szCs w:val="24"/>
          <w:lang w:eastAsia="bg-BG"/>
        </w:rPr>
        <w:t xml:space="preserve">Приложение № </w:t>
      </w:r>
      <w:r>
        <w:rPr>
          <w:rFonts w:eastAsia="Times New Roman" w:ascii="Times New Roman" w:hAnsi="Times New Roman"/>
          <w:b/>
          <w:sz w:val="24"/>
          <w:szCs w:val="24"/>
          <w:lang w:val="en-US" w:eastAsia="bg-BG"/>
        </w:rPr>
        <w:t>7</w:t>
      </w:r>
    </w:p>
    <w:p>
      <w:pPr>
        <w:pStyle w:val="Normal"/>
        <w:widowControl w:val="false"/>
        <w:spacing w:lineRule="exact" w:line="254" w:before="0" w:after="0"/>
        <w:jc w:val="center"/>
        <w:rPr>
          <w:rFonts w:ascii="Times New Roman" w:hAnsi="Times New Roman" w:cs="Times New Roman"/>
          <w:b/>
          <w:b/>
          <w:bCs/>
          <w:color w:val="010A07"/>
        </w:rPr>
      </w:pPr>
      <w:r>
        <w:rPr>
          <w:rFonts w:cs="Times New Roman" w:ascii="Times New Roman" w:hAnsi="Times New Roman"/>
          <w:b/>
          <w:bCs/>
          <w:color w:val="010A07"/>
        </w:rPr>
      </w:r>
    </w:p>
    <w:p>
      <w:pPr>
        <w:pStyle w:val="Normal"/>
        <w:widowControl w:val="false"/>
        <w:spacing w:lineRule="exact" w:line="254" w:before="0" w:after="0"/>
        <w:jc w:val="center"/>
        <w:rPr>
          <w:rFonts w:ascii="Times New Roman" w:hAnsi="Times New Roman" w:eastAsia="Times New Roman" w:cs="Times New Roman"/>
          <w:b/>
          <w:b/>
          <w:bCs/>
          <w:color w:val="000300"/>
          <w:lang w:val="ru-RU" w:eastAsia="bg-BG"/>
        </w:rPr>
      </w:pPr>
      <w:r>
        <w:rPr>
          <w:rFonts w:eastAsia="Times New Roman" w:cs="Times New Roman" w:ascii="Times New Roman" w:hAnsi="Times New Roman"/>
          <w:b/>
          <w:bCs/>
          <w:color w:val="010A07"/>
          <w:lang w:eastAsia="bg-BG"/>
        </w:rPr>
        <w:t>Д</w:t>
      </w:r>
      <w:r>
        <w:rPr>
          <w:rFonts w:eastAsia="Times New Roman" w:cs="Times New Roman" w:ascii="Times New Roman" w:hAnsi="Times New Roman"/>
          <w:b/>
          <w:bCs/>
          <w:color w:val="000300"/>
          <w:lang w:eastAsia="bg-BG"/>
        </w:rPr>
        <w:t>О</w:t>
      </w:r>
      <w:r>
        <w:rPr>
          <w:rFonts w:eastAsia="Times New Roman" w:cs="Times New Roman" w:ascii="Times New Roman" w:hAnsi="Times New Roman"/>
          <w:b/>
          <w:bCs/>
          <w:color w:val="010A07"/>
          <w:lang w:eastAsia="bg-BG"/>
        </w:rPr>
        <w:t>Г</w:t>
      </w:r>
      <w:r>
        <w:rPr>
          <w:rFonts w:eastAsia="Times New Roman" w:cs="Times New Roman" w:ascii="Times New Roman" w:hAnsi="Times New Roman"/>
          <w:b/>
          <w:bCs/>
          <w:color w:val="000300"/>
          <w:lang w:eastAsia="bg-BG"/>
        </w:rPr>
        <w:t>О</w:t>
      </w:r>
      <w:r>
        <w:rPr>
          <w:rFonts w:eastAsia="Times New Roman" w:cs="Times New Roman" w:ascii="Times New Roman" w:hAnsi="Times New Roman"/>
          <w:b/>
          <w:bCs/>
          <w:color w:val="010A07"/>
          <w:lang w:eastAsia="bg-BG"/>
        </w:rPr>
        <w:t>В</w:t>
      </w:r>
      <w:r>
        <w:rPr>
          <w:rFonts w:eastAsia="Times New Roman" w:cs="Times New Roman" w:ascii="Times New Roman" w:hAnsi="Times New Roman"/>
          <w:b/>
          <w:bCs/>
          <w:color w:val="000300"/>
          <w:lang w:eastAsia="bg-BG"/>
        </w:rPr>
        <w:t>ОР</w:t>
      </w:r>
      <w:r>
        <w:rPr>
          <w:rFonts w:eastAsia="Times New Roman" w:cs="Times New Roman" w:ascii="Times New Roman" w:hAnsi="Times New Roman"/>
          <w:b/>
          <w:bCs/>
          <w:color w:val="000300"/>
          <w:lang w:val="ru-RU" w:eastAsia="bg-BG"/>
        </w:rPr>
        <w:t xml:space="preserve"> </w:t>
      </w:r>
    </w:p>
    <w:p>
      <w:pPr>
        <w:pStyle w:val="Normal"/>
        <w:widowControl w:val="false"/>
        <w:spacing w:lineRule="exact" w:line="254" w:before="0" w:after="0"/>
        <w:jc w:val="center"/>
        <w:rPr>
          <w:rFonts w:ascii="Times New Roman" w:hAnsi="Times New Roman" w:eastAsia="Times New Roman" w:cs="Times New Roman"/>
          <w:b/>
          <w:b/>
          <w:bCs/>
          <w:color w:val="000300"/>
          <w:lang w:eastAsia="bg-BG"/>
        </w:rPr>
      </w:pPr>
      <w:r>
        <w:rPr>
          <w:rFonts w:eastAsia="Times New Roman" w:cs="Times New Roman" w:ascii="Times New Roman" w:hAnsi="Times New Roman"/>
          <w:b/>
          <w:bCs/>
          <w:color w:val="010A07"/>
          <w:lang w:eastAsia="bg-BG"/>
        </w:rPr>
        <w:t>ЗА КОМПЛЕКСНО БАНКОВО ОБСЛУЖВАНЕ</w:t>
      </w:r>
    </w:p>
    <w:p>
      <w:pPr>
        <w:pStyle w:val="Normal"/>
        <w:widowControl w:val="false"/>
        <w:spacing w:lineRule="exact" w:line="249" w:before="0" w:after="0"/>
        <w:ind w:left="4" w:hanging="0"/>
        <w:rPr>
          <w:rFonts w:ascii="Times New Roman" w:hAnsi="Times New Roman" w:eastAsia="Times New Roman" w:cs="Times New Roman"/>
          <w:color w:val="010A07"/>
          <w:lang w:val="ru-RU" w:eastAsia="bg-BG" w:bidi="he-IL"/>
        </w:rPr>
      </w:pPr>
      <w:r>
        <w:rPr>
          <w:rFonts w:eastAsia="Times New Roman" w:cs="Times New Roman" w:ascii="Times New Roman" w:hAnsi="Times New Roman"/>
          <w:color w:val="010A07"/>
          <w:lang w:val="ru-RU" w:eastAsia="bg-BG" w:bidi="he-IL"/>
        </w:rPr>
      </w:r>
    </w:p>
    <w:p>
      <w:pPr>
        <w:pStyle w:val="Normal"/>
        <w:widowControl w:val="false"/>
        <w:spacing w:lineRule="exact" w:line="249" w:before="0" w:after="0"/>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widowControl w:val="false"/>
        <w:spacing w:lineRule="exact" w:line="249" w:before="0" w:after="0"/>
        <w:ind w:left="4" w:hanging="0"/>
        <w:jc w:val="both"/>
        <w:rPr/>
      </w:pPr>
      <w:r>
        <w:rPr>
          <w:rFonts w:eastAsia="Times New Roman" w:cs="Times New Roman" w:ascii="Times New Roman" w:hAnsi="Times New Roman"/>
          <w:color w:val="010A07"/>
          <w:lang w:eastAsia="bg-BG" w:bidi="he-IL"/>
        </w:rPr>
        <w:t>Днес</w:t>
      </w:r>
      <w:r>
        <w:rPr>
          <w:rFonts w:eastAsia="Times New Roman" w:cs="Times New Roman" w:ascii="Times New Roman" w:hAnsi="Times New Roman"/>
          <w:color w:val="25302D"/>
          <w:lang w:eastAsia="bg-BG" w:bidi="he-IL"/>
        </w:rPr>
        <w:t>, ………….</w:t>
      </w:r>
      <w:r>
        <w:rPr>
          <w:rFonts w:eastAsia="Times New Roman" w:cs="Times New Roman" w:ascii="Times New Roman" w:hAnsi="Times New Roman"/>
          <w:color w:val="010A07"/>
          <w:lang w:eastAsia="bg-BG" w:bidi="he-IL"/>
        </w:rPr>
        <w:t xml:space="preserve"> 2019  г. в гр</w:t>
      </w:r>
      <w:r>
        <w:rPr>
          <w:rFonts w:eastAsia="Times New Roman" w:cs="Times New Roman" w:ascii="Times New Roman" w:hAnsi="Times New Roman"/>
          <w:color w:val="000300"/>
          <w:lang w:eastAsia="bg-BG" w:bidi="he-IL"/>
        </w:rPr>
        <w:t>. София</w:t>
      </w:r>
      <w:r>
        <w:rPr>
          <w:rFonts w:eastAsia="Times New Roman" w:cs="Times New Roman" w:ascii="Times New Roman" w:hAnsi="Times New Roman"/>
          <w:color w:val="25302D"/>
          <w:lang w:eastAsia="bg-BG" w:bidi="he-IL"/>
        </w:rPr>
        <w:t xml:space="preserve">, </w:t>
      </w:r>
      <w:r>
        <w:rPr>
          <w:rFonts w:eastAsia="Times New Roman" w:cs="Times New Roman" w:ascii="Times New Roman" w:hAnsi="Times New Roman"/>
          <w:color w:val="25302D"/>
          <w:lang w:eastAsia="bg-BG" w:bidi="he-IL"/>
        </w:rPr>
        <w:t>на</w:t>
      </w:r>
      <w:r>
        <w:rPr>
          <w:rFonts w:eastAsia="Times New Roman" w:cs="Times New Roman" w:ascii="Times New Roman" w:hAnsi="Times New Roman"/>
          <w:color w:val="25302D"/>
          <w:lang w:eastAsia="bg-BG" w:bidi="he-IL"/>
        </w:rPr>
        <w:t xml:space="preserve"> </w:t>
      </w:r>
      <w:r>
        <w:rPr>
          <w:rFonts w:eastAsia="Times New Roman" w:cs="Times New Roman" w:ascii="Times New Roman" w:hAnsi="Times New Roman"/>
          <w:color w:val="000000"/>
          <w:lang w:eastAsia="bg-BG" w:bidi="he-IL"/>
        </w:rPr>
        <w:t>основание чл.13б, ал.1 от Правилника за реда за упражняване правата на държавата в търговските дружества с държавно участие в капитала, във връзка с ПМС №127 на МС от 27.05.2013 г</w:t>
      </w:r>
      <w:r>
        <w:rPr>
          <w:rFonts w:eastAsia="Times New Roman" w:cs="Times New Roman" w:ascii="Times New Roman" w:hAnsi="Times New Roman"/>
          <w:color w:val="000000"/>
          <w:lang w:eastAsia="bg-BG" w:bidi="he-IL"/>
        </w:rPr>
        <w:t xml:space="preserve">. </w:t>
      </w:r>
      <w:r>
        <w:rPr>
          <w:rFonts w:eastAsia="Times New Roman" w:cs="Times New Roman" w:ascii="Times New Roman" w:hAnsi="Times New Roman"/>
          <w:strike w:val="false"/>
          <w:dstrike w:val="false"/>
          <w:color w:val="25302D"/>
          <w:lang w:eastAsia="bg-BG" w:bidi="he-IL"/>
        </w:rPr>
        <w:t>и</w:t>
      </w:r>
      <w:r>
        <w:rPr>
          <w:rFonts w:eastAsia="Times New Roman" w:cs="Times New Roman" w:ascii="Times New Roman" w:hAnsi="Times New Roman"/>
          <w:color w:val="25302D"/>
          <w:lang w:eastAsia="bg-BG" w:bidi="he-IL"/>
        </w:rPr>
        <w:t xml:space="preserve"> утвърден Протокол от Изпълнителния директор на МБАЛНП „Св. Наум” ЕАД от …………… </w:t>
      </w:r>
      <w:r>
        <w:rPr>
          <w:rFonts w:eastAsia="Times New Roman" w:cs="Times New Roman" w:ascii="Times New Roman" w:hAnsi="Times New Roman"/>
          <w:color w:val="010A07"/>
          <w:lang w:eastAsia="bg-BG" w:bidi="he-IL"/>
        </w:rPr>
        <w:t xml:space="preserve">между: </w:t>
      </w:r>
    </w:p>
    <w:p>
      <w:pPr>
        <w:pStyle w:val="Normal"/>
        <w:widowControl w:val="false"/>
        <w:spacing w:lineRule="exact" w:line="1" w:before="134" w:after="0"/>
        <w:ind w:left="14" w:right="9" w:hanging="0"/>
        <w:rPr>
          <w:rFonts w:ascii="Times New Roman" w:hAnsi="Times New Roman" w:eastAsia="Times New Roman" w:cs="Times New Roman"/>
          <w:lang w:eastAsia="bg-BG" w:bidi="he-IL"/>
        </w:rPr>
      </w:pPr>
      <w:r>
        <w:rPr>
          <w:rFonts w:eastAsia="Times New Roman" w:cs="Times New Roman" w:ascii="Times New Roman" w:hAnsi="Times New Roman"/>
          <w:lang w:eastAsia="bg-BG" w:bidi="he-IL"/>
        </w:rPr>
      </w:r>
    </w:p>
    <w:p>
      <w:pPr>
        <w:pStyle w:val="Normal"/>
        <w:tabs>
          <w:tab w:val="left" w:pos="360" w:leader="none"/>
        </w:tabs>
        <w:spacing w:lineRule="auto" w:line="240" w:before="120" w:after="200"/>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w:t>
      </w:r>
      <w:r>
        <w:rPr>
          <w:rFonts w:eastAsia="Times New Roman" w:cs="Times New Roman" w:ascii="Times New Roman" w:hAnsi="Times New Roman"/>
          <w:b/>
          <w:color w:val="010A07"/>
          <w:lang w:eastAsia="bg-BG" w:bidi="he-IL"/>
        </w:rPr>
        <w:t>,</w:t>
      </w:r>
      <w:r>
        <w:rPr>
          <w:rFonts w:eastAsia="Times New Roman" w:cs="Times New Roman" w:ascii="Times New Roman" w:hAnsi="Times New Roman"/>
          <w:color w:val="010A07"/>
          <w:lang w:eastAsia="bg-BG" w:bidi="he-IL"/>
        </w:rPr>
        <w:t xml:space="preserve"> със седалище и адрес на управление гр. …………, община “…………….”, район „………………”,регистрирано в търговския регистър към Агенция по вписванията, ЕИК ……………………., действащо чрез ……………………………………………………………………………………………………………………………………………………………………………………………………..,  наричано по нататък  БАНКАТА  , от една страна,</w:t>
      </w:r>
    </w:p>
    <w:p>
      <w:pPr>
        <w:pStyle w:val="Normal"/>
        <w:widowControl w:val="false"/>
        <w:spacing w:lineRule="exact" w:line="240" w:before="0" w:after="0"/>
        <w:ind w:left="14" w:right="9"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 </w:t>
      </w:r>
      <w:r>
        <w:rPr>
          <w:rFonts w:eastAsia="Times New Roman" w:cs="Times New Roman" w:ascii="Times New Roman" w:hAnsi="Times New Roman"/>
          <w:color w:val="010A07"/>
          <w:lang w:eastAsia="bg-BG" w:bidi="he-IL"/>
        </w:rPr>
        <w:t>и</w:t>
      </w:r>
    </w:p>
    <w:p>
      <w:pPr>
        <w:pStyle w:val="Normal"/>
        <w:widowControl w:val="false"/>
        <w:spacing w:lineRule="exact" w:line="240" w:before="0" w:after="0"/>
        <w:ind w:left="14" w:right="9"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widowControl w:val="false"/>
        <w:spacing w:lineRule="exact" w:line="240" w:before="0" w:after="0"/>
        <w:ind w:right="9"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Многопрофилна болница за активно лечение по неврология и психиатрия „Свети Наум“ ЕАД</w:t>
      </w:r>
      <w:r>
        <w:rPr>
          <w:rFonts w:eastAsia="Times New Roman" w:cs="Times New Roman" w:ascii="Times New Roman" w:hAnsi="Times New Roman"/>
          <w:color w:val="010A07"/>
          <w:lang w:eastAsia="bg-BG" w:bidi="he-IL"/>
        </w:rPr>
        <w:t>, София, със седалище и адрес на управление: гр.</w:t>
      </w:r>
      <w:r>
        <w:rPr>
          <w:rFonts w:eastAsia="Times New Roman" w:cs="Times New Roman" w:ascii="Times New Roman" w:hAnsi="Times New Roman"/>
          <w:color w:val="010A07"/>
          <w:lang w:val="en-GB" w:eastAsia="bg-BG" w:bidi="he-IL"/>
        </w:rPr>
        <w:t xml:space="preserve"> </w:t>
      </w:r>
      <w:r>
        <w:rPr>
          <w:rFonts w:eastAsia="Times New Roman" w:cs="Times New Roman" w:ascii="Times New Roman" w:hAnsi="Times New Roman"/>
          <w:color w:val="010A07"/>
          <w:lang w:eastAsia="bg-BG" w:bidi="he-IL"/>
        </w:rPr>
        <w:t xml:space="preserve">София, п.код 1113, улица „Любен Русев“ № 1, област София град, вписано в Търговския регистър с ЕИК: 831605813, регистрационен номер по ДДС </w:t>
      </w:r>
      <w:r>
        <w:rPr>
          <w:rFonts w:eastAsia="Times New Roman" w:cs="Times New Roman" w:ascii="Times New Roman" w:hAnsi="Times New Roman"/>
          <w:color w:val="010A07"/>
          <w:lang w:val="en-US" w:eastAsia="bg-BG" w:bidi="he-IL"/>
        </w:rPr>
        <w:t>BG831605813</w:t>
      </w:r>
      <w:r>
        <w:rPr>
          <w:rFonts w:eastAsia="Times New Roman" w:cs="Times New Roman" w:ascii="Times New Roman" w:hAnsi="Times New Roman"/>
          <w:color w:val="010A07"/>
          <w:lang w:eastAsia="bg-BG" w:bidi="he-IL"/>
        </w:rPr>
        <w:t>, представлявано от акад.</w:t>
      </w:r>
      <w:r>
        <w:rPr>
          <w:rFonts w:eastAsia="Times New Roman" w:cs="Times New Roman" w:ascii="Times New Roman" w:hAnsi="Times New Roman"/>
          <w:color w:val="010A07"/>
          <w:lang w:val="en-GB" w:eastAsia="bg-BG" w:bidi="he-IL"/>
        </w:rPr>
        <w:t xml:space="preserve"> </w:t>
      </w:r>
      <w:r>
        <w:rPr>
          <w:rFonts w:eastAsia="Times New Roman" w:cs="Times New Roman" w:ascii="Times New Roman" w:hAnsi="Times New Roman"/>
          <w:color w:val="010A07"/>
          <w:lang w:eastAsia="bg-BG" w:bidi="he-IL"/>
        </w:rPr>
        <w:t>проф.</w:t>
      </w:r>
      <w:r>
        <w:rPr>
          <w:rFonts w:eastAsia="Times New Roman" w:cs="Times New Roman" w:ascii="Times New Roman" w:hAnsi="Times New Roman"/>
          <w:color w:val="010A07"/>
          <w:lang w:val="en-GB" w:eastAsia="bg-BG" w:bidi="he-IL"/>
        </w:rPr>
        <w:t xml:space="preserve"> </w:t>
      </w:r>
      <w:r>
        <w:rPr>
          <w:rFonts w:eastAsia="Times New Roman" w:cs="Times New Roman" w:ascii="Times New Roman" w:hAnsi="Times New Roman"/>
          <w:color w:val="010A07"/>
          <w:lang w:eastAsia="bg-BG" w:bidi="he-IL"/>
        </w:rPr>
        <w:t>д-р Иван Господин Миланов д.м.н. - изпълнителен директор, наричано по-долу за краткост „КЛИЕНТ”, от друга страна,</w:t>
      </w:r>
    </w:p>
    <w:p>
      <w:pPr>
        <w:pStyle w:val="Normal"/>
        <w:widowControl w:val="false"/>
        <w:spacing w:lineRule="exact" w:line="240" w:before="0" w:after="0"/>
        <w:ind w:left="14" w:right="9"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Заедно наричани по-долу „Страните“, а всяка една поотделно „Страната“,</w:t>
      </w:r>
    </w:p>
    <w:p>
      <w:pPr>
        <w:pStyle w:val="Normal"/>
        <w:widowControl w:val="false"/>
        <w:spacing w:lineRule="exact" w:line="240" w:before="0" w:after="0"/>
        <w:ind w:left="14" w:right="9"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widowControl w:val="false"/>
        <w:spacing w:lineRule="exact" w:line="249" w:before="0" w:after="0"/>
        <w:ind w:left="4" w:hanging="0"/>
        <w:jc w:val="both"/>
        <w:rPr>
          <w:rFonts w:ascii="Times New Roman" w:hAnsi="Times New Roman" w:eastAsia="Times New Roman" w:cs="Times New Roman"/>
          <w:color w:val="000300"/>
          <w:lang w:eastAsia="bg-BG" w:bidi="he-IL"/>
        </w:rPr>
      </w:pPr>
      <w:r>
        <w:rPr>
          <w:rFonts w:eastAsia="Times New Roman" w:cs="Times New Roman" w:ascii="Times New Roman" w:hAnsi="Times New Roman"/>
          <w:color w:val="010A07"/>
          <w:lang w:eastAsia="bg-BG" w:bidi="he-IL"/>
        </w:rPr>
        <w:t>се сключи настоящият договор за комплексно банково обслужване (по-долу „Договора“), за следното</w:t>
      </w:r>
      <w:r>
        <w:rPr>
          <w:rFonts w:eastAsia="Times New Roman" w:cs="Times New Roman" w:ascii="Times New Roman" w:hAnsi="Times New Roman"/>
          <w:color w:val="000300"/>
          <w:lang w:eastAsia="bg-BG" w:bidi="he-IL"/>
        </w:rPr>
        <w:t xml:space="preserve">: </w:t>
      </w:r>
    </w:p>
    <w:p>
      <w:pPr>
        <w:pStyle w:val="Normal"/>
        <w:widowControl w:val="false"/>
        <w:spacing w:lineRule="exact" w:line="249" w:before="0" w:after="0"/>
        <w:ind w:left="4" w:hanging="0"/>
        <w:rPr>
          <w:rFonts w:ascii="Times New Roman" w:hAnsi="Times New Roman" w:eastAsia="Times New Roman" w:cs="Times New Roman"/>
          <w:color w:val="000300"/>
          <w:lang w:eastAsia="bg-BG" w:bidi="he-IL"/>
        </w:rPr>
      </w:pPr>
      <w:r>
        <w:rPr>
          <w:rFonts w:eastAsia="Times New Roman" w:cs="Times New Roman" w:ascii="Times New Roman" w:hAnsi="Times New Roman"/>
          <w:color w:val="000300"/>
          <w:lang w:eastAsia="bg-BG" w:bidi="he-IL"/>
        </w:rPr>
      </w:r>
    </w:p>
    <w:p>
      <w:pPr>
        <w:pStyle w:val="Normal"/>
        <w:widowControl w:val="false"/>
        <w:spacing w:lineRule="exact" w:line="249" w:before="0" w:after="0"/>
        <w:jc w:val="center"/>
        <w:rPr>
          <w:rFonts w:ascii="Times New Roman" w:hAnsi="Times New Roman" w:eastAsia="Times New Roman" w:cs="Times New Roman"/>
          <w:b/>
          <w:b/>
          <w:color w:val="000300"/>
          <w:lang w:eastAsia="bg-BG" w:bidi="he-IL"/>
        </w:rPr>
      </w:pPr>
      <w:r>
        <w:rPr>
          <w:rFonts w:eastAsia="Times New Roman" w:cs="Times New Roman" w:ascii="Times New Roman" w:hAnsi="Times New Roman"/>
          <w:b/>
          <w:color w:val="000300"/>
          <w:lang w:val="en-US" w:eastAsia="bg-BG" w:bidi="he-IL"/>
        </w:rPr>
        <w:t>I</w:t>
      </w:r>
      <w:r>
        <w:rPr>
          <w:rFonts w:eastAsia="Times New Roman" w:cs="Times New Roman" w:ascii="Times New Roman" w:hAnsi="Times New Roman"/>
          <w:b/>
          <w:color w:val="000300"/>
          <w:lang w:val="ru-RU" w:eastAsia="bg-BG" w:bidi="he-IL"/>
        </w:rPr>
        <w:t xml:space="preserve">. </w:t>
      </w:r>
      <w:r>
        <w:rPr>
          <w:rFonts w:eastAsia="Times New Roman" w:cs="Times New Roman" w:ascii="Times New Roman" w:hAnsi="Times New Roman"/>
          <w:b/>
          <w:color w:val="000300"/>
          <w:lang w:eastAsia="bg-BG" w:bidi="he-IL"/>
        </w:rPr>
        <w:t>ПРЕДМЕТ</w:t>
      </w:r>
    </w:p>
    <w:p>
      <w:pPr>
        <w:pStyle w:val="Normal"/>
        <w:widowControl w:val="false"/>
        <w:spacing w:lineRule="exact" w:line="249" w:before="0" w:after="0"/>
        <w:ind w:left="4" w:hanging="0"/>
        <w:rPr>
          <w:rFonts w:ascii="Times New Roman" w:hAnsi="Times New Roman" w:eastAsia="Times New Roman" w:cs="Times New Roman"/>
          <w:color w:val="000300"/>
          <w:lang w:eastAsia="bg-BG" w:bidi="he-IL"/>
        </w:rPr>
      </w:pPr>
      <w:r>
        <w:rPr>
          <w:rFonts w:eastAsia="Times New Roman" w:cs="Times New Roman" w:ascii="Times New Roman" w:hAnsi="Times New Roman"/>
          <w:color w:val="000300"/>
          <w:lang w:eastAsia="bg-BG" w:bidi="he-IL"/>
        </w:rPr>
      </w:r>
    </w:p>
    <w:p>
      <w:pPr>
        <w:pStyle w:val="Normal"/>
        <w:widowControl w:val="false"/>
        <w:spacing w:lineRule="exact" w:line="249" w:before="0" w:after="0"/>
        <w:ind w:left="4" w:hanging="0"/>
        <w:jc w:val="both"/>
        <w:rPr>
          <w:rFonts w:ascii="Times New Roman" w:hAnsi="Times New Roman" w:eastAsia="Times New Roman" w:cs="Times New Roman"/>
          <w:color w:val="000300"/>
          <w:lang w:eastAsia="bg-BG" w:bidi="he-IL"/>
        </w:rPr>
      </w:pPr>
      <w:r>
        <w:rPr>
          <w:rFonts w:eastAsia="Times New Roman" w:cs="Times New Roman" w:ascii="Times New Roman" w:hAnsi="Times New Roman"/>
          <w:b/>
          <w:color w:val="000300"/>
          <w:lang w:eastAsia="bg-BG" w:bidi="he-IL"/>
        </w:rPr>
        <w:t>Чл. 1.</w:t>
      </w:r>
      <w:r>
        <w:rPr>
          <w:rFonts w:eastAsia="Times New Roman" w:cs="Times New Roman" w:ascii="Times New Roman" w:hAnsi="Times New Roman"/>
          <w:color w:val="000300"/>
          <w:lang w:eastAsia="bg-BG" w:bidi="he-IL"/>
        </w:rPr>
        <w:t xml:space="preserve"> (1) Страните се споразумяват БАНКАТА да предоставя на КЛИЕНТА (и където е приложимо – на служители на КЛИЕНТА) банкови продукти и услуги, посочени от Страните в Приложение № </w:t>
      </w:r>
      <w:r>
        <w:rPr>
          <w:rFonts w:eastAsia="Times New Roman" w:cs="Times New Roman" w:ascii="Times New Roman" w:hAnsi="Times New Roman"/>
          <w:color w:val="000300"/>
          <w:lang w:val="ru-RU" w:eastAsia="bg-BG" w:bidi="he-IL"/>
        </w:rPr>
        <w:t xml:space="preserve">1 – техническо приложение и  Приложение № 2 – Ценова оферта, </w:t>
      </w:r>
      <w:r>
        <w:rPr>
          <w:rFonts w:eastAsia="Times New Roman" w:cs="Times New Roman" w:ascii="Times New Roman" w:hAnsi="Times New Roman"/>
          <w:color w:val="000300"/>
          <w:lang w:eastAsia="bg-BG" w:bidi="he-IL"/>
        </w:rPr>
        <w:t>представляващи неразделна част от настоящия Договор („Продукти/те“), при условия</w:t>
      </w:r>
      <w:r>
        <w:rPr>
          <w:rFonts w:eastAsia="Times New Roman" w:cs="Times New Roman" w:ascii="Times New Roman" w:hAnsi="Times New Roman"/>
          <w:color w:val="000300"/>
          <w:lang w:val="ru-RU" w:eastAsia="bg-BG" w:bidi="he-IL"/>
        </w:rPr>
        <w:t xml:space="preserve"> </w:t>
      </w:r>
      <w:r>
        <w:rPr>
          <w:rFonts w:eastAsia="Times New Roman" w:cs="Times New Roman" w:ascii="Times New Roman" w:hAnsi="Times New Roman"/>
          <w:color w:val="000300"/>
          <w:lang w:eastAsia="bg-BG" w:bidi="he-IL"/>
        </w:rPr>
        <w:t xml:space="preserve">за предлагани лихви, и дължими такси и комисиони, посочени в приложенията. (по-долу „Договорените условия“). </w:t>
      </w:r>
    </w:p>
    <w:p>
      <w:pPr>
        <w:pStyle w:val="Normal"/>
        <w:widowControl w:val="false"/>
        <w:spacing w:lineRule="exact" w:line="249" w:before="0" w:after="0"/>
        <w:ind w:left="4" w:hanging="0"/>
        <w:jc w:val="both"/>
        <w:rPr>
          <w:rFonts w:ascii="Times New Roman" w:hAnsi="Times New Roman" w:eastAsia="Times New Roman" w:cs="Times New Roman"/>
          <w:color w:val="000300"/>
          <w:lang w:eastAsia="bg-BG" w:bidi="he-IL"/>
        </w:rPr>
      </w:pPr>
      <w:r>
        <w:rPr>
          <w:rFonts w:eastAsia="Times New Roman" w:cs="Times New Roman" w:ascii="Times New Roman" w:hAnsi="Times New Roman"/>
          <w:color w:val="000300"/>
          <w:lang w:eastAsia="bg-BG" w:bidi="he-IL"/>
        </w:rPr>
      </w:r>
    </w:p>
    <w:p>
      <w:pPr>
        <w:pStyle w:val="Normal"/>
        <w:widowControl w:val="false"/>
        <w:spacing w:lineRule="exact" w:line="249" w:before="0" w:after="0"/>
        <w:ind w:left="4" w:hanging="0"/>
        <w:jc w:val="both"/>
        <w:rPr>
          <w:rFonts w:ascii="Times New Roman" w:hAnsi="Times New Roman" w:eastAsia="Times New Roman" w:cs="Times New Roman"/>
          <w:color w:val="000300"/>
          <w:lang w:eastAsia="bg-BG" w:bidi="he-IL"/>
        </w:rPr>
      </w:pPr>
      <w:r>
        <w:rPr>
          <w:rFonts w:eastAsia="Times New Roman" w:cs="Times New Roman" w:ascii="Times New Roman" w:hAnsi="Times New Roman"/>
          <w:color w:val="000300"/>
          <w:lang w:eastAsia="bg-BG" w:bidi="he-IL"/>
        </w:rPr>
        <w:t xml:space="preserve">(2) За отделните Продукти КЛИЕНТЪТ сключва отделни договори с БАНКАТА, уреждащи спецификите на предоставяне и ползване на съответния продукт/услуга, при съответно приложение на Договорените условия. </w:t>
      </w:r>
    </w:p>
    <w:p>
      <w:pPr>
        <w:pStyle w:val="Normal"/>
        <w:widowControl w:val="false"/>
        <w:spacing w:lineRule="exact" w:line="249" w:before="0" w:after="0"/>
        <w:ind w:left="4" w:hanging="0"/>
        <w:jc w:val="both"/>
        <w:rPr>
          <w:rFonts w:ascii="Times New Roman" w:hAnsi="Times New Roman" w:eastAsia="Times New Roman" w:cs="Times New Roman"/>
          <w:color w:val="000300"/>
          <w:lang w:eastAsia="bg-BG" w:bidi="he-IL"/>
        </w:rPr>
      </w:pPr>
      <w:r>
        <w:rPr>
          <w:rFonts w:eastAsia="Times New Roman" w:cs="Times New Roman" w:ascii="Times New Roman" w:hAnsi="Times New Roman"/>
          <w:color w:val="000300"/>
          <w:lang w:eastAsia="bg-BG" w:bidi="he-IL"/>
        </w:rPr>
      </w:r>
    </w:p>
    <w:p>
      <w:pPr>
        <w:pStyle w:val="Normal"/>
        <w:widowControl w:val="false"/>
        <w:spacing w:lineRule="exact" w:line="249" w:before="0" w:after="0"/>
        <w:ind w:left="4" w:hanging="0"/>
        <w:jc w:val="both"/>
        <w:rPr>
          <w:rFonts w:ascii="Times New Roman" w:hAnsi="Times New Roman" w:eastAsia="Times New Roman" w:cs="Times New Roman"/>
          <w:color w:val="000300"/>
          <w:lang w:eastAsia="bg-BG" w:bidi="he-IL"/>
        </w:rPr>
      </w:pPr>
      <w:r>
        <w:rPr>
          <w:rFonts w:eastAsia="Times New Roman" w:cs="Times New Roman" w:ascii="Times New Roman" w:hAnsi="Times New Roman"/>
          <w:b/>
          <w:color w:val="000300"/>
          <w:lang w:eastAsia="bg-BG" w:bidi="he-IL"/>
        </w:rPr>
        <w:t>Чл. 2.</w:t>
      </w:r>
      <w:r>
        <w:rPr>
          <w:rFonts w:eastAsia="Times New Roman" w:cs="Times New Roman" w:ascii="Times New Roman" w:hAnsi="Times New Roman"/>
          <w:color w:val="000300"/>
          <w:lang w:eastAsia="bg-BG" w:bidi="he-IL"/>
        </w:rPr>
        <w:t xml:space="preserve"> (1) При постигнато съгласие между Страните БАНКАТА може да предоставя на КЛИЕНТА и допълнителни продукти и услуги, извън уговорените Продукти в Приложение № </w:t>
      </w:r>
      <w:r>
        <w:rPr>
          <w:rFonts w:eastAsia="Times New Roman" w:cs="Times New Roman" w:ascii="Times New Roman" w:hAnsi="Times New Roman"/>
          <w:color w:val="000300"/>
          <w:lang w:val="ru-RU" w:eastAsia="bg-BG" w:bidi="he-IL"/>
        </w:rPr>
        <w:t>2</w:t>
      </w:r>
      <w:r>
        <w:rPr>
          <w:rFonts w:eastAsia="Times New Roman" w:cs="Times New Roman" w:ascii="Times New Roman" w:hAnsi="Times New Roman"/>
          <w:color w:val="000300"/>
          <w:lang w:eastAsia="bg-BG" w:bidi="he-IL"/>
        </w:rPr>
        <w:t xml:space="preserve">, неразделна част от Договора, за което Страните сключват отделен/ни договор/и, в които уговарят и условията за предоставянето им. </w:t>
      </w:r>
    </w:p>
    <w:p>
      <w:pPr>
        <w:pStyle w:val="Normal"/>
        <w:widowControl w:val="false"/>
        <w:spacing w:lineRule="exact" w:line="249" w:before="0" w:after="0"/>
        <w:ind w:left="4" w:hanging="0"/>
        <w:jc w:val="both"/>
        <w:rPr>
          <w:rFonts w:ascii="Times New Roman" w:hAnsi="Times New Roman" w:eastAsia="Times New Roman" w:cs="Times New Roman"/>
          <w:color w:val="000300"/>
          <w:lang w:eastAsia="bg-BG" w:bidi="he-IL"/>
        </w:rPr>
      </w:pPr>
      <w:r>
        <w:rPr>
          <w:rFonts w:eastAsia="Times New Roman" w:cs="Times New Roman" w:ascii="Times New Roman" w:hAnsi="Times New Roman"/>
          <w:color w:val="000300"/>
          <w:lang w:eastAsia="bg-BG" w:bidi="he-IL"/>
        </w:rPr>
      </w:r>
    </w:p>
    <w:p>
      <w:pPr>
        <w:pStyle w:val="Normal"/>
        <w:widowControl w:val="false"/>
        <w:spacing w:lineRule="exact" w:line="249" w:before="0" w:after="0"/>
        <w:ind w:left="4" w:hanging="0"/>
        <w:jc w:val="both"/>
        <w:rPr>
          <w:rFonts w:ascii="Times New Roman" w:hAnsi="Times New Roman" w:eastAsia="Times New Roman" w:cs="Times New Roman"/>
          <w:color w:val="000300"/>
          <w:lang w:val="ru-RU" w:eastAsia="bg-BG" w:bidi="he-IL"/>
        </w:rPr>
      </w:pPr>
      <w:r>
        <w:rPr>
          <w:rFonts w:eastAsia="Times New Roman" w:cs="Times New Roman" w:ascii="Times New Roman" w:hAnsi="Times New Roman"/>
          <w:color w:val="000300"/>
          <w:lang w:eastAsia="bg-BG" w:bidi="he-IL"/>
        </w:rPr>
        <w:t>(2) За всички Продукти КЛИЕНТЪТ дължи на БАНКАТА такси и комисиони, съответно се прилагат лихвените условия съгласно Договорените условия, а за всички останали услуги и продукти, които не са изрично посочени в Приложение № 2, неразделна част от Договора, се прилага действащата Тарифа на БАНКАТА за клиенти юридически лица. Дължимите от КЛИЕНТА такси и комисиони се събират служебно от всички сметки на КЛИЕНТА, открити при БАНКАТА, за което той, с подписването на настоящия Договор, дава своето неотменимо и безусловно съгласие.</w:t>
      </w:r>
    </w:p>
    <w:p>
      <w:pPr>
        <w:pStyle w:val="Normal"/>
        <w:widowControl w:val="false"/>
        <w:spacing w:lineRule="exact" w:line="249" w:before="0" w:after="0"/>
        <w:ind w:left="4" w:hanging="0"/>
        <w:jc w:val="both"/>
        <w:rPr>
          <w:rFonts w:ascii="Times New Roman" w:hAnsi="Times New Roman" w:eastAsia="Times New Roman" w:cs="Times New Roman"/>
          <w:color w:val="000300"/>
          <w:lang w:eastAsia="bg-BG" w:bidi="he-IL"/>
        </w:rPr>
      </w:pPr>
      <w:r>
        <w:rPr>
          <w:rFonts w:eastAsia="Times New Roman" w:cs="Times New Roman" w:ascii="Times New Roman" w:hAnsi="Times New Roman"/>
          <w:color w:val="000300"/>
          <w:lang w:eastAsia="bg-BG" w:bidi="he-IL"/>
        </w:rPr>
      </w:r>
    </w:p>
    <w:p>
      <w:pPr>
        <w:pStyle w:val="Normal"/>
        <w:widowControl w:val="false"/>
        <w:spacing w:lineRule="exact" w:line="249" w:before="0" w:after="0"/>
        <w:ind w:firstLine="4"/>
        <w:jc w:val="center"/>
        <w:rPr>
          <w:rFonts w:ascii="Times New Roman" w:hAnsi="Times New Roman" w:eastAsia="Times New Roman" w:cs="Times New Roman"/>
          <w:b/>
          <w:b/>
          <w:color w:val="000300"/>
          <w:lang w:val="ru-RU" w:eastAsia="bg-BG" w:bidi="he-IL"/>
        </w:rPr>
      </w:pPr>
      <w:r>
        <w:rPr>
          <w:rFonts w:eastAsia="Times New Roman" w:cs="Times New Roman" w:ascii="Times New Roman" w:hAnsi="Times New Roman"/>
          <w:b/>
          <w:color w:val="000300"/>
          <w:lang w:val="en-US" w:eastAsia="bg-BG" w:bidi="he-IL"/>
        </w:rPr>
        <w:t>II</w:t>
      </w:r>
      <w:r>
        <w:rPr>
          <w:rFonts w:eastAsia="Times New Roman" w:cs="Times New Roman" w:ascii="Times New Roman" w:hAnsi="Times New Roman"/>
          <w:b/>
          <w:color w:val="000300"/>
          <w:lang w:val="ru-RU" w:eastAsia="bg-BG" w:bidi="he-IL"/>
        </w:rPr>
        <w:t>. ПРАВА И ЗАДЪЛЖЕНИЯ НА СТРАНИТЕ</w:t>
      </w:r>
    </w:p>
    <w:p>
      <w:pPr>
        <w:pStyle w:val="Normal"/>
        <w:widowControl w:val="false"/>
        <w:spacing w:lineRule="exact" w:line="249" w:before="0" w:after="0"/>
        <w:jc w:val="both"/>
        <w:rPr>
          <w:rFonts w:ascii="Times New Roman" w:hAnsi="Times New Roman" w:eastAsia="Times New Roman" w:cs="Times New Roman"/>
          <w:b/>
          <w:b/>
          <w:color w:val="000300"/>
          <w:lang w:val="ru-RU" w:eastAsia="bg-BG" w:bidi="he-IL"/>
        </w:rPr>
      </w:pPr>
      <w:r>
        <w:rPr>
          <w:rFonts w:eastAsia="Times New Roman" w:cs="Times New Roman" w:ascii="Times New Roman" w:hAnsi="Times New Roman"/>
          <w:b/>
          <w:color w:val="000300"/>
          <w:lang w:val="ru-RU" w:eastAsia="bg-BG" w:bidi="he-IL"/>
        </w:rPr>
      </w:r>
    </w:p>
    <w:p>
      <w:pPr>
        <w:pStyle w:val="Normal"/>
        <w:widowControl w:val="false"/>
        <w:spacing w:lineRule="exact" w:line="249" w:before="0" w:after="0"/>
        <w:ind w:left="4" w:hanging="0"/>
        <w:jc w:val="both"/>
        <w:rPr>
          <w:rFonts w:ascii="Times New Roman" w:hAnsi="Times New Roman" w:eastAsia="Times New Roman" w:cs="Times New Roman"/>
          <w:color w:val="000300"/>
          <w:lang w:val="ru-RU" w:eastAsia="bg-BG" w:bidi="he-IL"/>
        </w:rPr>
      </w:pPr>
      <w:r>
        <w:rPr>
          <w:rFonts w:eastAsia="Times New Roman" w:cs="Times New Roman" w:ascii="Times New Roman" w:hAnsi="Times New Roman"/>
          <w:b/>
          <w:color w:val="000300"/>
          <w:lang w:val="ru-RU" w:eastAsia="bg-BG" w:bidi="he-IL"/>
        </w:rPr>
        <w:t>Ч</w:t>
      </w:r>
      <w:r>
        <w:rPr>
          <w:rFonts w:eastAsia="Times New Roman" w:cs="Times New Roman" w:ascii="Times New Roman" w:hAnsi="Times New Roman"/>
          <w:b/>
          <w:color w:val="000300"/>
          <w:lang w:eastAsia="bg-BG" w:bidi="he-IL"/>
        </w:rPr>
        <w:t>л</w:t>
      </w:r>
      <w:r>
        <w:rPr>
          <w:rFonts w:eastAsia="Times New Roman" w:cs="Times New Roman" w:ascii="Times New Roman" w:hAnsi="Times New Roman"/>
          <w:b/>
          <w:color w:val="000300"/>
          <w:lang w:val="ru-RU" w:eastAsia="bg-BG" w:bidi="he-IL"/>
        </w:rPr>
        <w:t>.3.</w:t>
      </w:r>
      <w:r>
        <w:rPr>
          <w:rFonts w:eastAsia="Times New Roman" w:cs="Times New Roman" w:ascii="Times New Roman" w:hAnsi="Times New Roman"/>
          <w:color w:val="000300"/>
          <w:lang w:val="ru-RU" w:eastAsia="bg-BG" w:bidi="he-IL"/>
        </w:rPr>
        <w:t xml:space="preserve"> (1) БАНКАТА се задължава </w:t>
      </w:r>
      <w:r>
        <w:rPr>
          <w:rFonts w:eastAsia="Times New Roman" w:cs="Times New Roman" w:ascii="Times New Roman" w:hAnsi="Times New Roman"/>
          <w:color w:val="000300"/>
          <w:lang w:eastAsia="bg-BG" w:bidi="he-IL"/>
        </w:rPr>
        <w:t>да предоставя на КЛИЕНТА (и където е приложимо – на служители на КЛИЕНТА)</w:t>
      </w:r>
      <w:r>
        <w:rPr>
          <w:rFonts w:eastAsia="Times New Roman" w:cs="Times New Roman" w:ascii="Times New Roman" w:hAnsi="Times New Roman"/>
          <w:color w:val="000300"/>
          <w:lang w:val="ru-RU" w:eastAsia="bg-BG" w:bidi="he-IL"/>
        </w:rPr>
        <w:t xml:space="preserve"> </w:t>
      </w:r>
      <w:r>
        <w:rPr>
          <w:rFonts w:eastAsia="Times New Roman" w:cs="Times New Roman" w:ascii="Times New Roman" w:hAnsi="Times New Roman"/>
          <w:color w:val="000300"/>
          <w:lang w:eastAsia="bg-BG" w:bidi="he-IL"/>
        </w:rPr>
        <w:t>Продуктите в срокове и съгласно условия, уговорени от Страните в съответния договор за предоставянето на конкретния продукт/услуга и условията в офертата, с която е определена за изпълнител на този договор</w:t>
      </w:r>
      <w:r>
        <w:rPr>
          <w:rFonts w:eastAsia="Times New Roman" w:cs="Times New Roman" w:ascii="Times New Roman" w:hAnsi="Times New Roman"/>
          <w:color w:val="000300"/>
          <w:lang w:val="ru-RU" w:eastAsia="bg-BG" w:bidi="he-IL"/>
        </w:rPr>
        <w:t xml:space="preserve">. </w:t>
      </w:r>
    </w:p>
    <w:p>
      <w:pPr>
        <w:pStyle w:val="Normal"/>
        <w:widowControl w:val="false"/>
        <w:spacing w:lineRule="exact" w:line="249" w:before="0" w:after="0"/>
        <w:ind w:left="4" w:hanging="0"/>
        <w:jc w:val="both"/>
        <w:rPr>
          <w:rFonts w:ascii="Times New Roman" w:hAnsi="Times New Roman" w:eastAsia="Times New Roman" w:cs="Times New Roman"/>
          <w:color w:val="000300"/>
          <w:lang w:val="ru-RU" w:eastAsia="bg-BG" w:bidi="he-IL"/>
        </w:rPr>
      </w:pPr>
      <w:r>
        <w:rPr>
          <w:rFonts w:eastAsia="Times New Roman" w:cs="Times New Roman" w:ascii="Times New Roman" w:hAnsi="Times New Roman"/>
          <w:b/>
          <w:color w:val="000300"/>
          <w:lang w:val="ru-RU" w:eastAsia="bg-BG" w:bidi="he-IL"/>
        </w:rPr>
        <w:tab/>
        <w:t xml:space="preserve">(2) </w:t>
      </w:r>
      <w:r>
        <w:rPr>
          <w:rFonts w:eastAsia="Times New Roman" w:cs="Times New Roman" w:ascii="Times New Roman" w:hAnsi="Times New Roman"/>
          <w:color w:val="000300"/>
          <w:lang w:val="ru-RU" w:eastAsia="bg-BG" w:bidi="he-IL"/>
        </w:rPr>
        <w:t xml:space="preserve">БАНКАТА се задължава </w:t>
      </w:r>
      <w:r>
        <w:rPr>
          <w:rFonts w:eastAsia="Times New Roman" w:cs="Times New Roman" w:ascii="Times New Roman" w:hAnsi="Times New Roman"/>
          <w:color w:val="000300"/>
          <w:lang w:eastAsia="bg-BG" w:bidi="he-IL"/>
        </w:rPr>
        <w:t>да извършва възложените й с настоящия договор действия с грижата на добър търговец на основата на взаимно доверие, конфиденциалност на информацията и двустранна финансова изгода при спазване на нормативните регулатори.</w:t>
      </w:r>
    </w:p>
    <w:p>
      <w:pPr>
        <w:pStyle w:val="Normal"/>
        <w:widowControl w:val="false"/>
        <w:spacing w:lineRule="exact" w:line="249" w:before="0" w:after="0"/>
        <w:ind w:left="4" w:hanging="0"/>
        <w:jc w:val="both"/>
        <w:rPr>
          <w:rFonts w:ascii="Times New Roman" w:hAnsi="Times New Roman" w:eastAsia="Times New Roman" w:cs="Times New Roman"/>
          <w:color w:val="000300"/>
          <w:lang w:val="ru-RU" w:eastAsia="bg-BG" w:bidi="he-IL"/>
        </w:rPr>
      </w:pPr>
      <w:r>
        <w:rPr>
          <w:rFonts w:eastAsia="Times New Roman" w:cs="Times New Roman" w:ascii="Times New Roman" w:hAnsi="Times New Roman"/>
          <w:color w:val="000300"/>
          <w:lang w:val="ru-RU" w:eastAsia="bg-BG" w:bidi="he-IL"/>
        </w:rPr>
      </w:r>
    </w:p>
    <w:p>
      <w:pPr>
        <w:pStyle w:val="Normal"/>
        <w:widowControl w:val="false"/>
        <w:spacing w:lineRule="exact" w:line="249" w:before="0" w:after="0"/>
        <w:ind w:left="4" w:hanging="0"/>
        <w:jc w:val="both"/>
        <w:rPr>
          <w:rFonts w:ascii="Times New Roman" w:hAnsi="Times New Roman" w:eastAsia="Times New Roman" w:cs="Times New Roman"/>
          <w:color w:val="000300"/>
          <w:lang w:val="ru-RU" w:eastAsia="bg-BG" w:bidi="he-IL"/>
        </w:rPr>
      </w:pPr>
      <w:r>
        <w:rPr>
          <w:rFonts w:eastAsia="Times New Roman" w:cs="Times New Roman" w:ascii="Times New Roman" w:hAnsi="Times New Roman"/>
          <w:b/>
          <w:color w:val="000300"/>
          <w:lang w:val="ru-RU" w:eastAsia="bg-BG" w:bidi="he-IL"/>
        </w:rPr>
        <w:t>Чл.4.</w:t>
      </w:r>
      <w:r>
        <w:rPr>
          <w:rFonts w:eastAsia="Times New Roman" w:cs="Times New Roman" w:ascii="Times New Roman" w:hAnsi="Times New Roman"/>
          <w:color w:val="000300"/>
          <w:lang w:val="ru-RU" w:eastAsia="bg-BG" w:bidi="he-IL"/>
        </w:rPr>
        <w:t xml:space="preserve"> КЛИЕНТ</w:t>
      </w:r>
      <w:r>
        <w:rPr>
          <w:rFonts w:eastAsia="Times New Roman" w:cs="Times New Roman" w:ascii="Times New Roman" w:hAnsi="Times New Roman"/>
          <w:color w:val="000300"/>
          <w:lang w:eastAsia="bg-BG" w:bidi="he-IL"/>
        </w:rPr>
        <w:t>ЪТ</w:t>
      </w:r>
      <w:r>
        <w:rPr>
          <w:rFonts w:eastAsia="Times New Roman" w:cs="Times New Roman" w:ascii="Times New Roman" w:hAnsi="Times New Roman"/>
          <w:color w:val="000300"/>
          <w:lang w:val="ru-RU" w:eastAsia="bg-BG" w:bidi="he-IL"/>
        </w:rPr>
        <w:t xml:space="preserve"> се задължава: </w:t>
      </w:r>
    </w:p>
    <w:p>
      <w:pPr>
        <w:pStyle w:val="Normal"/>
        <w:widowControl w:val="false"/>
        <w:spacing w:lineRule="exact" w:line="249" w:before="0" w:after="0"/>
        <w:ind w:left="4" w:hanging="0"/>
        <w:jc w:val="both"/>
        <w:rPr>
          <w:rFonts w:ascii="Times New Roman" w:hAnsi="Times New Roman" w:eastAsia="Times New Roman" w:cs="Times New Roman"/>
          <w:color w:val="000300"/>
          <w:lang w:eastAsia="bg-BG" w:bidi="he-IL"/>
        </w:rPr>
      </w:pPr>
      <w:r>
        <w:rPr>
          <w:rFonts w:eastAsia="Times New Roman" w:cs="Times New Roman" w:ascii="Times New Roman" w:hAnsi="Times New Roman"/>
          <w:color w:val="000300"/>
          <w:lang w:eastAsia="bg-BG" w:bidi="he-IL"/>
        </w:rPr>
      </w:r>
    </w:p>
    <w:p>
      <w:pPr>
        <w:pStyle w:val="Normal"/>
        <w:widowControl w:val="false"/>
        <w:spacing w:lineRule="exact" w:line="249" w:before="0" w:after="0"/>
        <w:ind w:left="4" w:hanging="0"/>
        <w:jc w:val="both"/>
        <w:rPr>
          <w:rFonts w:ascii="Times New Roman" w:hAnsi="Times New Roman" w:eastAsia="Times New Roman" w:cs="Times New Roman"/>
          <w:color w:val="000300"/>
          <w:lang w:val="ru-RU" w:eastAsia="bg-BG" w:bidi="he-IL"/>
        </w:rPr>
      </w:pPr>
      <w:r>
        <w:rPr>
          <w:rFonts w:eastAsia="Times New Roman" w:cs="Times New Roman" w:ascii="Times New Roman" w:hAnsi="Times New Roman"/>
          <w:color w:val="000300"/>
          <w:lang w:eastAsia="bg-BG" w:bidi="he-IL"/>
        </w:rPr>
        <w:t xml:space="preserve">а) </w:t>
      </w:r>
      <w:r>
        <w:rPr>
          <w:rFonts w:eastAsia="Times New Roman" w:cs="Times New Roman" w:ascii="Times New Roman" w:hAnsi="Times New Roman"/>
          <w:color w:val="000300"/>
          <w:lang w:val="ru-RU" w:eastAsia="bg-BG" w:bidi="he-IL"/>
        </w:rPr>
        <w:t>Да</w:t>
      </w:r>
      <w:r>
        <w:rPr>
          <w:rFonts w:eastAsia="Times New Roman" w:cs="Times New Roman" w:ascii="Times New Roman" w:hAnsi="Times New Roman"/>
          <w:color w:val="000300"/>
          <w:lang w:eastAsia="bg-BG" w:bidi="he-IL"/>
        </w:rPr>
        <w:t xml:space="preserve"> </w:t>
      </w:r>
      <w:r>
        <w:rPr>
          <w:rFonts w:eastAsia="Times New Roman" w:cs="Times New Roman" w:ascii="Times New Roman" w:hAnsi="Times New Roman"/>
          <w:color w:val="000300"/>
          <w:lang w:val="ru-RU" w:eastAsia="bg-BG" w:bidi="he-IL"/>
        </w:rPr>
        <w:t>уведомява незабавно Б</w:t>
      </w:r>
      <w:r>
        <w:rPr>
          <w:rFonts w:eastAsia="Times New Roman" w:cs="Times New Roman" w:ascii="Times New Roman" w:hAnsi="Times New Roman"/>
          <w:color w:val="000300"/>
          <w:lang w:eastAsia="bg-BG" w:bidi="he-IL"/>
        </w:rPr>
        <w:t>АН</w:t>
      </w:r>
      <w:r>
        <w:rPr>
          <w:rFonts w:eastAsia="Times New Roman" w:cs="Times New Roman" w:ascii="Times New Roman" w:hAnsi="Times New Roman"/>
          <w:color w:val="000300"/>
          <w:lang w:val="ru-RU" w:eastAsia="bg-BG" w:bidi="he-IL"/>
        </w:rPr>
        <w:t xml:space="preserve">КАТА за всички промени в </w:t>
      </w:r>
      <w:r>
        <w:rPr>
          <w:rFonts w:eastAsia="Times New Roman" w:cs="Times New Roman" w:ascii="Times New Roman" w:hAnsi="Times New Roman"/>
          <w:color w:val="000300"/>
          <w:lang w:eastAsia="bg-BG" w:bidi="he-IL"/>
        </w:rPr>
        <w:t>правния си статут</w:t>
      </w:r>
      <w:r>
        <w:rPr>
          <w:rFonts w:eastAsia="Times New Roman" w:cs="Times New Roman" w:ascii="Times New Roman" w:hAnsi="Times New Roman"/>
          <w:color w:val="000300"/>
          <w:lang w:val="ru-RU" w:eastAsia="bg-BG" w:bidi="he-IL"/>
        </w:rPr>
        <w:t xml:space="preserve">. </w:t>
      </w:r>
    </w:p>
    <w:p>
      <w:pPr>
        <w:pStyle w:val="Normal"/>
        <w:widowControl w:val="false"/>
        <w:spacing w:lineRule="exact" w:line="249" w:before="0" w:after="0"/>
        <w:ind w:left="4" w:hanging="0"/>
        <w:jc w:val="both"/>
        <w:rPr>
          <w:rFonts w:ascii="Times New Roman" w:hAnsi="Times New Roman" w:eastAsia="Times New Roman" w:cs="Times New Roman"/>
          <w:color w:val="000300"/>
          <w:lang w:val="ru-RU" w:eastAsia="bg-BG" w:bidi="he-IL"/>
        </w:rPr>
      </w:pPr>
      <w:r>
        <w:rPr>
          <w:rFonts w:eastAsia="Times New Roman" w:cs="Times New Roman" w:ascii="Times New Roman" w:hAnsi="Times New Roman"/>
          <w:color w:val="000300"/>
          <w:lang w:val="ru-RU" w:eastAsia="bg-BG" w:bidi="he-IL"/>
        </w:rPr>
      </w:r>
    </w:p>
    <w:p>
      <w:pPr>
        <w:pStyle w:val="Normal"/>
        <w:widowControl w:val="false"/>
        <w:spacing w:lineRule="exact" w:line="249" w:before="0" w:after="0"/>
        <w:ind w:left="4" w:hanging="0"/>
        <w:jc w:val="both"/>
        <w:rPr>
          <w:rFonts w:ascii="Times New Roman" w:hAnsi="Times New Roman" w:eastAsia="Times New Roman" w:cs="Times New Roman"/>
          <w:color w:val="000300"/>
          <w:lang w:val="ru-RU" w:eastAsia="bg-BG" w:bidi="he-IL"/>
        </w:rPr>
      </w:pPr>
      <w:r>
        <w:rPr>
          <w:rFonts w:eastAsia="Times New Roman" w:cs="Times New Roman" w:ascii="Times New Roman" w:hAnsi="Times New Roman"/>
          <w:color w:val="000300"/>
          <w:lang w:eastAsia="bg-BG" w:bidi="he-IL"/>
        </w:rPr>
        <w:t xml:space="preserve">б) </w:t>
      </w:r>
      <w:r>
        <w:rPr>
          <w:rFonts w:eastAsia="Times New Roman" w:cs="Times New Roman" w:ascii="Times New Roman" w:hAnsi="Times New Roman"/>
          <w:color w:val="000300"/>
          <w:lang w:val="ru-RU" w:eastAsia="bg-BG" w:bidi="he-IL"/>
        </w:rPr>
        <w:t>Да предостави на БАНКАТА спесимени на</w:t>
      </w:r>
      <w:r>
        <w:rPr>
          <w:rFonts w:eastAsia="Times New Roman" w:cs="Times New Roman" w:ascii="Times New Roman" w:hAnsi="Times New Roman"/>
          <w:color w:val="000300"/>
          <w:lang w:eastAsia="bg-BG" w:bidi="he-IL"/>
        </w:rPr>
        <w:t xml:space="preserve"> своите</w:t>
      </w:r>
      <w:r>
        <w:rPr>
          <w:rFonts w:eastAsia="Times New Roman" w:cs="Times New Roman" w:ascii="Times New Roman" w:hAnsi="Times New Roman"/>
          <w:color w:val="000300"/>
          <w:lang w:val="ru-RU" w:eastAsia="bg-BG" w:bidi="he-IL"/>
        </w:rPr>
        <w:t xml:space="preserve"> служители, оторизирани да подписват от негово име изискваните от БАНКАТА</w:t>
      </w:r>
      <w:r>
        <w:rPr>
          <w:rFonts w:eastAsia="Times New Roman" w:cs="Times New Roman" w:ascii="Times New Roman" w:hAnsi="Times New Roman"/>
          <w:color w:val="000300"/>
          <w:lang w:eastAsia="bg-BG" w:bidi="he-IL"/>
        </w:rPr>
        <w:t xml:space="preserve"> </w:t>
      </w:r>
      <w:r>
        <w:rPr>
          <w:rFonts w:eastAsia="Times New Roman" w:cs="Times New Roman" w:ascii="Times New Roman" w:hAnsi="Times New Roman"/>
          <w:color w:val="000300"/>
          <w:lang w:val="ru-RU" w:eastAsia="bg-BG" w:bidi="he-IL"/>
        </w:rPr>
        <w:t>документи</w:t>
      </w:r>
      <w:r>
        <w:rPr>
          <w:rFonts w:eastAsia="Times New Roman" w:cs="Times New Roman" w:ascii="Times New Roman" w:hAnsi="Times New Roman"/>
          <w:color w:val="000300"/>
          <w:lang w:eastAsia="bg-BG" w:bidi="he-IL"/>
        </w:rPr>
        <w:t xml:space="preserve"> във връзка с изпълнението на сключените между Страните договори относно предоставяните на КЛИЕНТА услуги и продукти от страна на БАНКАТА</w:t>
      </w:r>
      <w:r>
        <w:rPr>
          <w:rFonts w:eastAsia="Times New Roman" w:cs="Times New Roman" w:ascii="Times New Roman" w:hAnsi="Times New Roman"/>
          <w:color w:val="000300"/>
          <w:lang w:val="ru-RU" w:eastAsia="bg-BG" w:bidi="he-IL"/>
        </w:rPr>
        <w:t xml:space="preserve">. </w:t>
      </w:r>
    </w:p>
    <w:p>
      <w:pPr>
        <w:pStyle w:val="Normal"/>
        <w:widowControl w:val="false"/>
        <w:spacing w:lineRule="exact" w:line="249" w:before="0" w:after="0"/>
        <w:ind w:left="4" w:hanging="0"/>
        <w:jc w:val="both"/>
        <w:rPr>
          <w:rFonts w:ascii="Times New Roman" w:hAnsi="Times New Roman" w:eastAsia="Times New Roman" w:cs="Times New Roman"/>
          <w:color w:val="000300"/>
          <w:lang w:val="ru-RU" w:eastAsia="bg-BG" w:bidi="he-IL"/>
        </w:rPr>
      </w:pPr>
      <w:r>
        <w:rPr>
          <w:rFonts w:eastAsia="Times New Roman" w:cs="Times New Roman" w:ascii="Times New Roman" w:hAnsi="Times New Roman"/>
          <w:color w:val="000300"/>
          <w:lang w:val="ru-RU" w:eastAsia="bg-BG" w:bidi="he-IL"/>
        </w:rPr>
      </w:r>
    </w:p>
    <w:p>
      <w:pPr>
        <w:pStyle w:val="Normal"/>
        <w:widowControl w:val="false"/>
        <w:spacing w:lineRule="exact" w:line="249" w:before="0" w:after="0"/>
        <w:ind w:left="4" w:hanging="0"/>
        <w:jc w:val="both"/>
        <w:rPr>
          <w:rFonts w:ascii="Times New Roman" w:hAnsi="Times New Roman" w:eastAsia="Times New Roman" w:cs="Times New Roman"/>
          <w:color w:val="000300"/>
          <w:lang w:eastAsia="bg-BG" w:bidi="he-IL"/>
        </w:rPr>
      </w:pPr>
      <w:r>
        <w:rPr>
          <w:rFonts w:eastAsia="Times New Roman" w:cs="Times New Roman" w:ascii="Times New Roman" w:hAnsi="Times New Roman"/>
          <w:color w:val="000300"/>
          <w:lang w:eastAsia="bg-BG" w:bidi="he-IL"/>
        </w:rPr>
        <w:t xml:space="preserve">в) </w:t>
      </w:r>
      <w:r>
        <w:rPr>
          <w:rFonts w:eastAsia="Times New Roman" w:cs="Times New Roman" w:ascii="Times New Roman" w:hAnsi="Times New Roman"/>
          <w:color w:val="000300"/>
          <w:lang w:val="ru-RU" w:eastAsia="bg-BG" w:bidi="he-IL"/>
        </w:rPr>
        <w:t xml:space="preserve">Да осигури подписването </w:t>
      </w:r>
      <w:r>
        <w:rPr>
          <w:rFonts w:eastAsia="Times New Roman" w:cs="Times New Roman" w:ascii="Times New Roman" w:hAnsi="Times New Roman"/>
          <w:color w:val="000300"/>
          <w:lang w:eastAsia="bg-BG" w:bidi="he-IL"/>
        </w:rPr>
        <w:t xml:space="preserve">от негова страна </w:t>
      </w:r>
      <w:r>
        <w:rPr>
          <w:rFonts w:eastAsia="Times New Roman" w:cs="Times New Roman" w:ascii="Times New Roman" w:hAnsi="Times New Roman"/>
          <w:color w:val="000300"/>
          <w:lang w:val="ru-RU" w:eastAsia="bg-BG" w:bidi="he-IL"/>
        </w:rPr>
        <w:t>на необходимите</w:t>
      </w:r>
      <w:r>
        <w:rPr>
          <w:rFonts w:eastAsia="Times New Roman" w:cs="Times New Roman" w:ascii="Times New Roman" w:hAnsi="Times New Roman"/>
          <w:color w:val="000300"/>
          <w:lang w:eastAsia="bg-BG" w:bidi="he-IL"/>
        </w:rPr>
        <w:t xml:space="preserve"> отделни договори с БАНКАТА (вкл. приложимите към тях общи условия), уреждащи спецификите на предоставяне и ползване на съответните продукти и услуги, както и подписването и представянето от негова страна на необходимите документи и информация във връзка с </w:t>
      </w:r>
      <w:r>
        <w:rPr>
          <w:rFonts w:eastAsia="Times New Roman" w:cs="Times New Roman" w:ascii="Times New Roman" w:hAnsi="Times New Roman"/>
          <w:color w:val="000300"/>
          <w:lang w:val="ru-RU" w:eastAsia="bg-BG" w:bidi="he-IL"/>
        </w:rPr>
        <w:t>предоставянето на продуктите и услугите</w:t>
      </w:r>
      <w:r>
        <w:rPr>
          <w:rFonts w:eastAsia="Times New Roman" w:cs="Times New Roman" w:ascii="Times New Roman" w:hAnsi="Times New Roman"/>
          <w:color w:val="000300"/>
          <w:lang w:eastAsia="bg-BG" w:bidi="he-IL"/>
        </w:rPr>
        <w:t xml:space="preserve"> от страна на БАНКАТА</w:t>
      </w:r>
      <w:r>
        <w:rPr>
          <w:rFonts w:eastAsia="Times New Roman" w:cs="Times New Roman" w:ascii="Times New Roman" w:hAnsi="Times New Roman"/>
          <w:color w:val="000300"/>
          <w:lang w:val="ru-RU" w:eastAsia="bg-BG" w:bidi="he-IL"/>
        </w:rPr>
        <w:t>.</w:t>
      </w:r>
    </w:p>
    <w:p>
      <w:pPr>
        <w:pStyle w:val="Normal"/>
        <w:widowControl w:val="false"/>
        <w:spacing w:lineRule="exact" w:line="340" w:before="0" w:after="0"/>
        <w:ind w:left="9" w:right="10" w:hanging="0"/>
        <w:rPr>
          <w:rFonts w:ascii="Times New Roman" w:hAnsi="Times New Roman" w:eastAsia="Times New Roman" w:cs="Times New Roman"/>
          <w:b/>
          <w:b/>
          <w:color w:val="000300"/>
          <w:lang w:eastAsia="bg-BG" w:bidi="he-IL"/>
        </w:rPr>
      </w:pPr>
      <w:r>
        <w:rPr>
          <w:rFonts w:eastAsia="Times New Roman" w:cs="Times New Roman" w:ascii="Times New Roman" w:hAnsi="Times New Roman"/>
          <w:b/>
          <w:color w:val="000300"/>
          <w:lang w:eastAsia="bg-BG" w:bidi="he-IL"/>
        </w:rPr>
      </w:r>
    </w:p>
    <w:p>
      <w:pPr>
        <w:pStyle w:val="Normal"/>
        <w:widowControl w:val="false"/>
        <w:spacing w:lineRule="exact" w:line="340" w:before="0" w:after="0"/>
        <w:ind w:left="9" w:right="10" w:hanging="0"/>
        <w:jc w:val="center"/>
        <w:rPr>
          <w:rFonts w:ascii="Times New Roman" w:hAnsi="Times New Roman" w:eastAsia="Times New Roman" w:cs="Times New Roman"/>
          <w:b/>
          <w:b/>
          <w:color w:val="000300"/>
          <w:lang w:val="ru-RU" w:eastAsia="bg-BG" w:bidi="he-IL"/>
        </w:rPr>
      </w:pPr>
      <w:r>
        <w:rPr>
          <w:rFonts w:eastAsia="Times New Roman" w:cs="Times New Roman" w:ascii="Times New Roman" w:hAnsi="Times New Roman"/>
          <w:b/>
          <w:color w:val="000300"/>
          <w:lang w:val="en-US" w:eastAsia="bg-BG" w:bidi="he-IL"/>
        </w:rPr>
        <w:t>III</w:t>
      </w:r>
      <w:r>
        <w:rPr>
          <w:rFonts w:eastAsia="Times New Roman" w:cs="Times New Roman" w:ascii="Times New Roman" w:hAnsi="Times New Roman"/>
          <w:b/>
          <w:color w:val="000300"/>
          <w:lang w:val="ru-RU" w:eastAsia="bg-BG" w:bidi="he-IL"/>
        </w:rPr>
        <w:t xml:space="preserve">. СРОК И </w:t>
      </w:r>
      <w:r>
        <w:rPr>
          <w:rFonts w:eastAsia="Times New Roman" w:cs="Times New Roman" w:ascii="Times New Roman" w:hAnsi="Times New Roman"/>
          <w:b/>
          <w:color w:val="000300"/>
          <w:lang w:eastAsia="bg-BG" w:bidi="he-IL"/>
        </w:rPr>
        <w:t>П</w:t>
      </w:r>
      <w:r>
        <w:rPr>
          <w:rFonts w:eastAsia="Times New Roman" w:cs="Times New Roman" w:ascii="Times New Roman" w:hAnsi="Times New Roman"/>
          <w:b/>
          <w:color w:val="000300"/>
          <w:lang w:val="en-US" w:eastAsia="bg-BG" w:bidi="he-IL"/>
        </w:rPr>
        <w:t>P</w:t>
      </w:r>
      <w:r>
        <w:rPr>
          <w:rFonts w:eastAsia="Times New Roman" w:cs="Times New Roman" w:ascii="Times New Roman" w:hAnsi="Times New Roman"/>
          <w:b/>
          <w:color w:val="000300"/>
          <w:lang w:val="ru-RU" w:eastAsia="bg-BG" w:bidi="he-IL"/>
        </w:rPr>
        <w:t>ЕКРАТЯВАНЕ НА ДОГОВОРА</w:t>
      </w:r>
    </w:p>
    <w:p>
      <w:pPr>
        <w:pStyle w:val="Normal"/>
        <w:widowControl w:val="false"/>
        <w:spacing w:lineRule="exact" w:line="1" w:before="120" w:after="0"/>
        <w:ind w:left="9" w:right="29" w:hanging="0"/>
        <w:rPr>
          <w:rFonts w:ascii="Times New Roman" w:hAnsi="Times New Roman" w:eastAsia="Times New Roman" w:cs="Times New Roman"/>
          <w:lang w:eastAsia="bg-BG" w:bidi="he-IL"/>
        </w:rPr>
      </w:pPr>
      <w:r>
        <w:rPr>
          <w:rFonts w:eastAsia="Times New Roman" w:cs="Times New Roman" w:ascii="Times New Roman" w:hAnsi="Times New Roman"/>
          <w:lang w:eastAsia="bg-BG" w:bidi="he-IL"/>
        </w:rPr>
      </w:r>
    </w:p>
    <w:p>
      <w:pPr>
        <w:pStyle w:val="Normal"/>
        <w:widowControl w:val="false"/>
        <w:spacing w:lineRule="exact" w:line="278" w:before="0" w:after="0"/>
        <w:ind w:left="9" w:right="29" w:hanging="0"/>
        <w:jc w:val="both"/>
        <w:rPr>
          <w:rFonts w:ascii="Times New Roman" w:hAnsi="Times New Roman" w:eastAsia="Times New Roman" w:cs="Times New Roman"/>
          <w:color w:val="000000"/>
          <w:lang w:eastAsia="bg-BG" w:bidi="he-IL"/>
        </w:rPr>
      </w:pPr>
      <w:r>
        <w:rPr>
          <w:rFonts w:eastAsia="Times New Roman" w:cs="Times New Roman" w:ascii="Times New Roman" w:hAnsi="Times New Roman"/>
          <w:b/>
          <w:color w:val="111D18"/>
          <w:lang w:eastAsia="bg-BG" w:bidi="he-IL"/>
        </w:rPr>
        <w:t>Ч</w:t>
      </w:r>
      <w:r>
        <w:rPr>
          <w:rFonts w:eastAsia="Times New Roman" w:cs="Times New Roman" w:ascii="Times New Roman" w:hAnsi="Times New Roman"/>
          <w:b/>
          <w:color w:val="2D3A36"/>
          <w:lang w:eastAsia="bg-BG" w:bidi="he-IL"/>
        </w:rPr>
        <w:t>л</w:t>
      </w:r>
      <w:r>
        <w:rPr>
          <w:rFonts w:eastAsia="Times New Roman" w:cs="Times New Roman" w:ascii="Times New Roman" w:hAnsi="Times New Roman"/>
          <w:b/>
          <w:color w:val="111D18"/>
          <w:lang w:eastAsia="bg-BG" w:bidi="he-IL"/>
        </w:rPr>
        <w:t>. 5</w:t>
      </w:r>
      <w:r>
        <w:rPr>
          <w:rFonts w:eastAsia="Times New Roman" w:cs="Times New Roman" w:ascii="Times New Roman" w:hAnsi="Times New Roman"/>
          <w:color w:val="111D18"/>
          <w:lang w:eastAsia="bg-BG" w:bidi="he-IL"/>
        </w:rPr>
        <w:t>. (1) Настоящия</w:t>
      </w:r>
      <w:r>
        <w:rPr>
          <w:rFonts w:eastAsia="Times New Roman" w:cs="Times New Roman" w:ascii="Times New Roman" w:hAnsi="Times New Roman"/>
          <w:color w:val="2D3A36"/>
          <w:lang w:eastAsia="bg-BG" w:bidi="he-IL"/>
        </w:rPr>
        <w:t xml:space="preserve">т </w:t>
      </w:r>
      <w:r>
        <w:rPr>
          <w:rFonts w:eastAsia="Times New Roman" w:cs="Times New Roman" w:ascii="Times New Roman" w:hAnsi="Times New Roman"/>
          <w:color w:val="111D18"/>
          <w:lang w:eastAsia="bg-BG" w:bidi="he-IL"/>
        </w:rPr>
        <w:t xml:space="preserve">Договор влиза в сила от датата на подписването му и  се </w:t>
      </w:r>
      <w:r>
        <w:rPr>
          <w:rFonts w:eastAsia="Times New Roman" w:cs="Times New Roman" w:ascii="Times New Roman" w:hAnsi="Times New Roman"/>
          <w:color w:val="000400"/>
          <w:lang w:eastAsia="bg-BG" w:bidi="he-IL"/>
        </w:rPr>
        <w:t>с</w:t>
      </w:r>
      <w:r>
        <w:rPr>
          <w:rFonts w:eastAsia="Times New Roman" w:cs="Times New Roman" w:ascii="Times New Roman" w:hAnsi="Times New Roman"/>
          <w:color w:val="111D18"/>
          <w:lang w:eastAsia="bg-BG" w:bidi="he-IL"/>
        </w:rPr>
        <w:t xml:space="preserve">ключва за </w:t>
      </w:r>
      <w:r>
        <w:rPr>
          <w:rFonts w:eastAsia="Times New Roman" w:cs="Times New Roman" w:ascii="Times New Roman" w:hAnsi="Times New Roman"/>
          <w:color w:val="000000"/>
          <w:lang w:eastAsia="bg-BG" w:bidi="he-IL"/>
        </w:rPr>
        <w:t xml:space="preserve">срок от две години, считано от датата на влизането му в сила. </w:t>
      </w:r>
    </w:p>
    <w:p>
      <w:pPr>
        <w:pStyle w:val="Normal"/>
        <w:widowControl w:val="false"/>
        <w:spacing w:lineRule="exact" w:line="278" w:before="0" w:after="0"/>
        <w:ind w:left="9" w:right="29"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000000"/>
          <w:lang w:eastAsia="bg-BG" w:bidi="he-IL"/>
        </w:rPr>
        <w:t xml:space="preserve">(2) Договорът </w:t>
      </w:r>
      <w:r>
        <w:rPr>
          <w:rFonts w:eastAsia="Times New Roman" w:cs="Times New Roman" w:ascii="Times New Roman" w:hAnsi="Times New Roman"/>
          <w:color w:val="2D3A36"/>
          <w:lang w:eastAsia="bg-BG" w:bidi="he-IL"/>
        </w:rPr>
        <w:t>м</w:t>
      </w:r>
      <w:r>
        <w:rPr>
          <w:rFonts w:eastAsia="Times New Roman" w:cs="Times New Roman" w:ascii="Times New Roman" w:hAnsi="Times New Roman"/>
          <w:color w:val="111D18"/>
          <w:lang w:eastAsia="bg-BG" w:bidi="he-IL"/>
        </w:rPr>
        <w:t>ож</w:t>
      </w:r>
      <w:r>
        <w:rPr>
          <w:rFonts w:eastAsia="Times New Roman" w:cs="Times New Roman" w:ascii="Times New Roman" w:hAnsi="Times New Roman"/>
          <w:color w:val="2D3A36"/>
          <w:lang w:eastAsia="bg-BG" w:bidi="he-IL"/>
        </w:rPr>
        <w:t xml:space="preserve">е </w:t>
      </w:r>
      <w:r>
        <w:rPr>
          <w:rFonts w:eastAsia="Times New Roman" w:cs="Times New Roman" w:ascii="Times New Roman" w:hAnsi="Times New Roman"/>
          <w:color w:val="111D18"/>
          <w:lang w:eastAsia="bg-BG" w:bidi="he-IL"/>
        </w:rPr>
        <w:t>да бъ</w:t>
      </w:r>
      <w:r>
        <w:rPr>
          <w:rFonts w:eastAsia="Times New Roman" w:cs="Times New Roman" w:ascii="Times New Roman" w:hAnsi="Times New Roman"/>
          <w:color w:val="2D3A36"/>
          <w:lang w:eastAsia="bg-BG" w:bidi="he-IL"/>
        </w:rPr>
        <w:t>д</w:t>
      </w:r>
      <w:r>
        <w:rPr>
          <w:rFonts w:eastAsia="Times New Roman" w:cs="Times New Roman" w:ascii="Times New Roman" w:hAnsi="Times New Roman"/>
          <w:color w:val="111D18"/>
          <w:lang w:eastAsia="bg-BG" w:bidi="he-IL"/>
        </w:rPr>
        <w:t xml:space="preserve">е прекратен предсрочно: </w:t>
      </w:r>
    </w:p>
    <w:p>
      <w:pPr>
        <w:pStyle w:val="Normal"/>
        <w:widowControl w:val="false"/>
        <w:spacing w:lineRule="exact" w:line="278" w:before="0" w:after="0"/>
        <w:ind w:left="9" w:right="29"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t xml:space="preserve">а)  </w:t>
      </w:r>
      <w:r>
        <w:rPr>
          <w:rFonts w:eastAsia="Times New Roman" w:cs="Times New Roman" w:ascii="Times New Roman" w:hAnsi="Times New Roman"/>
          <w:color w:val="000000"/>
          <w:lang w:eastAsia="bg-BG" w:bidi="he-IL"/>
        </w:rPr>
        <w:t>по взаимно съгласие</w:t>
      </w:r>
      <w:r>
        <w:rPr>
          <w:rFonts w:eastAsia="Times New Roman" w:cs="Times New Roman" w:ascii="Times New Roman" w:hAnsi="Times New Roman"/>
          <w:color w:val="111D18"/>
          <w:lang w:eastAsia="bg-BG" w:bidi="he-IL"/>
        </w:rPr>
        <w:t xml:space="preserve"> между Страните, изразено в писмена форма; </w:t>
      </w:r>
    </w:p>
    <w:p>
      <w:pPr>
        <w:pStyle w:val="Normal"/>
        <w:widowControl w:val="false"/>
        <w:spacing w:lineRule="exact" w:line="1" w:before="120" w:after="0"/>
        <w:ind w:left="14"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r>
    </w:p>
    <w:p>
      <w:pPr>
        <w:pStyle w:val="Normal"/>
        <w:widowControl w:val="false"/>
        <w:spacing w:lineRule="exact" w:line="278" w:before="0" w:after="0"/>
        <w:ind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t>б)</w:t>
      </w:r>
      <w:r>
        <w:rPr>
          <w:rFonts w:eastAsia="Times New Roman" w:cs="Times New Roman" w:ascii="Times New Roman" w:hAnsi="Times New Roman"/>
          <w:color w:val="111D18"/>
          <w:lang w:val="ru-RU" w:eastAsia="bg-BG" w:bidi="he-IL"/>
        </w:rPr>
        <w:t xml:space="preserve"> </w:t>
      </w:r>
      <w:r>
        <w:rPr>
          <w:rFonts w:eastAsia="Times New Roman" w:cs="Times New Roman" w:ascii="Times New Roman" w:hAnsi="Times New Roman"/>
          <w:color w:val="000000"/>
          <w:lang w:eastAsia="bg-BG" w:bidi="he-IL"/>
        </w:rPr>
        <w:t xml:space="preserve">едностранно, с </w:t>
      </w:r>
      <w:r>
        <w:rPr>
          <w:rFonts w:eastAsia="Times New Roman" w:cs="Times New Roman" w:ascii="Times New Roman" w:hAnsi="Times New Roman"/>
          <w:color w:val="000000"/>
          <w:lang w:val="ru-RU" w:eastAsia="bg-BG" w:bidi="he-IL"/>
        </w:rPr>
        <w:t>45</w:t>
      </w:r>
      <w:r>
        <w:rPr>
          <w:rFonts w:eastAsia="Times New Roman" w:cs="Times New Roman" w:ascii="Times New Roman" w:hAnsi="Times New Roman"/>
          <w:color w:val="000000"/>
          <w:lang w:eastAsia="bg-BG" w:bidi="he-IL"/>
        </w:rPr>
        <w:t>-дневно писмено предизвестие</w:t>
      </w:r>
      <w:r>
        <w:rPr>
          <w:rFonts w:eastAsia="Times New Roman" w:cs="Times New Roman" w:ascii="Times New Roman" w:hAnsi="Times New Roman"/>
          <w:color w:val="111D18"/>
          <w:lang w:eastAsia="bg-BG" w:bidi="he-IL"/>
        </w:rPr>
        <w:t xml:space="preserve"> отправено от едната до другата </w:t>
        <w:br/>
        <w:t xml:space="preserve">Страна. </w:t>
      </w:r>
    </w:p>
    <w:p>
      <w:pPr>
        <w:pStyle w:val="Normal"/>
        <w:widowControl w:val="false"/>
        <w:spacing w:lineRule="exact" w:line="278" w:before="0" w:after="0"/>
        <w:ind w:left="14"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t>в) При отнемане на лиценза на БАНКАТА за извършване на дейност като кредитна институция, при откриване на производство по несъстоятелност на БАНКАТА или при прекратяване на БАНКАТА, извън условията на универсално правоприемство;</w:t>
      </w:r>
    </w:p>
    <w:p>
      <w:pPr>
        <w:pStyle w:val="Normal"/>
        <w:widowControl w:val="false"/>
        <w:spacing w:lineRule="exact" w:line="278" w:before="0" w:after="0"/>
        <w:ind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t>г) При промяна на правния статут на КЛИЕНТА или ограничаване на лиценза на БАНКАТА, водещи до невъзможност за изпълнение на уговореното в настоящия Договор от КЛИЕНТА, съответно от БАНКАТА;</w:t>
      </w:r>
    </w:p>
    <w:p>
      <w:pPr>
        <w:pStyle w:val="Normal"/>
        <w:widowControl w:val="false"/>
        <w:spacing w:lineRule="exact" w:line="278" w:before="0" w:after="0"/>
        <w:ind w:left="14"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r>
    </w:p>
    <w:p>
      <w:pPr>
        <w:pStyle w:val="Normal"/>
        <w:widowControl w:val="false"/>
        <w:spacing w:lineRule="exact" w:line="278" w:before="0" w:after="0"/>
        <w:ind w:left="14"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t xml:space="preserve">(3) С подписването на Договора Страните се съгласяват, че в случай на прекратяване на Договора поради изтичане на срока му или по реда на </w:t>
      </w:r>
      <w:r>
        <w:rPr>
          <w:rFonts w:eastAsia="Times New Roman" w:cs="Times New Roman" w:ascii="Times New Roman" w:hAnsi="Times New Roman"/>
          <w:lang w:eastAsia="bg-BG" w:bidi="he-IL"/>
        </w:rPr>
        <w:t>буква</w:t>
      </w:r>
      <w:r>
        <w:rPr>
          <w:rFonts w:eastAsia="Times New Roman" w:cs="Times New Roman" w:ascii="Times New Roman" w:hAnsi="Times New Roman"/>
          <w:color w:val="111D18"/>
          <w:lang w:eastAsia="bg-BG" w:bidi="he-IL"/>
        </w:rPr>
        <w:t xml:space="preserve"> „а“ или „б“ от ал.2</w:t>
      </w:r>
      <w:r>
        <w:rPr>
          <w:rFonts w:eastAsia="Times New Roman" w:cs="Times New Roman" w:ascii="Times New Roman" w:hAnsi="Times New Roman"/>
          <w:color w:val="111D18"/>
          <w:lang w:val="en-US" w:eastAsia="bg-BG" w:bidi="he-IL"/>
        </w:rPr>
        <w:t xml:space="preserve"> </w:t>
      </w:r>
      <w:r>
        <w:rPr>
          <w:rFonts w:eastAsia="Times New Roman" w:cs="Times New Roman" w:ascii="Times New Roman" w:hAnsi="Times New Roman"/>
          <w:color w:val="111D18"/>
          <w:lang w:eastAsia="bg-BG" w:bidi="he-IL"/>
        </w:rPr>
        <w:t xml:space="preserve">на настоящия член БАНКАТА ще продължи да предоставя на КЛИЕНТА (и където е приложимо - </w:t>
      </w:r>
      <w:r>
        <w:rPr>
          <w:rFonts w:eastAsia="Times New Roman" w:cs="Times New Roman" w:ascii="Times New Roman" w:hAnsi="Times New Roman"/>
          <w:color w:val="000300"/>
          <w:lang w:eastAsia="bg-BG" w:bidi="he-IL"/>
        </w:rPr>
        <w:t>на служители на КЛИЕНТА)</w:t>
      </w:r>
      <w:r>
        <w:rPr>
          <w:rFonts w:eastAsia="Times New Roman" w:cs="Times New Roman" w:ascii="Times New Roman" w:hAnsi="Times New Roman"/>
          <w:color w:val="111D18"/>
          <w:lang w:eastAsia="bg-BG" w:bidi="he-IL"/>
        </w:rPr>
        <w:t xml:space="preserve"> продуктите и услугите, за които са сключени отделни договори между БАНКАТА и КЛИЕНТА (и където е приложимо - между БАНКАТА и служители на КЛИЕНТА), като прилага, считано от датата на прекратяване на Договора, стандартните си условия съгласно Тарифата на БАНКАТА за клиенти юридически лица (съответно където е приложимо – съгласно Тарифата на БАНКАТА за клиенти физически лица) и Лихвения си бюлетин, независимо от това, че може да е уговорено нещо различно в този Договор или в други сключени договори между БАНКАТА и КЛИЕНТА. </w:t>
      </w:r>
    </w:p>
    <w:p>
      <w:pPr>
        <w:pStyle w:val="Normal"/>
        <w:widowControl w:val="false"/>
        <w:spacing w:lineRule="exact" w:line="278" w:before="0" w:after="0"/>
        <w:ind w:left="14"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t xml:space="preserve">(4) В случаите по предходната алинея, както и относно </w:t>
      </w:r>
      <w:r>
        <w:rPr>
          <w:rFonts w:eastAsia="Times New Roman" w:cs="Times New Roman" w:ascii="Times New Roman" w:hAnsi="Times New Roman"/>
          <w:color w:val="000300"/>
          <w:lang w:eastAsia="bg-BG" w:bidi="he-IL"/>
        </w:rPr>
        <w:t>предоставянето на услуги и продукти, които не са изрично посочени в Приложение № 2, неразделна част от Договора,</w:t>
      </w:r>
      <w:r>
        <w:rPr>
          <w:rFonts w:eastAsia="Times New Roman" w:cs="Times New Roman" w:ascii="Times New Roman" w:hAnsi="Times New Roman"/>
          <w:color w:val="111D18"/>
          <w:lang w:eastAsia="bg-BG" w:bidi="he-IL"/>
        </w:rPr>
        <w:t xml:space="preserve"> БАНКАТА си запазва правото да променя Тарифата и Лихвения си бюлетин, като промените в тях са задължителни за Страните от деня на влизането им в сила, за което БАНКАТА уведомява КЛИЕНТА чрез съобщения на определените за това места в банковите салони и на електронната си страница. </w:t>
      </w:r>
    </w:p>
    <w:p>
      <w:pPr>
        <w:pStyle w:val="Normal"/>
        <w:widowControl w:val="false"/>
        <w:spacing w:lineRule="exact" w:line="278" w:before="0" w:after="0"/>
        <w:ind w:left="14"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r>
    </w:p>
    <w:p>
      <w:pPr>
        <w:pStyle w:val="Normal"/>
        <w:widowControl w:val="false"/>
        <w:spacing w:lineRule="exact" w:line="278" w:before="0" w:after="0"/>
        <w:ind w:right="24" w:hanging="0"/>
        <w:jc w:val="both"/>
        <w:rPr>
          <w:rFonts w:ascii="Times New Roman" w:hAnsi="Times New Roman" w:eastAsia="Times New Roman" w:cs="Times New Roman"/>
          <w:b/>
          <w:b/>
          <w:color w:val="111D18"/>
          <w:lang w:eastAsia="bg-BG" w:bidi="he-IL"/>
        </w:rPr>
      </w:pPr>
      <w:r>
        <w:rPr>
          <w:rFonts w:eastAsia="Times New Roman" w:cs="Times New Roman" w:ascii="Times New Roman" w:hAnsi="Times New Roman"/>
          <w:b/>
          <w:color w:val="111D18"/>
          <w:lang w:eastAsia="bg-BG" w:bidi="he-IL"/>
        </w:rPr>
        <w:t xml:space="preserve">IV. КОНФИДЕНЦИАЛНОСТ </w:t>
      </w:r>
    </w:p>
    <w:p>
      <w:pPr>
        <w:pStyle w:val="Normal"/>
        <w:widowControl w:val="false"/>
        <w:spacing w:lineRule="exact" w:line="278" w:before="0" w:after="0"/>
        <w:ind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r>
    </w:p>
    <w:p>
      <w:pPr>
        <w:pStyle w:val="Normal"/>
        <w:widowControl w:val="false"/>
        <w:spacing w:lineRule="exact" w:line="278" w:before="0" w:after="0"/>
        <w:ind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b/>
          <w:color w:val="111D18"/>
          <w:lang w:eastAsia="bg-BG" w:bidi="he-IL"/>
        </w:rPr>
        <w:t>Чл. 6.</w:t>
      </w:r>
      <w:r>
        <w:rPr>
          <w:rFonts w:eastAsia="Times New Roman" w:cs="Times New Roman" w:ascii="Times New Roman" w:hAnsi="Times New Roman"/>
          <w:color w:val="111D18"/>
          <w:lang w:eastAsia="bg-BG" w:bidi="he-IL"/>
        </w:rPr>
        <w:t xml:space="preserve"> Страните не могат да разгласяват факти и обстоятелства, както и всяка друга поверителна информация, станала им известна във връзка с изпълнение на задълженията по настоящия Договор, освен в предвидените от приложимото законодателство случаи или с изрично писмено съгласие на другата Страна. </w:t>
      </w:r>
    </w:p>
    <w:p>
      <w:pPr>
        <w:pStyle w:val="Normal"/>
        <w:widowControl w:val="false"/>
        <w:spacing w:lineRule="exact" w:line="278" w:before="0" w:after="0"/>
        <w:ind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r>
    </w:p>
    <w:p>
      <w:pPr>
        <w:pStyle w:val="Normal"/>
        <w:widowControl w:val="false"/>
        <w:spacing w:lineRule="exact" w:line="278" w:before="0" w:after="0"/>
        <w:ind w:right="24" w:hanging="0"/>
        <w:jc w:val="both"/>
        <w:rPr>
          <w:rFonts w:ascii="Times New Roman" w:hAnsi="Times New Roman" w:eastAsia="Times New Roman" w:cs="Times New Roman"/>
          <w:b/>
          <w:b/>
          <w:color w:val="111D18"/>
          <w:lang w:eastAsia="bg-BG" w:bidi="he-IL"/>
        </w:rPr>
      </w:pPr>
      <w:r>
        <w:rPr>
          <w:rFonts w:eastAsia="Times New Roman" w:cs="Times New Roman" w:ascii="Times New Roman" w:hAnsi="Times New Roman"/>
          <w:b/>
          <w:color w:val="111D18"/>
          <w:lang w:eastAsia="bg-BG" w:bidi="he-IL"/>
        </w:rPr>
        <w:t xml:space="preserve">V. ОБЩИ УСЛОВИЯ </w:t>
      </w:r>
    </w:p>
    <w:p>
      <w:pPr>
        <w:pStyle w:val="Normal"/>
        <w:widowControl w:val="false"/>
        <w:spacing w:lineRule="exact" w:line="278" w:before="0" w:after="0"/>
        <w:ind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t xml:space="preserve"> </w:t>
      </w:r>
    </w:p>
    <w:p>
      <w:pPr>
        <w:pStyle w:val="Normal"/>
        <w:widowControl w:val="false"/>
        <w:spacing w:lineRule="exact" w:line="278" w:before="0" w:after="0"/>
        <w:ind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b/>
          <w:color w:val="111D18"/>
          <w:lang w:eastAsia="bg-BG" w:bidi="he-IL"/>
        </w:rPr>
        <w:t>Чл. 7.</w:t>
      </w:r>
      <w:r>
        <w:rPr>
          <w:rFonts w:eastAsia="Times New Roman" w:cs="Times New Roman" w:ascii="Times New Roman" w:hAnsi="Times New Roman"/>
          <w:color w:val="111D18"/>
          <w:lang w:eastAsia="bg-BG" w:bidi="he-IL"/>
        </w:rPr>
        <w:t xml:space="preserve"> (1) Всички изменения и допълнения на настоящия Договор ще се извършват с подписване на допълнителни споразумения между Страните, които стават неразделна част от Договора. </w:t>
      </w:r>
    </w:p>
    <w:p>
      <w:pPr>
        <w:pStyle w:val="Normal"/>
        <w:widowControl w:val="false"/>
        <w:spacing w:lineRule="exact" w:line="278" w:before="0" w:after="0"/>
        <w:ind w:right="24" w:hanging="0"/>
        <w:jc w:val="both"/>
        <w:rPr>
          <w:rFonts w:ascii="Times New Roman" w:hAnsi="Times New Roman" w:eastAsia="Times New Roman" w:cs="Times New Roman"/>
          <w:color w:val="111D18"/>
          <w:lang w:val="ru-RU" w:eastAsia="bg-BG" w:bidi="he-IL"/>
        </w:rPr>
      </w:pPr>
      <w:r>
        <w:rPr>
          <w:rFonts w:eastAsia="Times New Roman" w:cs="Times New Roman" w:ascii="Times New Roman" w:hAnsi="Times New Roman"/>
          <w:color w:val="111D18"/>
          <w:lang w:val="ru-RU" w:eastAsia="bg-BG" w:bidi="he-IL"/>
        </w:rPr>
      </w:r>
    </w:p>
    <w:p>
      <w:pPr>
        <w:pStyle w:val="Normal"/>
        <w:widowControl w:val="false"/>
        <w:spacing w:lineRule="exact" w:line="278" w:before="0" w:after="0"/>
        <w:ind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t xml:space="preserve">(2). При непостигане на съгласие между Страните, споровете по този Договор се отнасят за разрешаване от компетентния български съд в гр. София. </w:t>
      </w:r>
    </w:p>
    <w:p>
      <w:pPr>
        <w:pStyle w:val="Normal"/>
        <w:widowControl w:val="false"/>
        <w:spacing w:lineRule="exact" w:line="278" w:before="0" w:after="0"/>
        <w:ind w:right="24" w:hanging="0"/>
        <w:jc w:val="both"/>
        <w:rPr>
          <w:rFonts w:ascii="Times New Roman" w:hAnsi="Times New Roman" w:eastAsia="Times New Roman" w:cs="Times New Roman"/>
          <w:color w:val="111D18"/>
          <w:lang w:eastAsia="bg-BG" w:bidi="he-IL"/>
        </w:rPr>
      </w:pPr>
      <w:r>
        <w:rPr>
          <w:rFonts w:eastAsia="Times New Roman" w:cs="Times New Roman" w:ascii="Times New Roman" w:hAnsi="Times New Roman"/>
          <w:color w:val="111D18"/>
          <w:lang w:eastAsia="bg-BG" w:bidi="he-IL"/>
        </w:rPr>
      </w:r>
    </w:p>
    <w:p>
      <w:pPr>
        <w:pStyle w:val="Normal"/>
        <w:widowControl w:val="false"/>
        <w:spacing w:lineRule="exact" w:line="278" w:before="0" w:after="0"/>
        <w:ind w:right="24" w:hanging="0"/>
        <w:jc w:val="both"/>
        <w:rPr>
          <w:rFonts w:ascii="Times New Roman" w:hAnsi="Times New Roman" w:eastAsia="Times New Roman" w:cs="Times New Roman"/>
          <w:color w:val="111D18"/>
          <w:lang w:val="ru-RU" w:eastAsia="bg-BG" w:bidi="he-IL"/>
        </w:rPr>
      </w:pPr>
      <w:r>
        <w:rPr>
          <w:rFonts w:eastAsia="Times New Roman" w:cs="Times New Roman" w:ascii="Times New Roman" w:hAnsi="Times New Roman"/>
          <w:color w:val="111D18"/>
          <w:lang w:eastAsia="bg-BG" w:bidi="he-IL"/>
        </w:rPr>
        <w:t>(3). За неуредените в Договора въпроси се прилагат разпоредбите на действащото българско законодателство, Тарифата на БАНКАТА и Лихвения бюлетин на БАНКАТА, с които с подписването на Договора КЛИЕНТЪТ  декларира, че е запознат и ги приема като неразделна част от Договора .</w:t>
      </w:r>
    </w:p>
    <w:p>
      <w:pPr>
        <w:pStyle w:val="Normal"/>
        <w:widowControl w:val="false"/>
        <w:spacing w:lineRule="exact" w:line="283" w:before="0" w:after="0"/>
        <w:ind w:right="5" w:hanging="0"/>
        <w:jc w:val="both"/>
        <w:rPr>
          <w:rFonts w:ascii="Times New Roman" w:hAnsi="Times New Roman" w:eastAsia="Times New Roman" w:cs="Times New Roman"/>
          <w:color w:val="040D09"/>
          <w:lang w:eastAsia="bg-BG" w:bidi="he-IL"/>
        </w:rPr>
      </w:pPr>
      <w:r>
        <w:rPr>
          <w:rFonts w:eastAsia="Times New Roman" w:cs="Times New Roman" w:ascii="Times New Roman" w:hAnsi="Times New Roman"/>
          <w:b/>
          <w:color w:val="040D09"/>
          <w:lang w:eastAsia="bg-BG" w:bidi="he-IL"/>
        </w:rPr>
        <w:t>Ч</w:t>
      </w:r>
      <w:r>
        <w:rPr>
          <w:rFonts w:eastAsia="Times New Roman" w:cs="Times New Roman" w:ascii="Times New Roman" w:hAnsi="Times New Roman"/>
          <w:b/>
          <w:color w:val="1A2420"/>
          <w:lang w:eastAsia="bg-BG" w:bidi="he-IL"/>
        </w:rPr>
        <w:t>л</w:t>
      </w:r>
      <w:r>
        <w:rPr>
          <w:rFonts w:eastAsia="Times New Roman" w:cs="Times New Roman" w:ascii="Times New Roman" w:hAnsi="Times New Roman"/>
          <w:b/>
          <w:color w:val="040D09"/>
          <w:lang w:eastAsia="bg-BG" w:bidi="he-IL"/>
        </w:rPr>
        <w:t>. 8.</w:t>
      </w:r>
      <w:r>
        <w:rPr>
          <w:rFonts w:eastAsia="Times New Roman" w:cs="Times New Roman" w:ascii="Times New Roman" w:hAnsi="Times New Roman"/>
          <w:color w:val="040D09"/>
          <w:lang w:eastAsia="bg-BG" w:bidi="he-IL"/>
        </w:rPr>
        <w:t xml:space="preserve"> Всич</w:t>
      </w:r>
      <w:r>
        <w:rPr>
          <w:rFonts w:eastAsia="Times New Roman" w:cs="Times New Roman" w:ascii="Times New Roman" w:hAnsi="Times New Roman"/>
          <w:color w:val="1A2420"/>
          <w:lang w:eastAsia="bg-BG" w:bidi="he-IL"/>
        </w:rPr>
        <w:t xml:space="preserve">ки </w:t>
      </w:r>
      <w:r>
        <w:rPr>
          <w:rFonts w:eastAsia="Times New Roman" w:cs="Times New Roman" w:ascii="Times New Roman" w:hAnsi="Times New Roman"/>
          <w:color w:val="040D09"/>
          <w:lang w:eastAsia="bg-BG" w:bidi="he-IL"/>
        </w:rPr>
        <w:t>съобще</w:t>
      </w:r>
      <w:r>
        <w:rPr>
          <w:rFonts w:eastAsia="Times New Roman" w:cs="Times New Roman" w:ascii="Times New Roman" w:hAnsi="Times New Roman"/>
          <w:color w:val="1A2420"/>
          <w:lang w:eastAsia="bg-BG" w:bidi="he-IL"/>
        </w:rPr>
        <w:t>ни</w:t>
      </w:r>
      <w:r>
        <w:rPr>
          <w:rFonts w:eastAsia="Times New Roman" w:cs="Times New Roman" w:ascii="Times New Roman" w:hAnsi="Times New Roman"/>
          <w:color w:val="040D09"/>
          <w:lang w:eastAsia="bg-BG" w:bidi="he-IL"/>
        </w:rPr>
        <w:t>я</w:t>
      </w:r>
      <w:r>
        <w:rPr>
          <w:rFonts w:eastAsia="Times New Roman" w:cs="Times New Roman" w:ascii="Times New Roman" w:hAnsi="Times New Roman"/>
          <w:color w:val="3A4441"/>
          <w:lang w:eastAsia="bg-BG" w:bidi="he-IL"/>
        </w:rPr>
        <w:t xml:space="preserve">, </w:t>
      </w:r>
      <w:r>
        <w:rPr>
          <w:rFonts w:eastAsia="Times New Roman" w:cs="Times New Roman" w:ascii="Times New Roman" w:hAnsi="Times New Roman"/>
          <w:color w:val="040D09"/>
          <w:lang w:eastAsia="bg-BG" w:bidi="he-IL"/>
        </w:rPr>
        <w:t>декларации</w:t>
      </w:r>
      <w:r>
        <w:rPr>
          <w:rFonts w:eastAsia="Times New Roman" w:cs="Times New Roman" w:ascii="Times New Roman" w:hAnsi="Times New Roman"/>
          <w:color w:val="1A2420"/>
          <w:lang w:eastAsia="bg-BG" w:bidi="he-IL"/>
        </w:rPr>
        <w:t xml:space="preserve">, </w:t>
      </w:r>
      <w:r>
        <w:rPr>
          <w:rFonts w:eastAsia="Times New Roman" w:cs="Times New Roman" w:ascii="Times New Roman" w:hAnsi="Times New Roman"/>
          <w:color w:val="040D09"/>
          <w:lang w:eastAsia="bg-BG" w:bidi="he-IL"/>
        </w:rPr>
        <w:t>съглас</w:t>
      </w:r>
      <w:r>
        <w:rPr>
          <w:rFonts w:eastAsia="Times New Roman" w:cs="Times New Roman" w:ascii="Times New Roman" w:hAnsi="Times New Roman"/>
          <w:color w:val="1A2420"/>
          <w:lang w:eastAsia="bg-BG" w:bidi="he-IL"/>
        </w:rPr>
        <w:t>и</w:t>
      </w:r>
      <w:r>
        <w:rPr>
          <w:rFonts w:eastAsia="Times New Roman" w:cs="Times New Roman" w:ascii="Times New Roman" w:hAnsi="Times New Roman"/>
          <w:color w:val="040D09"/>
          <w:lang w:eastAsia="bg-BG" w:bidi="he-IL"/>
        </w:rPr>
        <w:t>я</w:t>
      </w:r>
      <w:r>
        <w:rPr>
          <w:rFonts w:eastAsia="Times New Roman" w:cs="Times New Roman" w:ascii="Times New Roman" w:hAnsi="Times New Roman"/>
          <w:color w:val="3A4441"/>
          <w:lang w:eastAsia="bg-BG" w:bidi="he-IL"/>
        </w:rPr>
        <w:t xml:space="preserve">, </w:t>
      </w:r>
      <w:r>
        <w:rPr>
          <w:rFonts w:eastAsia="Times New Roman" w:cs="Times New Roman" w:ascii="Times New Roman" w:hAnsi="Times New Roman"/>
          <w:color w:val="040D09"/>
          <w:lang w:eastAsia="bg-BG" w:bidi="he-IL"/>
        </w:rPr>
        <w:t>мо</w:t>
      </w:r>
      <w:r>
        <w:rPr>
          <w:rFonts w:eastAsia="Times New Roman" w:cs="Times New Roman" w:ascii="Times New Roman" w:hAnsi="Times New Roman"/>
          <w:color w:val="1A2420"/>
          <w:lang w:eastAsia="bg-BG" w:bidi="he-IL"/>
        </w:rPr>
        <w:t>л</w:t>
      </w:r>
      <w:r>
        <w:rPr>
          <w:rFonts w:eastAsia="Times New Roman" w:cs="Times New Roman" w:ascii="Times New Roman" w:hAnsi="Times New Roman"/>
          <w:color w:val="040D09"/>
          <w:lang w:eastAsia="bg-BG" w:bidi="he-IL"/>
        </w:rPr>
        <w:t xml:space="preserve">би, </w:t>
      </w:r>
      <w:r>
        <w:rPr>
          <w:rFonts w:eastAsia="Times New Roman" w:cs="Times New Roman" w:ascii="Times New Roman" w:hAnsi="Times New Roman"/>
          <w:color w:val="1A2420"/>
          <w:lang w:eastAsia="bg-BG" w:bidi="he-IL"/>
        </w:rPr>
        <w:t>и</w:t>
      </w:r>
      <w:r>
        <w:rPr>
          <w:rFonts w:eastAsia="Times New Roman" w:cs="Times New Roman" w:ascii="Times New Roman" w:hAnsi="Times New Roman"/>
          <w:color w:val="040D09"/>
          <w:lang w:eastAsia="bg-BG" w:bidi="he-IL"/>
        </w:rPr>
        <w:t xml:space="preserve">нформации и </w:t>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р. във връ</w:t>
      </w:r>
      <w:r>
        <w:rPr>
          <w:rFonts w:eastAsia="Times New Roman" w:cs="Times New Roman" w:ascii="Times New Roman" w:hAnsi="Times New Roman"/>
          <w:color w:val="1A2420"/>
          <w:lang w:eastAsia="bg-BG" w:bidi="he-IL"/>
        </w:rPr>
        <w:t>з</w:t>
      </w:r>
      <w:r>
        <w:rPr>
          <w:rFonts w:eastAsia="Times New Roman" w:cs="Times New Roman" w:ascii="Times New Roman" w:hAnsi="Times New Roman"/>
          <w:color w:val="040D09"/>
          <w:lang w:eastAsia="bg-BG" w:bidi="he-IL"/>
        </w:rPr>
        <w:t xml:space="preserve">ка с </w:t>
        <w:br/>
        <w:t>изпъ</w:t>
      </w:r>
      <w:r>
        <w:rPr>
          <w:rFonts w:eastAsia="Times New Roman" w:cs="Times New Roman" w:ascii="Times New Roman" w:hAnsi="Times New Roman"/>
          <w:color w:val="1A2420"/>
          <w:lang w:eastAsia="bg-BG" w:bidi="he-IL"/>
        </w:rPr>
        <w:t>л</w:t>
      </w:r>
      <w:r>
        <w:rPr>
          <w:rFonts w:eastAsia="Times New Roman" w:cs="Times New Roman" w:ascii="Times New Roman" w:hAnsi="Times New Roman"/>
          <w:color w:val="040D09"/>
          <w:lang w:eastAsia="bg-BG" w:bidi="he-IL"/>
        </w:rPr>
        <w:t>не</w:t>
      </w:r>
      <w:r>
        <w:rPr>
          <w:rFonts w:eastAsia="Times New Roman" w:cs="Times New Roman" w:ascii="Times New Roman" w:hAnsi="Times New Roman"/>
          <w:color w:val="1A2420"/>
          <w:lang w:eastAsia="bg-BG" w:bidi="he-IL"/>
        </w:rPr>
        <w:t>ни</w:t>
      </w:r>
      <w:r>
        <w:rPr>
          <w:rFonts w:eastAsia="Times New Roman" w:cs="Times New Roman" w:ascii="Times New Roman" w:hAnsi="Times New Roman"/>
          <w:color w:val="040D09"/>
          <w:lang w:eastAsia="bg-BG" w:bidi="he-IL"/>
        </w:rPr>
        <w:t>ето на настоящия Договор, се адресират</w:t>
      </w:r>
      <w:r>
        <w:rPr>
          <w:rFonts w:eastAsia="Times New Roman" w:cs="Times New Roman" w:ascii="Times New Roman" w:hAnsi="Times New Roman"/>
          <w:color w:val="3A4441"/>
          <w:lang w:eastAsia="bg-BG" w:bidi="he-IL"/>
        </w:rPr>
        <w:t xml:space="preserve">, </w:t>
      </w:r>
      <w:r>
        <w:rPr>
          <w:rFonts w:eastAsia="Times New Roman" w:cs="Times New Roman" w:ascii="Times New Roman" w:hAnsi="Times New Roman"/>
          <w:color w:val="040D09"/>
          <w:lang w:eastAsia="bg-BG" w:bidi="he-IL"/>
        </w:rPr>
        <w:t>както сле</w:t>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 xml:space="preserve">ва: </w:t>
      </w:r>
    </w:p>
    <w:p>
      <w:pPr>
        <w:pStyle w:val="Normal"/>
        <w:widowControl w:val="false"/>
        <w:spacing w:lineRule="auto" w:line="240" w:before="0" w:after="0"/>
        <w:rPr>
          <w:rFonts w:ascii="Times New Roman" w:hAnsi="Times New Roman" w:eastAsia="Times New Roman" w:cs="Times New Roman"/>
          <w:lang w:eastAsia="bg-BG" w:bidi="he-IL"/>
        </w:rPr>
      </w:pPr>
      <w:r>
        <w:rPr>
          <w:rFonts w:eastAsia="Times New Roman" w:cs="Times New Roman" w:ascii="Times New Roman" w:hAnsi="Times New Roman"/>
          <w:lang w:eastAsia="bg-BG" w:bidi="he-IL"/>
        </w:rPr>
      </w:r>
    </w:p>
    <w:p>
      <w:pPr>
        <w:pStyle w:val="Normal"/>
        <w:widowControl w:val="false"/>
        <w:spacing w:lineRule="exact" w:line="206" w:before="0" w:after="0"/>
        <w:ind w:right="1131" w:hanging="0"/>
        <w:rPr>
          <w:rFonts w:ascii="Times New Roman" w:hAnsi="Times New Roman" w:eastAsia="Times New Roman" w:cs="Times New Roman"/>
          <w:b/>
          <w:b/>
          <w:color w:val="040D09"/>
          <w:lang w:eastAsia="bg-BG" w:bidi="he-IL"/>
        </w:rPr>
      </w:pPr>
      <w:r>
        <w:rPr>
          <w:rFonts w:eastAsia="Times New Roman" w:cs="Times New Roman" w:ascii="Times New Roman" w:hAnsi="Times New Roman"/>
          <w:b/>
          <w:color w:val="040D09"/>
          <w:lang w:eastAsia="bg-BG" w:bidi="he-IL"/>
        </w:rPr>
        <w:t xml:space="preserve">ЗА БАНКАТА: </w:t>
      </w:r>
    </w:p>
    <w:p>
      <w:pPr>
        <w:pStyle w:val="Normal"/>
        <w:widowControl w:val="false"/>
        <w:spacing w:lineRule="exact" w:line="206" w:before="0" w:after="0"/>
        <w:ind w:left="9" w:right="2005" w:hanging="0"/>
        <w:rPr>
          <w:rFonts w:ascii="Times New Roman" w:hAnsi="Times New Roman" w:eastAsia="Times New Roman" w:cs="Times New Roman"/>
          <w:color w:val="040D09"/>
          <w:lang w:eastAsia="bg-BG" w:bidi="he-IL"/>
        </w:rPr>
      </w:pPr>
      <w:r>
        <w:rPr>
          <w:rFonts w:eastAsia="Times New Roman" w:cs="Times New Roman" w:ascii="Times New Roman" w:hAnsi="Times New Roman"/>
          <w:color w:val="040D09"/>
          <w:lang w:eastAsia="bg-BG" w:bidi="he-IL"/>
        </w:rPr>
        <w:t>…………………</w:t>
      </w:r>
    </w:p>
    <w:p>
      <w:pPr>
        <w:pStyle w:val="Normal"/>
        <w:widowControl w:val="false"/>
        <w:spacing w:lineRule="exact" w:line="206" w:before="0" w:after="0"/>
        <w:ind w:left="9" w:right="2005" w:hanging="0"/>
        <w:rPr>
          <w:rFonts w:ascii="Times New Roman" w:hAnsi="Times New Roman" w:eastAsia="Times New Roman" w:cs="Times New Roman"/>
          <w:color w:val="040D09"/>
          <w:lang w:eastAsia="bg-BG" w:bidi="he-IL"/>
        </w:rPr>
      </w:pPr>
      <w:r>
        <w:rPr>
          <w:rFonts w:eastAsia="Times New Roman" w:cs="Times New Roman" w:ascii="Times New Roman" w:hAnsi="Times New Roman"/>
          <w:color w:val="040D09"/>
          <w:lang w:eastAsia="bg-BG" w:bidi="he-IL"/>
        </w:rPr>
        <w:t>…………………</w:t>
      </w:r>
    </w:p>
    <w:p>
      <w:pPr>
        <w:pStyle w:val="Normal"/>
        <w:widowControl w:val="false"/>
        <w:spacing w:lineRule="exact" w:line="206" w:before="0" w:after="0"/>
        <w:ind w:left="9" w:right="2005" w:hanging="0"/>
        <w:rPr>
          <w:rFonts w:ascii="Times New Roman" w:hAnsi="Times New Roman" w:eastAsia="Times New Roman" w:cs="Times New Roman"/>
          <w:color w:val="010A07"/>
          <w:lang w:eastAsia="bg-BG" w:bidi="he-IL"/>
        </w:rPr>
      </w:pPr>
      <w:r>
        <w:rPr>
          <w:rFonts w:eastAsia="Times New Roman" w:cs="Times New Roman" w:ascii="Times New Roman" w:hAnsi="Times New Roman"/>
          <w:color w:val="040D09"/>
          <w:lang w:eastAsia="bg-BG" w:bidi="he-IL"/>
        </w:rPr>
        <w:t>…………………</w:t>
      </w:r>
    </w:p>
    <w:p>
      <w:pPr>
        <w:pStyle w:val="Normal"/>
        <w:widowControl w:val="false"/>
        <w:spacing w:lineRule="exact" w:line="206" w:before="0" w:after="0"/>
        <w:ind w:left="9" w:right="2005" w:hanging="0"/>
        <w:rPr>
          <w:rFonts w:ascii="Times New Roman" w:hAnsi="Times New Roman" w:eastAsia="Times New Roman" w:cs="Times New Roman"/>
          <w:color w:val="25302D"/>
          <w:lang w:eastAsia="bg-BG" w:bidi="he-IL"/>
        </w:rPr>
      </w:pPr>
      <w:r>
        <w:rPr>
          <w:rFonts w:eastAsia="Times New Roman" w:cs="Times New Roman" w:ascii="Times New Roman" w:hAnsi="Times New Roman"/>
          <w:color w:val="25302D"/>
          <w:lang w:eastAsia="bg-BG" w:bidi="he-IL"/>
        </w:rPr>
        <w:t>тел.:……………</w:t>
      </w:r>
    </w:p>
    <w:p>
      <w:pPr>
        <w:pStyle w:val="Normal"/>
        <w:widowControl w:val="false"/>
        <w:spacing w:lineRule="exact" w:line="206" w:before="0" w:after="0"/>
        <w:ind w:left="9" w:right="2005" w:hanging="0"/>
        <w:rPr>
          <w:rFonts w:ascii="Times New Roman" w:hAnsi="Times New Roman" w:eastAsia="Times New Roman" w:cs="Times New Roman"/>
          <w:color w:val="25302D"/>
          <w:lang w:eastAsia="bg-BG" w:bidi="he-IL"/>
        </w:rPr>
      </w:pPr>
      <w:r>
        <w:rPr>
          <w:rFonts w:eastAsia="Times New Roman" w:cs="Times New Roman" w:ascii="Times New Roman" w:hAnsi="Times New Roman"/>
          <w:color w:val="25302D"/>
          <w:lang w:val="en-US" w:eastAsia="bg-BG" w:bidi="he-IL"/>
        </w:rPr>
        <w:t>(e-mail)</w:t>
      </w:r>
      <w:r>
        <w:rPr>
          <w:rFonts w:eastAsia="Times New Roman" w:cs="Times New Roman" w:ascii="Times New Roman" w:hAnsi="Times New Roman"/>
          <w:color w:val="25302D"/>
          <w:lang w:eastAsia="bg-BG" w:bidi="he-IL"/>
        </w:rPr>
        <w:t xml:space="preserve"> ………….</w:t>
      </w:r>
    </w:p>
    <w:p>
      <w:pPr>
        <w:pStyle w:val="Normal"/>
        <w:widowControl w:val="false"/>
        <w:spacing w:lineRule="exact" w:line="206" w:before="0" w:after="0"/>
        <w:ind w:left="9" w:right="2005" w:hanging="0"/>
        <w:rPr>
          <w:rFonts w:ascii="Times New Roman" w:hAnsi="Times New Roman" w:eastAsia="Times New Roman" w:cs="Times New Roman"/>
          <w:color w:val="25302D"/>
          <w:lang w:eastAsia="bg-BG" w:bidi="he-IL"/>
        </w:rPr>
      </w:pPr>
      <w:r>
        <w:rPr>
          <w:rFonts w:eastAsia="Times New Roman" w:cs="Times New Roman" w:ascii="Times New Roman" w:hAnsi="Times New Roman"/>
          <w:color w:val="25302D"/>
          <w:lang w:eastAsia="bg-BG" w:bidi="he-IL"/>
        </w:rPr>
        <w:t>Лица за контакт</w:t>
      </w:r>
      <w:r>
        <w:rPr>
          <w:rFonts w:eastAsia="Times New Roman" w:cs="Times New Roman" w:ascii="Times New Roman" w:hAnsi="Times New Roman"/>
          <w:color w:val="25302D"/>
          <w:lang w:val="ru-RU" w:eastAsia="bg-BG" w:bidi="he-IL"/>
        </w:rPr>
        <w:t>:</w:t>
      </w:r>
    </w:p>
    <w:p>
      <w:pPr>
        <w:pStyle w:val="Normal"/>
        <w:widowControl w:val="false"/>
        <w:spacing w:lineRule="exact" w:line="206" w:before="0" w:after="0"/>
        <w:ind w:left="9" w:right="2005" w:hanging="0"/>
        <w:rPr>
          <w:rFonts w:ascii="Times New Roman" w:hAnsi="Times New Roman" w:eastAsia="Times New Roman" w:cs="Times New Roman"/>
          <w:color w:val="25302D"/>
          <w:lang w:eastAsia="bg-BG" w:bidi="he-IL"/>
        </w:rPr>
      </w:pPr>
      <w:r>
        <w:rPr>
          <w:rFonts w:eastAsia="Times New Roman" w:cs="Times New Roman" w:ascii="Times New Roman" w:hAnsi="Times New Roman"/>
          <w:color w:val="25302D"/>
          <w:lang w:eastAsia="bg-BG" w:bidi="he-IL"/>
        </w:rPr>
        <w:t>…………………</w:t>
      </w:r>
    </w:p>
    <w:p>
      <w:pPr>
        <w:pStyle w:val="Normal"/>
        <w:widowControl w:val="false"/>
        <w:spacing w:lineRule="exact" w:line="206" w:before="0" w:after="0"/>
        <w:ind w:left="9" w:right="2005" w:hanging="0"/>
        <w:rPr>
          <w:rFonts w:ascii="Times New Roman" w:hAnsi="Times New Roman" w:eastAsia="Times New Roman" w:cs="Times New Roman"/>
          <w:color w:val="25302D"/>
          <w:lang w:eastAsia="bg-BG" w:bidi="he-IL"/>
        </w:rPr>
      </w:pPr>
      <w:r>
        <w:rPr>
          <w:rFonts w:eastAsia="Times New Roman" w:cs="Times New Roman" w:ascii="Times New Roman" w:hAnsi="Times New Roman"/>
          <w:color w:val="25302D"/>
          <w:lang w:eastAsia="bg-BG" w:bidi="he-IL"/>
        </w:rPr>
        <w:t>…………………</w:t>
      </w:r>
    </w:p>
    <w:p>
      <w:pPr>
        <w:pStyle w:val="Normal"/>
        <w:widowControl w:val="false"/>
        <w:spacing w:lineRule="exact" w:line="206" w:before="0" w:after="0"/>
        <w:ind w:left="9" w:right="2005" w:hanging="0"/>
        <w:rPr>
          <w:rFonts w:ascii="Times New Roman" w:hAnsi="Times New Roman" w:eastAsia="Times New Roman" w:cs="Times New Roman"/>
          <w:color w:val="25302D"/>
          <w:lang w:eastAsia="bg-BG" w:bidi="he-IL"/>
        </w:rPr>
      </w:pPr>
      <w:r>
        <w:rPr>
          <w:rFonts w:eastAsia="Times New Roman" w:cs="Times New Roman" w:ascii="Times New Roman" w:hAnsi="Times New Roman"/>
          <w:color w:val="25302D"/>
          <w:lang w:eastAsia="bg-BG" w:bidi="he-IL"/>
        </w:rPr>
      </w:r>
    </w:p>
    <w:p>
      <w:pPr>
        <w:pStyle w:val="Normal"/>
        <w:widowControl w:val="false"/>
        <w:spacing w:lineRule="exact" w:line="1" w:before="0" w:after="0"/>
        <w:rPr>
          <w:rFonts w:ascii="Times New Roman" w:hAnsi="Times New Roman" w:eastAsia="Times New Roman" w:cs="Times New Roman"/>
          <w:sz w:val="2"/>
          <w:szCs w:val="2"/>
          <w:lang w:eastAsia="bg-BG" w:bidi="he-IL"/>
        </w:rPr>
      </w:pPr>
      <w:r>
        <w:rPr>
          <w:rFonts w:eastAsia="Times New Roman" w:cs="Times New Roman" w:ascii="Times New Roman" w:hAnsi="Times New Roman"/>
          <w:b/>
          <w:color w:val="040D09"/>
          <w:lang w:eastAsia="bg-BG" w:bidi="he-IL"/>
        </w:rPr>
        <w:t xml:space="preserve">ЗА КЛИЕНТА: </w:t>
      </w:r>
    </w:p>
    <w:p>
      <w:pPr>
        <w:pStyle w:val="Normal"/>
        <w:widowControl w:val="false"/>
        <w:spacing w:lineRule="exact" w:line="206" w:before="0" w:after="0"/>
        <w:ind w:left="9" w:right="2005" w:hanging="0"/>
        <w:rPr>
          <w:rFonts w:ascii="Times New Roman" w:hAnsi="Times New Roman" w:eastAsia="Times New Roman" w:cs="Times New Roman"/>
          <w:b/>
          <w:b/>
          <w:color w:val="040D09"/>
          <w:lang w:eastAsia="bg-BG" w:bidi="he-IL"/>
        </w:rPr>
      </w:pPr>
      <w:r>
        <w:rPr>
          <w:rFonts w:eastAsia="Times New Roman" w:cs="Times New Roman" w:ascii="Times New Roman" w:hAnsi="Times New Roman"/>
          <w:b/>
          <w:color w:val="040D09"/>
          <w:lang w:eastAsia="bg-BG" w:bidi="he-IL"/>
        </w:rPr>
        <w:t>ЗА КЛИЕНТА:</w:t>
      </w:r>
    </w:p>
    <w:p>
      <w:pPr>
        <w:pStyle w:val="Normal"/>
        <w:widowControl w:val="false"/>
        <w:spacing w:lineRule="exact" w:line="206" w:before="0" w:after="0"/>
        <w:ind w:left="9" w:right="2005" w:hanging="0"/>
        <w:rPr>
          <w:rFonts w:ascii="Times New Roman" w:hAnsi="Times New Roman" w:eastAsia="Times New Roman" w:cs="Times New Roman"/>
          <w:color w:val="040D09"/>
          <w:lang w:eastAsia="bg-BG" w:bidi="he-IL"/>
        </w:rPr>
      </w:pPr>
      <w:r>
        <w:rPr>
          <w:rFonts w:eastAsia="Times New Roman" w:cs="Times New Roman" w:ascii="Times New Roman" w:hAnsi="Times New Roman"/>
          <w:color w:val="040D09"/>
          <w:lang w:eastAsia="bg-BG" w:bidi="he-IL"/>
        </w:rPr>
        <w:t xml:space="preserve">Гр. София </w:t>
      </w:r>
    </w:p>
    <w:p>
      <w:pPr>
        <w:pStyle w:val="Normal"/>
        <w:widowControl w:val="false"/>
        <w:spacing w:lineRule="exact" w:line="206" w:before="0" w:after="0"/>
        <w:ind w:left="9" w:right="2005" w:hanging="0"/>
        <w:rPr>
          <w:rFonts w:ascii="Times New Roman" w:hAnsi="Times New Roman" w:eastAsia="Times New Roman" w:cs="Times New Roman"/>
          <w:color w:val="040D09"/>
          <w:lang w:eastAsia="bg-BG" w:bidi="he-IL"/>
        </w:rPr>
      </w:pPr>
      <w:r>
        <w:rPr>
          <w:rFonts w:eastAsia="Times New Roman" w:cs="Times New Roman" w:ascii="Times New Roman" w:hAnsi="Times New Roman"/>
          <w:color w:val="040D09"/>
          <w:lang w:eastAsia="bg-BG" w:bidi="he-IL"/>
        </w:rPr>
        <w:t>ПК 1113</w:t>
      </w:r>
    </w:p>
    <w:p>
      <w:pPr>
        <w:pStyle w:val="Normal"/>
        <w:widowControl w:val="false"/>
        <w:spacing w:lineRule="exact" w:line="206" w:before="0" w:after="0"/>
        <w:ind w:left="9" w:right="2005" w:hanging="0"/>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улица „д-р Любен Русев“ № 1</w:t>
      </w:r>
    </w:p>
    <w:p>
      <w:pPr>
        <w:pStyle w:val="Normal"/>
        <w:widowControl w:val="false"/>
        <w:spacing w:lineRule="exact" w:line="206" w:before="0" w:after="0"/>
        <w:ind w:left="9" w:right="2005" w:hanging="0"/>
        <w:rPr>
          <w:rFonts w:ascii="Times New Roman" w:hAnsi="Times New Roman" w:eastAsia="Times New Roman" w:cs="Times New Roman"/>
          <w:lang w:eastAsia="bg-BG" w:bidi="he-IL"/>
        </w:rPr>
      </w:pPr>
      <w:r>
        <w:rPr>
          <w:rFonts w:eastAsia="Times New Roman" w:cs="Times New Roman" w:ascii="Times New Roman" w:hAnsi="Times New Roman"/>
          <w:lang w:eastAsia="bg-BG" w:bidi="he-IL"/>
        </w:rPr>
        <w:t>тел.: +359 (2) 8703298</w:t>
      </w:r>
    </w:p>
    <w:p>
      <w:pPr>
        <w:pStyle w:val="Normal"/>
        <w:widowControl w:val="false"/>
        <w:spacing w:lineRule="exact" w:line="206" w:before="0" w:after="0"/>
        <w:ind w:right="2005" w:hanging="0"/>
        <w:rPr>
          <w:rFonts w:ascii="Times New Roman" w:hAnsi="Times New Roman" w:eastAsia="Times New Roman" w:cs="Times New Roman"/>
          <w:lang w:val="en-US" w:eastAsia="bg-BG" w:bidi="he-IL"/>
        </w:rPr>
      </w:pPr>
      <w:r>
        <w:rPr>
          <w:rFonts w:eastAsia="Times New Roman" w:cs="Times New Roman" w:ascii="Times New Roman" w:hAnsi="Times New Roman"/>
          <w:lang w:val="en-US" w:eastAsia="bg-BG" w:bidi="he-IL"/>
        </w:rPr>
        <w:t>(e-mail)</w:t>
      </w:r>
      <w:r>
        <w:rPr>
          <w:rFonts w:eastAsia="Times New Roman" w:cs="Times New Roman" w:ascii="Times New Roman" w:hAnsi="Times New Roman"/>
          <w:lang w:eastAsia="bg-BG" w:bidi="he-IL"/>
        </w:rPr>
        <w:t>:</w:t>
      </w:r>
      <w:r>
        <w:rPr>
          <w:rFonts w:eastAsia="Times New Roman" w:cs="Times New Roman" w:ascii="Times New Roman" w:hAnsi="Times New Roman"/>
          <w:color w:val="25302D"/>
          <w:lang w:eastAsia="bg-BG" w:bidi="he-IL"/>
        </w:rPr>
        <w:t xml:space="preserve"> </w:t>
      </w:r>
      <w:r>
        <w:rPr>
          <w:rFonts w:eastAsia="Times New Roman" w:cs="Times New Roman" w:ascii="Times New Roman" w:hAnsi="Times New Roman"/>
          <w:lang w:eastAsia="bg-BG" w:bidi="he-IL"/>
        </w:rPr>
        <w:t xml:space="preserve"> </w:t>
      </w:r>
      <w:r>
        <w:rPr>
          <w:rFonts w:eastAsia="Times New Roman" w:cs="Times New Roman" w:ascii="Times New Roman" w:hAnsi="Times New Roman"/>
          <w:lang w:val="en-US" w:eastAsia="bg-BG" w:bidi="he-IL"/>
        </w:rPr>
        <w:t xml:space="preserve"> ubalnp@yahoo.com</w:t>
      </w:r>
    </w:p>
    <w:p>
      <w:pPr>
        <w:pStyle w:val="Normal"/>
        <w:widowControl w:val="false"/>
        <w:spacing w:lineRule="exact" w:line="206" w:before="0" w:after="0"/>
        <w:ind w:left="9" w:right="2005" w:hanging="0"/>
        <w:rPr>
          <w:rFonts w:ascii="Times New Roman" w:hAnsi="Times New Roman" w:eastAsia="Times New Roman" w:cs="Times New Roman"/>
          <w:lang w:val="ru-RU" w:eastAsia="bg-BG" w:bidi="he-IL"/>
        </w:rPr>
      </w:pPr>
      <w:r>
        <w:rPr>
          <w:rFonts w:eastAsia="Times New Roman" w:cs="Times New Roman" w:ascii="Times New Roman" w:hAnsi="Times New Roman"/>
          <w:lang w:eastAsia="bg-BG" w:bidi="he-IL"/>
        </w:rPr>
        <w:t>Лице за контакт</w:t>
      </w:r>
      <w:r>
        <w:rPr>
          <w:rFonts w:eastAsia="Times New Roman" w:cs="Times New Roman" w:ascii="Times New Roman" w:hAnsi="Times New Roman"/>
          <w:lang w:val="ru-RU" w:eastAsia="bg-BG" w:bidi="he-IL"/>
        </w:rPr>
        <w:t xml:space="preserve">: </w:t>
      </w:r>
      <w:r>
        <w:rPr>
          <w:rFonts w:eastAsia="Times New Roman" w:cs="Times New Roman" w:ascii="Times New Roman" w:hAnsi="Times New Roman"/>
          <w:lang w:eastAsia="bg-BG" w:bidi="he-IL"/>
        </w:rPr>
        <w:t>акад.</w:t>
      </w:r>
      <w:r>
        <w:rPr>
          <w:rFonts w:eastAsia="Times New Roman" w:cs="Times New Roman" w:ascii="Times New Roman" w:hAnsi="Times New Roman"/>
          <w:lang w:val="ru-RU" w:eastAsia="bg-BG" w:bidi="he-IL"/>
        </w:rPr>
        <w:t>проф.д-р Иван Миланов</w:t>
      </w:r>
    </w:p>
    <w:p>
      <w:pPr>
        <w:pStyle w:val="Normal"/>
        <w:widowControl w:val="false"/>
        <w:spacing w:lineRule="exact" w:line="206" w:before="0" w:after="0"/>
        <w:ind w:left="9" w:right="2005" w:hanging="0"/>
        <w:rPr>
          <w:rFonts w:ascii="Times New Roman" w:hAnsi="Times New Roman" w:eastAsia="Times New Roman" w:cs="Times New Roman"/>
          <w:color w:val="FF0000"/>
          <w:lang w:eastAsia="bg-BG" w:bidi="he-IL"/>
        </w:rPr>
      </w:pPr>
      <w:r>
        <w:rPr>
          <w:rFonts w:eastAsia="Times New Roman" w:cs="Times New Roman" w:ascii="Times New Roman" w:hAnsi="Times New Roman"/>
          <w:color w:val="FF0000"/>
          <w:lang w:eastAsia="bg-BG" w:bidi="he-IL"/>
        </w:rPr>
      </w:r>
    </w:p>
    <w:p>
      <w:pPr>
        <w:pStyle w:val="Normal"/>
        <w:widowControl w:val="false"/>
        <w:spacing w:lineRule="exact" w:line="206" w:before="0" w:after="0"/>
        <w:ind w:left="9" w:right="2005" w:hanging="0"/>
        <w:rPr/>
      </w:pPr>
      <w:r>
        <w:rPr>
          <w:rFonts w:eastAsia="Times New Roman" w:cs="Times New Roman" w:ascii="Times New Roman" w:hAnsi="Times New Roman"/>
          <w:lang w:eastAsia="bg-BG" w:bidi="he-IL"/>
        </w:rPr>
        <w:t xml:space="preserve">Второ лице за контакт: Любослава </w:t>
      </w:r>
      <w:r>
        <w:rPr>
          <w:rFonts w:eastAsia="Times New Roman" w:cs="Times New Roman" w:ascii="Times New Roman" w:hAnsi="Times New Roman"/>
          <w:lang w:eastAsia="bg-BG" w:bidi="he-IL"/>
        </w:rPr>
        <w:t>Й</w:t>
      </w:r>
      <w:r>
        <w:rPr>
          <w:rFonts w:eastAsia="Times New Roman" w:cs="Times New Roman" w:ascii="Times New Roman" w:hAnsi="Times New Roman"/>
          <w:lang w:eastAsia="bg-BG" w:bidi="he-IL"/>
        </w:rPr>
        <w:t>орданова– главен счетоводител</w:t>
      </w:r>
    </w:p>
    <w:p>
      <w:pPr>
        <w:pStyle w:val="Normal"/>
        <w:widowControl w:val="false"/>
        <w:spacing w:lineRule="exact" w:line="206" w:before="0" w:after="0"/>
        <w:ind w:left="9" w:right="2005" w:hanging="0"/>
        <w:rPr>
          <w:rFonts w:ascii="Times New Roman" w:hAnsi="Times New Roman" w:eastAsia="Times New Roman" w:cs="Times New Roman"/>
          <w:lang w:eastAsia="bg-BG" w:bidi="he-IL"/>
        </w:rPr>
      </w:pPr>
      <w:r>
        <w:rPr>
          <w:rFonts w:eastAsia="Times New Roman" w:cs="Times New Roman" w:ascii="Times New Roman" w:hAnsi="Times New Roman"/>
          <w:lang w:eastAsia="bg-BG" w:bidi="he-IL"/>
        </w:rPr>
        <w:t>тел.: +359 (2) 9702103</w:t>
      </w:r>
    </w:p>
    <w:p>
      <w:pPr>
        <w:pStyle w:val="Normal"/>
        <w:widowControl w:val="false"/>
        <w:spacing w:lineRule="exact" w:line="206" w:before="0" w:after="0"/>
        <w:ind w:left="9" w:right="2005" w:hanging="0"/>
        <w:rPr>
          <w:rFonts w:ascii="Times New Roman" w:hAnsi="Times New Roman" w:eastAsia="Times New Roman" w:cs="Times New Roman"/>
          <w:lang w:val="en-US" w:eastAsia="bg-BG" w:bidi="he-IL"/>
        </w:rPr>
      </w:pPr>
      <w:r>
        <w:rPr>
          <w:rFonts w:eastAsia="Times New Roman" w:cs="Times New Roman" w:ascii="Times New Roman" w:hAnsi="Times New Roman"/>
          <w:lang w:val="en-US" w:eastAsia="bg-BG" w:bidi="he-IL"/>
        </w:rPr>
        <w:t>(e-mail)</w:t>
      </w:r>
      <w:r>
        <w:rPr>
          <w:rFonts w:eastAsia="Times New Roman" w:cs="Times New Roman" w:ascii="Times New Roman" w:hAnsi="Times New Roman"/>
          <w:lang w:eastAsia="bg-BG" w:bidi="he-IL"/>
        </w:rPr>
        <w:t xml:space="preserve">:  </w:t>
      </w:r>
      <w:r>
        <w:rPr>
          <w:rFonts w:eastAsia="Times New Roman" w:cs="Times New Roman" w:ascii="Times New Roman" w:hAnsi="Times New Roman"/>
          <w:lang w:val="en-US" w:eastAsia="bg-BG" w:bidi="he-IL"/>
        </w:rPr>
        <w:t>l.iordanova@svnaum.com</w:t>
      </w:r>
    </w:p>
    <w:p>
      <w:pPr>
        <w:pStyle w:val="Normal"/>
        <w:widowControl w:val="false"/>
        <w:spacing w:lineRule="exact" w:line="206" w:before="0" w:after="0"/>
        <w:ind w:left="9" w:right="2005" w:hanging="0"/>
        <w:rPr>
          <w:rFonts w:ascii="Times New Roman" w:hAnsi="Times New Roman" w:eastAsia="Times New Roman" w:cs="Times New Roman"/>
          <w:color w:val="25302D"/>
          <w:lang w:eastAsia="bg-BG" w:bidi="he-IL"/>
        </w:rPr>
      </w:pPr>
      <w:r>
        <w:rPr>
          <w:rFonts w:eastAsia="Times New Roman" w:cs="Times New Roman" w:ascii="Times New Roman" w:hAnsi="Times New Roman"/>
          <w:color w:val="25302D"/>
          <w:lang w:eastAsia="bg-BG" w:bidi="he-IL"/>
        </w:rPr>
      </w:r>
    </w:p>
    <w:p>
      <w:pPr>
        <w:pStyle w:val="Normal"/>
        <w:widowControl w:val="false"/>
        <w:spacing w:lineRule="exact" w:line="249" w:before="0" w:after="0"/>
        <w:ind w:left="10" w:hanging="0"/>
        <w:jc w:val="both"/>
        <w:rPr>
          <w:rFonts w:ascii="Times New Roman" w:hAnsi="Times New Roman" w:eastAsia="Times New Roman" w:cs="Times New Roman"/>
          <w:b/>
          <w:b/>
          <w:color w:val="040D09"/>
          <w:lang w:eastAsia="bg-BG" w:bidi="he-IL"/>
        </w:rPr>
      </w:pPr>
      <w:r>
        <w:rPr>
          <w:rFonts w:eastAsia="Times New Roman" w:cs="Times New Roman" w:ascii="Times New Roman" w:hAnsi="Times New Roman"/>
          <w:b/>
          <w:color w:val="040D09"/>
          <w:lang w:eastAsia="bg-BG" w:bidi="he-IL"/>
        </w:rPr>
      </w:r>
    </w:p>
    <w:p>
      <w:pPr>
        <w:pStyle w:val="Normal"/>
        <w:widowControl w:val="false"/>
        <w:spacing w:lineRule="exact" w:line="249" w:before="0" w:after="0"/>
        <w:ind w:left="10" w:hanging="0"/>
        <w:jc w:val="both"/>
        <w:rPr>
          <w:rFonts w:ascii="Times New Roman" w:hAnsi="Times New Roman" w:eastAsia="Times New Roman" w:cs="Times New Roman"/>
          <w:b/>
          <w:b/>
          <w:color w:val="040D09"/>
          <w:lang w:eastAsia="bg-BG" w:bidi="he-IL"/>
        </w:rPr>
      </w:pPr>
      <w:r>
        <w:rPr>
          <w:rFonts w:eastAsia="Times New Roman" w:cs="Times New Roman" w:ascii="Times New Roman" w:hAnsi="Times New Roman"/>
          <w:b/>
          <w:color w:val="040D09"/>
          <w:lang w:eastAsia="bg-BG" w:bidi="he-IL"/>
        </w:rPr>
      </w:r>
    </w:p>
    <w:p>
      <w:pPr>
        <w:pStyle w:val="Normal"/>
        <w:widowControl w:val="false"/>
        <w:spacing w:lineRule="exact" w:line="249" w:before="0" w:after="0"/>
        <w:ind w:left="10" w:hanging="0"/>
        <w:jc w:val="both"/>
        <w:rPr>
          <w:rFonts w:ascii="Times New Roman" w:hAnsi="Times New Roman" w:eastAsia="Times New Roman" w:cs="Times New Roman"/>
          <w:b/>
          <w:b/>
          <w:color w:val="040D09"/>
          <w:lang w:eastAsia="bg-BG" w:bidi="he-IL"/>
        </w:rPr>
      </w:pPr>
      <w:r>
        <w:rPr>
          <w:rFonts w:eastAsia="Times New Roman" w:cs="Times New Roman" w:ascii="Times New Roman" w:hAnsi="Times New Roman"/>
          <w:b/>
          <w:color w:val="040D09"/>
          <w:lang w:eastAsia="bg-BG" w:bidi="he-IL"/>
        </w:rPr>
      </w:r>
    </w:p>
    <w:p>
      <w:pPr>
        <w:pStyle w:val="Normal"/>
        <w:widowControl w:val="false"/>
        <w:spacing w:lineRule="exact" w:line="249" w:before="0" w:after="0"/>
        <w:ind w:left="10" w:hanging="0"/>
        <w:jc w:val="both"/>
        <w:rPr>
          <w:rFonts w:ascii="Times New Roman" w:hAnsi="Times New Roman" w:eastAsia="Times New Roman" w:cs="Times New Roman"/>
          <w:b/>
          <w:b/>
          <w:color w:val="040D09"/>
          <w:lang w:eastAsia="bg-BG" w:bidi="he-IL"/>
        </w:rPr>
      </w:pPr>
      <w:r>
        <w:rPr>
          <w:rFonts w:eastAsia="Times New Roman" w:cs="Times New Roman" w:ascii="Times New Roman" w:hAnsi="Times New Roman"/>
          <w:b/>
          <w:color w:val="040D09"/>
          <w:lang w:eastAsia="bg-BG" w:bidi="he-IL"/>
        </w:rPr>
      </w:r>
    </w:p>
    <w:p>
      <w:pPr>
        <w:pStyle w:val="Normal"/>
        <w:widowControl w:val="false"/>
        <w:spacing w:lineRule="exact" w:line="249" w:before="0" w:after="0"/>
        <w:ind w:left="10" w:hanging="0"/>
        <w:jc w:val="both"/>
        <w:rPr>
          <w:rFonts w:ascii="Times New Roman" w:hAnsi="Times New Roman" w:eastAsia="Times New Roman" w:cs="Times New Roman"/>
          <w:b/>
          <w:b/>
          <w:color w:val="040D09"/>
          <w:lang w:eastAsia="bg-BG" w:bidi="he-IL"/>
        </w:rPr>
      </w:pPr>
      <w:r>
        <w:rPr>
          <w:rFonts w:eastAsia="Times New Roman" w:cs="Times New Roman" w:ascii="Times New Roman" w:hAnsi="Times New Roman"/>
          <w:b/>
          <w:color w:val="040D09"/>
          <w:lang w:eastAsia="bg-BG" w:bidi="he-IL"/>
        </w:rPr>
      </w:r>
    </w:p>
    <w:p>
      <w:pPr>
        <w:pStyle w:val="Normal"/>
        <w:widowControl w:val="false"/>
        <w:spacing w:lineRule="exact" w:line="249" w:before="0" w:after="0"/>
        <w:ind w:left="10" w:hanging="0"/>
        <w:jc w:val="both"/>
        <w:rPr>
          <w:rFonts w:ascii="Times New Roman" w:hAnsi="Times New Roman" w:eastAsia="Times New Roman" w:cs="Times New Roman"/>
          <w:b/>
          <w:b/>
          <w:color w:val="040D09"/>
          <w:lang w:eastAsia="bg-BG" w:bidi="he-IL"/>
        </w:rPr>
      </w:pPr>
      <w:r>
        <w:rPr>
          <w:rFonts w:eastAsia="Times New Roman" w:cs="Times New Roman" w:ascii="Times New Roman" w:hAnsi="Times New Roman"/>
          <w:b/>
          <w:color w:val="040D09"/>
          <w:lang w:eastAsia="bg-BG" w:bidi="he-IL"/>
        </w:rPr>
      </w:r>
    </w:p>
    <w:p>
      <w:pPr>
        <w:pStyle w:val="Normal"/>
        <w:widowControl w:val="false"/>
        <w:spacing w:lineRule="exact" w:line="249" w:before="0" w:after="0"/>
        <w:ind w:left="10" w:hanging="0"/>
        <w:jc w:val="both"/>
        <w:rPr>
          <w:rFonts w:ascii="Times New Roman" w:hAnsi="Times New Roman" w:eastAsia="Times New Roman" w:cs="Times New Roman"/>
          <w:b/>
          <w:b/>
          <w:color w:val="040D09"/>
          <w:lang w:eastAsia="bg-BG" w:bidi="he-IL"/>
        </w:rPr>
      </w:pPr>
      <w:r>
        <w:rPr>
          <w:rFonts w:eastAsia="Times New Roman" w:cs="Times New Roman" w:ascii="Times New Roman" w:hAnsi="Times New Roman"/>
          <w:b/>
          <w:color w:val="040D09"/>
          <w:lang w:eastAsia="bg-BG" w:bidi="he-IL"/>
        </w:rPr>
      </w:r>
    </w:p>
    <w:p>
      <w:pPr>
        <w:pStyle w:val="Normal"/>
        <w:widowControl w:val="false"/>
        <w:spacing w:lineRule="exact" w:line="249" w:before="0" w:after="0"/>
        <w:ind w:left="10" w:hanging="0"/>
        <w:jc w:val="both"/>
        <w:rPr>
          <w:rFonts w:ascii="Times New Roman" w:hAnsi="Times New Roman" w:eastAsia="Times New Roman" w:cs="Times New Roman"/>
          <w:b/>
          <w:b/>
          <w:color w:val="040D09"/>
          <w:lang w:eastAsia="bg-BG" w:bidi="he-IL"/>
        </w:rPr>
      </w:pPr>
      <w:r>
        <w:rPr>
          <w:rFonts w:eastAsia="Times New Roman" w:cs="Times New Roman" w:ascii="Times New Roman" w:hAnsi="Times New Roman"/>
          <w:b/>
          <w:color w:val="040D09"/>
          <w:lang w:eastAsia="bg-BG" w:bidi="he-IL"/>
        </w:rPr>
      </w:r>
    </w:p>
    <w:p>
      <w:pPr>
        <w:pStyle w:val="Normal"/>
        <w:widowControl w:val="false"/>
        <w:spacing w:lineRule="exact" w:line="249" w:before="0" w:after="0"/>
        <w:ind w:left="10" w:hanging="0"/>
        <w:jc w:val="both"/>
        <w:rPr>
          <w:rFonts w:ascii="Times New Roman" w:hAnsi="Times New Roman" w:eastAsia="Times New Roman" w:cs="Times New Roman"/>
          <w:color w:val="040D09"/>
          <w:lang w:eastAsia="bg-BG" w:bidi="he-IL"/>
        </w:rPr>
      </w:pPr>
      <w:r>
        <w:rPr>
          <w:rFonts w:eastAsia="Times New Roman" w:cs="Times New Roman" w:ascii="Times New Roman" w:hAnsi="Times New Roman"/>
          <w:b/>
          <w:color w:val="040D09"/>
          <w:lang w:eastAsia="bg-BG" w:bidi="he-IL"/>
        </w:rPr>
        <w:t>Ч</w:t>
      </w:r>
      <w:r>
        <w:rPr>
          <w:rFonts w:eastAsia="Times New Roman" w:cs="Times New Roman" w:ascii="Times New Roman" w:hAnsi="Times New Roman"/>
          <w:b/>
          <w:color w:val="1A2420"/>
          <w:lang w:eastAsia="bg-BG" w:bidi="he-IL"/>
        </w:rPr>
        <w:t>л</w:t>
      </w:r>
      <w:r>
        <w:rPr>
          <w:rFonts w:eastAsia="Times New Roman" w:cs="Times New Roman" w:ascii="Times New Roman" w:hAnsi="Times New Roman"/>
          <w:b/>
          <w:color w:val="040D09"/>
          <w:lang w:eastAsia="bg-BG" w:bidi="he-IL"/>
        </w:rPr>
        <w:t>. 9</w:t>
      </w:r>
      <w:r>
        <w:rPr>
          <w:rFonts w:eastAsia="Times New Roman" w:cs="Times New Roman" w:ascii="Times New Roman" w:hAnsi="Times New Roman"/>
          <w:b/>
          <w:color w:val="1A2420"/>
          <w:lang w:eastAsia="bg-BG" w:bidi="he-IL"/>
        </w:rPr>
        <w:t>.</w:t>
      </w:r>
      <w:r>
        <w:rPr>
          <w:rFonts w:eastAsia="Times New Roman" w:cs="Times New Roman" w:ascii="Times New Roman" w:hAnsi="Times New Roman"/>
          <w:color w:val="1A2420"/>
          <w:lang w:eastAsia="bg-BG" w:bidi="he-IL"/>
        </w:rPr>
        <w:t xml:space="preserve"> </w:t>
      </w:r>
      <w:r>
        <w:rPr>
          <w:rFonts w:eastAsia="Times New Roman" w:cs="Times New Roman" w:ascii="Times New Roman" w:hAnsi="Times New Roman"/>
          <w:color w:val="040D09"/>
          <w:lang w:eastAsia="bg-BG" w:bidi="he-IL"/>
        </w:rPr>
        <w:t xml:space="preserve">Всички </w:t>
      </w:r>
      <w:r>
        <w:rPr>
          <w:rFonts w:eastAsia="Times New Roman" w:cs="Times New Roman" w:ascii="Times New Roman" w:hAnsi="Times New Roman"/>
          <w:color w:val="1A2420"/>
          <w:lang w:eastAsia="bg-BG" w:bidi="he-IL"/>
        </w:rPr>
        <w:t>у</w:t>
      </w:r>
      <w:r>
        <w:rPr>
          <w:rFonts w:eastAsia="Times New Roman" w:cs="Times New Roman" w:ascii="Times New Roman" w:hAnsi="Times New Roman"/>
          <w:color w:val="040D09"/>
          <w:lang w:eastAsia="bg-BG" w:bidi="he-IL"/>
        </w:rPr>
        <w:t>ведо</w:t>
      </w:r>
      <w:r>
        <w:rPr>
          <w:rFonts w:eastAsia="Times New Roman" w:cs="Times New Roman" w:ascii="Times New Roman" w:hAnsi="Times New Roman"/>
          <w:color w:val="1A2420"/>
          <w:lang w:eastAsia="bg-BG" w:bidi="he-IL"/>
        </w:rPr>
        <w:t>м</w:t>
      </w:r>
      <w:r>
        <w:rPr>
          <w:rFonts w:eastAsia="Times New Roman" w:cs="Times New Roman" w:ascii="Times New Roman" w:hAnsi="Times New Roman"/>
          <w:color w:val="040D09"/>
          <w:lang w:eastAsia="bg-BG" w:bidi="he-IL"/>
        </w:rPr>
        <w:t>ле</w:t>
      </w:r>
      <w:r>
        <w:rPr>
          <w:rFonts w:eastAsia="Times New Roman" w:cs="Times New Roman" w:ascii="Times New Roman" w:hAnsi="Times New Roman"/>
          <w:color w:val="1A2420"/>
          <w:lang w:eastAsia="bg-BG" w:bidi="he-IL"/>
        </w:rPr>
        <w:t>ни</w:t>
      </w:r>
      <w:r>
        <w:rPr>
          <w:rFonts w:eastAsia="Times New Roman" w:cs="Times New Roman" w:ascii="Times New Roman" w:hAnsi="Times New Roman"/>
          <w:color w:val="040D09"/>
          <w:lang w:eastAsia="bg-BG" w:bidi="he-IL"/>
        </w:rPr>
        <w:t>я и изяв</w:t>
      </w:r>
      <w:r>
        <w:rPr>
          <w:rFonts w:eastAsia="Times New Roman" w:cs="Times New Roman" w:ascii="Times New Roman" w:hAnsi="Times New Roman"/>
          <w:color w:val="1A2420"/>
          <w:lang w:eastAsia="bg-BG" w:bidi="he-IL"/>
        </w:rPr>
        <w:t>л</w:t>
      </w:r>
      <w:r>
        <w:rPr>
          <w:rFonts w:eastAsia="Times New Roman" w:cs="Times New Roman" w:ascii="Times New Roman" w:hAnsi="Times New Roman"/>
          <w:color w:val="040D09"/>
          <w:lang w:eastAsia="bg-BG" w:bidi="he-IL"/>
        </w:rPr>
        <w:t>ения във връ</w:t>
      </w:r>
      <w:r>
        <w:rPr>
          <w:rFonts w:eastAsia="Times New Roman" w:cs="Times New Roman" w:ascii="Times New Roman" w:hAnsi="Times New Roman"/>
          <w:color w:val="1A2420"/>
          <w:lang w:eastAsia="bg-BG" w:bidi="he-IL"/>
        </w:rPr>
        <w:t>з</w:t>
      </w:r>
      <w:r>
        <w:rPr>
          <w:rFonts w:eastAsia="Times New Roman" w:cs="Times New Roman" w:ascii="Times New Roman" w:hAnsi="Times New Roman"/>
          <w:color w:val="040D09"/>
          <w:lang w:eastAsia="bg-BG" w:bidi="he-IL"/>
        </w:rPr>
        <w:t xml:space="preserve">ка с настоящия </w:t>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 xml:space="preserve">оговор трябва </w:t>
      </w:r>
      <w:r>
        <w:rPr>
          <w:rFonts w:eastAsia="Times New Roman" w:cs="Times New Roman" w:ascii="Times New Roman" w:hAnsi="Times New Roman"/>
          <w:color w:val="1A2420"/>
          <w:lang w:eastAsia="bg-BG" w:bidi="he-IL"/>
        </w:rPr>
        <w:t xml:space="preserve">да </w:t>
      </w:r>
      <w:r>
        <w:rPr>
          <w:rFonts w:eastAsia="Times New Roman" w:cs="Times New Roman" w:ascii="Times New Roman" w:hAnsi="Times New Roman"/>
          <w:color w:val="040D09"/>
          <w:lang w:eastAsia="bg-BG" w:bidi="he-IL"/>
        </w:rPr>
        <w:t>б</w:t>
      </w:r>
      <w:r>
        <w:rPr>
          <w:rFonts w:eastAsia="Times New Roman" w:cs="Times New Roman" w:ascii="Times New Roman" w:hAnsi="Times New Roman"/>
          <w:color w:val="1A2420"/>
          <w:lang w:eastAsia="bg-BG" w:bidi="he-IL"/>
        </w:rPr>
        <w:t>ъда</w:t>
      </w:r>
      <w:r>
        <w:rPr>
          <w:rFonts w:eastAsia="Times New Roman" w:cs="Times New Roman" w:ascii="Times New Roman" w:hAnsi="Times New Roman"/>
          <w:color w:val="040D09"/>
          <w:lang w:eastAsia="bg-BG" w:bidi="he-IL"/>
        </w:rPr>
        <w:t xml:space="preserve">т </w:t>
        <w:br/>
        <w:t>н</w:t>
      </w:r>
      <w:r>
        <w:rPr>
          <w:rFonts w:eastAsia="Times New Roman" w:cs="Times New Roman" w:ascii="Times New Roman" w:hAnsi="Times New Roman"/>
          <w:color w:val="1A2420"/>
          <w:lang w:eastAsia="bg-BG" w:bidi="he-IL"/>
        </w:rPr>
        <w:t>а</w:t>
      </w:r>
      <w:r>
        <w:rPr>
          <w:rFonts w:eastAsia="Times New Roman" w:cs="Times New Roman" w:ascii="Times New Roman" w:hAnsi="Times New Roman"/>
          <w:color w:val="040D09"/>
          <w:lang w:eastAsia="bg-BG" w:bidi="he-IL"/>
        </w:rPr>
        <w:t>пр</w:t>
      </w:r>
      <w:r>
        <w:rPr>
          <w:rFonts w:eastAsia="Times New Roman" w:cs="Times New Roman" w:ascii="Times New Roman" w:hAnsi="Times New Roman"/>
          <w:color w:val="1A2420"/>
          <w:lang w:eastAsia="bg-BG" w:bidi="he-IL"/>
        </w:rPr>
        <w:t>а</w:t>
      </w:r>
      <w:r>
        <w:rPr>
          <w:rFonts w:eastAsia="Times New Roman" w:cs="Times New Roman" w:ascii="Times New Roman" w:hAnsi="Times New Roman"/>
          <w:color w:val="040D09"/>
          <w:lang w:eastAsia="bg-BG" w:bidi="he-IL"/>
        </w:rPr>
        <w:t xml:space="preserve">вени в писмена форма </w:t>
      </w:r>
      <w:r>
        <w:rPr>
          <w:rFonts w:eastAsia="Times New Roman" w:cs="Times New Roman" w:ascii="Times New Roman" w:hAnsi="Times New Roman"/>
          <w:color w:val="1A2420"/>
          <w:lang w:eastAsia="bg-BG" w:bidi="he-IL"/>
        </w:rPr>
        <w:t xml:space="preserve">и </w:t>
      </w:r>
      <w:r>
        <w:rPr>
          <w:rFonts w:eastAsia="Times New Roman" w:cs="Times New Roman" w:ascii="Times New Roman" w:hAnsi="Times New Roman"/>
          <w:color w:val="040D09"/>
          <w:lang w:eastAsia="bg-BG" w:bidi="he-IL"/>
        </w:rPr>
        <w:t>ще се считат получени</w:t>
      </w:r>
      <w:r>
        <w:rPr>
          <w:rFonts w:eastAsia="Times New Roman" w:cs="Times New Roman" w:ascii="Times New Roman" w:hAnsi="Times New Roman"/>
          <w:color w:val="3A4441"/>
          <w:lang w:eastAsia="bg-BG" w:bidi="he-IL"/>
        </w:rPr>
        <w:t xml:space="preserve">, на датата на която </w:t>
      </w:r>
      <w:r>
        <w:rPr>
          <w:rFonts w:eastAsia="Times New Roman" w:cs="Times New Roman" w:ascii="Times New Roman" w:hAnsi="Times New Roman"/>
          <w:color w:val="040D09"/>
          <w:lang w:eastAsia="bg-BG" w:bidi="he-IL"/>
        </w:rPr>
        <w:t xml:space="preserve"> </w:t>
      </w:r>
      <w:r>
        <w:rPr>
          <w:rFonts w:eastAsia="Times New Roman" w:cs="Times New Roman" w:ascii="Times New Roman" w:hAnsi="Times New Roman"/>
          <w:lang w:eastAsia="bg-BG" w:bidi="he-IL"/>
        </w:rPr>
        <w:t>по електронна поща</w:t>
      </w:r>
      <w:r>
        <w:rPr>
          <w:rFonts w:eastAsia="Times New Roman" w:cs="Times New Roman" w:ascii="Times New Roman" w:hAnsi="Times New Roman"/>
          <w:color w:val="3A4441"/>
          <w:lang w:eastAsia="bg-BG" w:bidi="he-IL"/>
        </w:rPr>
        <w:t xml:space="preserve">, </w:t>
      </w:r>
      <w:r>
        <w:rPr>
          <w:rFonts w:eastAsia="Times New Roman" w:cs="Times New Roman" w:ascii="Times New Roman" w:hAnsi="Times New Roman"/>
          <w:color w:val="040D09"/>
          <w:lang w:eastAsia="bg-BG" w:bidi="he-IL"/>
        </w:rPr>
        <w:t xml:space="preserve">чрез </w:t>
      </w:r>
      <w:r>
        <w:rPr>
          <w:rFonts w:eastAsia="Times New Roman" w:cs="Times New Roman" w:ascii="Times New Roman" w:hAnsi="Times New Roman"/>
          <w:color w:val="1A2420"/>
          <w:lang w:eastAsia="bg-BG" w:bidi="he-IL"/>
        </w:rPr>
        <w:t>л</w:t>
      </w:r>
      <w:r>
        <w:rPr>
          <w:rFonts w:eastAsia="Times New Roman" w:cs="Times New Roman" w:ascii="Times New Roman" w:hAnsi="Times New Roman"/>
          <w:color w:val="040D09"/>
          <w:lang w:eastAsia="bg-BG" w:bidi="he-IL"/>
        </w:rPr>
        <w:t>ично доставяне и</w:t>
      </w:r>
      <w:bookmarkStart w:id="0" w:name="_GoBack"/>
      <w:bookmarkEnd w:id="0"/>
      <w:r>
        <w:rPr>
          <w:rFonts w:eastAsia="Times New Roman" w:cs="Times New Roman" w:ascii="Times New Roman" w:hAnsi="Times New Roman"/>
          <w:color w:val="1A2420"/>
          <w:lang w:eastAsia="bg-BG" w:bidi="he-IL"/>
        </w:rPr>
        <w:t>л</w:t>
      </w:r>
      <w:r>
        <w:rPr>
          <w:rFonts w:eastAsia="Times New Roman" w:cs="Times New Roman" w:ascii="Times New Roman" w:hAnsi="Times New Roman"/>
          <w:color w:val="040D09"/>
          <w:lang w:eastAsia="bg-BG" w:bidi="he-IL"/>
        </w:rPr>
        <w:t>и чре</w:t>
      </w:r>
      <w:r>
        <w:rPr>
          <w:rFonts w:eastAsia="Times New Roman" w:cs="Times New Roman" w:ascii="Times New Roman" w:hAnsi="Times New Roman"/>
          <w:color w:val="1A2420"/>
          <w:lang w:eastAsia="bg-BG" w:bidi="he-IL"/>
        </w:rPr>
        <w:t xml:space="preserve">з </w:t>
      </w:r>
      <w:r>
        <w:rPr>
          <w:rFonts w:eastAsia="Times New Roman" w:cs="Times New Roman" w:ascii="Times New Roman" w:hAnsi="Times New Roman"/>
          <w:color w:val="040D09"/>
          <w:lang w:eastAsia="bg-BG" w:bidi="he-IL"/>
        </w:rPr>
        <w:t xml:space="preserve">изпращане по </w:t>
      </w:r>
      <w:r>
        <w:rPr>
          <w:rFonts w:eastAsia="Times New Roman" w:cs="Times New Roman" w:ascii="Times New Roman" w:hAnsi="Times New Roman"/>
          <w:color w:val="1A2420"/>
          <w:lang w:eastAsia="bg-BG" w:bidi="he-IL"/>
        </w:rPr>
        <w:t>п</w:t>
      </w:r>
      <w:r>
        <w:rPr>
          <w:rFonts w:eastAsia="Times New Roman" w:cs="Times New Roman" w:ascii="Times New Roman" w:hAnsi="Times New Roman"/>
          <w:color w:val="040D09"/>
          <w:lang w:eastAsia="bg-BG" w:bidi="he-IL"/>
        </w:rPr>
        <w:t>ощ</w:t>
      </w:r>
      <w:r>
        <w:rPr>
          <w:rFonts w:eastAsia="Times New Roman" w:cs="Times New Roman" w:ascii="Times New Roman" w:hAnsi="Times New Roman"/>
          <w:color w:val="1A2420"/>
          <w:lang w:eastAsia="bg-BG" w:bidi="he-IL"/>
        </w:rPr>
        <w:t xml:space="preserve">ата </w:t>
      </w:r>
      <w:r>
        <w:rPr>
          <w:rFonts w:eastAsia="Times New Roman" w:cs="Times New Roman" w:ascii="Times New Roman" w:hAnsi="Times New Roman"/>
          <w:color w:val="040D09"/>
          <w:lang w:eastAsia="bg-BG" w:bidi="he-IL"/>
        </w:rPr>
        <w:t>с обратна разписка, и</w:t>
      </w:r>
      <w:r>
        <w:rPr>
          <w:rFonts w:eastAsia="Times New Roman" w:cs="Times New Roman" w:ascii="Times New Roman" w:hAnsi="Times New Roman"/>
          <w:color w:val="1A2420"/>
          <w:lang w:eastAsia="bg-BG" w:bidi="he-IL"/>
        </w:rPr>
        <w:t>л</w:t>
      </w:r>
      <w:r>
        <w:rPr>
          <w:rFonts w:eastAsia="Times New Roman" w:cs="Times New Roman" w:ascii="Times New Roman" w:hAnsi="Times New Roman"/>
          <w:color w:val="040D09"/>
          <w:lang w:eastAsia="bg-BG" w:bidi="he-IL"/>
        </w:rPr>
        <w:t>и с препоръчана поща</w:t>
      </w:r>
      <w:r>
        <w:rPr>
          <w:rFonts w:eastAsia="Times New Roman" w:cs="Times New Roman" w:ascii="Times New Roman" w:hAnsi="Times New Roman"/>
          <w:color w:val="3A4441"/>
          <w:lang w:eastAsia="bg-BG" w:bidi="he-IL"/>
        </w:rPr>
        <w:t xml:space="preserve"> </w:t>
        <w:br/>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ос</w:t>
      </w:r>
      <w:r>
        <w:rPr>
          <w:rFonts w:eastAsia="Times New Roman" w:cs="Times New Roman" w:ascii="Times New Roman" w:hAnsi="Times New Roman"/>
          <w:color w:val="1A2420"/>
          <w:lang w:eastAsia="bg-BG" w:bidi="he-IL"/>
        </w:rPr>
        <w:t>ти</w:t>
      </w:r>
      <w:r>
        <w:rPr>
          <w:rFonts w:eastAsia="Times New Roman" w:cs="Times New Roman" w:ascii="Times New Roman" w:hAnsi="Times New Roman"/>
          <w:color w:val="040D09"/>
          <w:lang w:eastAsia="bg-BG" w:bidi="he-IL"/>
        </w:rPr>
        <w:t xml:space="preserve">гнат </w:t>
      </w:r>
      <w:r>
        <w:rPr>
          <w:rFonts w:eastAsia="Times New Roman" w:cs="Times New Roman" w:ascii="Times New Roman" w:hAnsi="Times New Roman"/>
          <w:color w:val="3A4441"/>
          <w:lang w:eastAsia="bg-BG" w:bidi="he-IL"/>
        </w:rPr>
        <w:t>д</w:t>
      </w:r>
      <w:r>
        <w:rPr>
          <w:rFonts w:eastAsia="Times New Roman" w:cs="Times New Roman" w:ascii="Times New Roman" w:hAnsi="Times New Roman"/>
          <w:color w:val="1A2420"/>
          <w:lang w:eastAsia="bg-BG" w:bidi="he-IL"/>
        </w:rPr>
        <w:t>о а</w:t>
      </w:r>
      <w:r>
        <w:rPr>
          <w:rFonts w:eastAsia="Times New Roman" w:cs="Times New Roman" w:ascii="Times New Roman" w:hAnsi="Times New Roman"/>
          <w:color w:val="040D09"/>
          <w:lang w:eastAsia="bg-BG" w:bidi="he-IL"/>
        </w:rPr>
        <w:t>дресите на Страни</w:t>
      </w:r>
      <w:r>
        <w:rPr>
          <w:rFonts w:eastAsia="Times New Roman" w:cs="Times New Roman" w:ascii="Times New Roman" w:hAnsi="Times New Roman"/>
          <w:color w:val="1A2420"/>
          <w:lang w:eastAsia="bg-BG" w:bidi="he-IL"/>
        </w:rPr>
        <w:t>т</w:t>
      </w:r>
      <w:r>
        <w:rPr>
          <w:rFonts w:eastAsia="Times New Roman" w:cs="Times New Roman" w:ascii="Times New Roman" w:hAnsi="Times New Roman"/>
          <w:color w:val="040D09"/>
          <w:lang w:eastAsia="bg-BG" w:bidi="he-IL"/>
        </w:rPr>
        <w:t>е</w:t>
      </w:r>
      <w:r>
        <w:rPr>
          <w:rFonts w:eastAsia="Times New Roman" w:cs="Times New Roman" w:ascii="Times New Roman" w:hAnsi="Times New Roman"/>
          <w:color w:val="1A2420"/>
          <w:lang w:eastAsia="bg-BG" w:bidi="he-IL"/>
        </w:rPr>
        <w:t xml:space="preserve">, </w:t>
      </w:r>
      <w:r>
        <w:rPr>
          <w:rFonts w:eastAsia="Times New Roman" w:cs="Times New Roman" w:ascii="Times New Roman" w:hAnsi="Times New Roman"/>
          <w:color w:val="040D09"/>
          <w:lang w:eastAsia="bg-BG" w:bidi="he-IL"/>
        </w:rPr>
        <w:t xml:space="preserve">посочени </w:t>
      </w:r>
      <w:r>
        <w:rPr>
          <w:rFonts w:eastAsia="Times New Roman" w:cs="Times New Roman" w:ascii="Times New Roman" w:hAnsi="Times New Roman"/>
          <w:color w:val="040D09"/>
          <w:w w:val="90"/>
          <w:lang w:eastAsia="bg-BG" w:bidi="he-IL"/>
        </w:rPr>
        <w:t xml:space="preserve">в </w:t>
      </w:r>
      <w:r>
        <w:rPr>
          <w:rFonts w:eastAsia="Times New Roman" w:cs="Times New Roman" w:ascii="Times New Roman" w:hAnsi="Times New Roman"/>
          <w:color w:val="040D09"/>
          <w:w w:val="109"/>
          <w:lang w:eastAsia="bg-BG" w:bidi="he-IL"/>
        </w:rPr>
        <w:t xml:space="preserve">чл.8 по-горе. </w:t>
      </w:r>
      <w:r>
        <w:rPr>
          <w:rFonts w:eastAsia="Times New Roman" w:cs="Times New Roman" w:ascii="Times New Roman" w:hAnsi="Times New Roman"/>
          <w:color w:val="040D09"/>
          <w:w w:val="115"/>
          <w:lang w:eastAsia="bg-BG" w:bidi="he-IL"/>
        </w:rPr>
        <w:t xml:space="preserve">В </w:t>
      </w:r>
      <w:r>
        <w:rPr>
          <w:rFonts w:eastAsia="Times New Roman" w:cs="Times New Roman" w:ascii="Times New Roman" w:hAnsi="Times New Roman"/>
          <w:color w:val="040D09"/>
          <w:lang w:eastAsia="bg-BG" w:bidi="he-IL"/>
        </w:rPr>
        <w:t>с</w:t>
      </w:r>
      <w:r>
        <w:rPr>
          <w:rFonts w:eastAsia="Times New Roman" w:cs="Times New Roman" w:ascii="Times New Roman" w:hAnsi="Times New Roman"/>
          <w:color w:val="1A2420"/>
          <w:lang w:eastAsia="bg-BG" w:bidi="he-IL"/>
        </w:rPr>
        <w:t>лу</w:t>
      </w:r>
      <w:r>
        <w:rPr>
          <w:rFonts w:eastAsia="Times New Roman" w:cs="Times New Roman" w:ascii="Times New Roman" w:hAnsi="Times New Roman"/>
          <w:color w:val="040D09"/>
          <w:lang w:eastAsia="bg-BG" w:bidi="he-IL"/>
        </w:rPr>
        <w:t>чай</w:t>
      </w:r>
      <w:r>
        <w:rPr>
          <w:rFonts w:eastAsia="Times New Roman" w:cs="Times New Roman" w:ascii="Times New Roman" w:hAnsi="Times New Roman"/>
          <w:color w:val="3A4441"/>
          <w:lang w:eastAsia="bg-BG" w:bidi="he-IL"/>
        </w:rPr>
        <w:t xml:space="preserve">, </w:t>
      </w:r>
      <w:r>
        <w:rPr>
          <w:rFonts w:eastAsia="Times New Roman" w:cs="Times New Roman" w:ascii="Times New Roman" w:hAnsi="Times New Roman"/>
          <w:color w:val="040D09"/>
          <w:lang w:eastAsia="bg-BG" w:bidi="he-IL"/>
        </w:rPr>
        <w:t>че някоя от Стр</w:t>
      </w:r>
      <w:r>
        <w:rPr>
          <w:rFonts w:eastAsia="Times New Roman" w:cs="Times New Roman" w:ascii="Times New Roman" w:hAnsi="Times New Roman"/>
          <w:color w:val="1A2420"/>
          <w:lang w:eastAsia="bg-BG" w:bidi="he-IL"/>
        </w:rPr>
        <w:t>а</w:t>
      </w:r>
      <w:r>
        <w:rPr>
          <w:rFonts w:eastAsia="Times New Roman" w:cs="Times New Roman" w:ascii="Times New Roman" w:hAnsi="Times New Roman"/>
          <w:color w:val="040D09"/>
          <w:lang w:eastAsia="bg-BG" w:bidi="he-IL"/>
        </w:rPr>
        <w:t>н</w:t>
      </w:r>
      <w:r>
        <w:rPr>
          <w:rFonts w:eastAsia="Times New Roman" w:cs="Times New Roman" w:ascii="Times New Roman" w:hAnsi="Times New Roman"/>
          <w:color w:val="1A2420"/>
          <w:lang w:eastAsia="bg-BG" w:bidi="he-IL"/>
        </w:rPr>
        <w:t>и</w:t>
      </w:r>
      <w:r>
        <w:rPr>
          <w:rFonts w:eastAsia="Times New Roman" w:cs="Times New Roman" w:ascii="Times New Roman" w:hAnsi="Times New Roman"/>
          <w:color w:val="040D09"/>
          <w:lang w:eastAsia="bg-BG" w:bidi="he-IL"/>
        </w:rPr>
        <w:t>т</w:t>
      </w:r>
      <w:r>
        <w:rPr>
          <w:rFonts w:eastAsia="Times New Roman" w:cs="Times New Roman" w:ascii="Times New Roman" w:hAnsi="Times New Roman"/>
          <w:color w:val="1A2420"/>
          <w:lang w:eastAsia="bg-BG" w:bidi="he-IL"/>
        </w:rPr>
        <w:t xml:space="preserve">е </w:t>
      </w:r>
      <w:r>
        <w:rPr>
          <w:rFonts w:eastAsia="Times New Roman" w:cs="Times New Roman" w:ascii="Times New Roman" w:hAnsi="Times New Roman"/>
          <w:color w:val="040D09"/>
          <w:lang w:eastAsia="bg-BG" w:bidi="he-IL"/>
        </w:rPr>
        <w:t>пр</w:t>
      </w:r>
      <w:r>
        <w:rPr>
          <w:rFonts w:eastAsia="Times New Roman" w:cs="Times New Roman" w:ascii="Times New Roman" w:hAnsi="Times New Roman"/>
          <w:color w:val="1A2420"/>
          <w:lang w:eastAsia="bg-BG" w:bidi="he-IL"/>
        </w:rPr>
        <w:t>о</w:t>
      </w:r>
      <w:r>
        <w:rPr>
          <w:rFonts w:eastAsia="Times New Roman" w:cs="Times New Roman" w:ascii="Times New Roman" w:hAnsi="Times New Roman"/>
          <w:color w:val="040D09"/>
          <w:lang w:eastAsia="bg-BG" w:bidi="he-IL"/>
        </w:rPr>
        <w:t>мен</w:t>
      </w:r>
      <w:r>
        <w:rPr>
          <w:rFonts w:eastAsia="Times New Roman" w:cs="Times New Roman" w:ascii="Times New Roman" w:hAnsi="Times New Roman"/>
          <w:color w:val="1A2420"/>
          <w:lang w:eastAsia="bg-BG" w:bidi="he-IL"/>
        </w:rPr>
        <w:t xml:space="preserve">и </w:t>
      </w:r>
      <w:r>
        <w:rPr>
          <w:rFonts w:eastAsia="Times New Roman" w:cs="Times New Roman" w:ascii="Times New Roman" w:hAnsi="Times New Roman"/>
          <w:color w:val="040D09"/>
          <w:lang w:eastAsia="bg-BG" w:bidi="he-IL"/>
        </w:rPr>
        <w:t>а</w:t>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реса си</w:t>
      </w:r>
      <w:r>
        <w:rPr>
          <w:rFonts w:eastAsia="Times New Roman" w:cs="Times New Roman" w:ascii="Times New Roman" w:hAnsi="Times New Roman"/>
          <w:color w:val="3A4441"/>
          <w:lang w:eastAsia="bg-BG" w:bidi="he-IL"/>
        </w:rPr>
        <w:t xml:space="preserve">, </w:t>
      </w:r>
      <w:r>
        <w:rPr>
          <w:rFonts w:eastAsia="Times New Roman" w:cs="Times New Roman" w:ascii="Times New Roman" w:hAnsi="Times New Roman"/>
          <w:color w:val="040D09"/>
          <w:lang w:eastAsia="bg-BG" w:bidi="he-IL"/>
        </w:rPr>
        <w:t>по</w:t>
      </w:r>
      <w:r>
        <w:rPr>
          <w:rFonts w:eastAsia="Times New Roman" w:cs="Times New Roman" w:ascii="Times New Roman" w:hAnsi="Times New Roman"/>
          <w:color w:val="1A2420"/>
          <w:lang w:eastAsia="bg-BG" w:bidi="he-IL"/>
        </w:rPr>
        <w:t>с</w:t>
      </w:r>
      <w:r>
        <w:rPr>
          <w:rFonts w:eastAsia="Times New Roman" w:cs="Times New Roman" w:ascii="Times New Roman" w:hAnsi="Times New Roman"/>
          <w:color w:val="040D09"/>
          <w:lang w:eastAsia="bg-BG" w:bidi="he-IL"/>
        </w:rPr>
        <w:t>очен в ч</w:t>
      </w:r>
      <w:r>
        <w:rPr>
          <w:rFonts w:eastAsia="Times New Roman" w:cs="Times New Roman" w:ascii="Times New Roman" w:hAnsi="Times New Roman"/>
          <w:color w:val="1A2420"/>
          <w:lang w:eastAsia="bg-BG" w:bidi="he-IL"/>
        </w:rPr>
        <w:t xml:space="preserve">л. </w:t>
      </w:r>
      <w:r>
        <w:rPr>
          <w:rFonts w:eastAsia="Times New Roman" w:cs="Times New Roman" w:ascii="Times New Roman" w:hAnsi="Times New Roman"/>
          <w:color w:val="040D09"/>
          <w:lang w:eastAsia="bg-BG" w:bidi="he-IL"/>
        </w:rPr>
        <w:t>8 по-горе</w:t>
      </w:r>
      <w:r>
        <w:rPr>
          <w:rFonts w:eastAsia="Times New Roman" w:cs="Times New Roman" w:ascii="Times New Roman" w:hAnsi="Times New Roman"/>
          <w:color w:val="3A4441"/>
          <w:lang w:eastAsia="bg-BG" w:bidi="he-IL"/>
        </w:rPr>
        <w:t xml:space="preserve">, </w:t>
      </w:r>
      <w:r>
        <w:rPr>
          <w:rFonts w:eastAsia="Times New Roman" w:cs="Times New Roman" w:ascii="Times New Roman" w:hAnsi="Times New Roman"/>
          <w:color w:val="040D09"/>
          <w:lang w:eastAsia="bg-BG" w:bidi="he-IL"/>
        </w:rPr>
        <w:t xml:space="preserve">тя е </w:t>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 xml:space="preserve">лъжна </w:t>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а уве</w:t>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о</w:t>
      </w:r>
      <w:r>
        <w:rPr>
          <w:rFonts w:eastAsia="Times New Roman" w:cs="Times New Roman" w:ascii="Times New Roman" w:hAnsi="Times New Roman"/>
          <w:color w:val="1A2420"/>
          <w:lang w:eastAsia="bg-BG" w:bidi="he-IL"/>
        </w:rPr>
        <w:t>м</w:t>
      </w:r>
      <w:r>
        <w:rPr>
          <w:rFonts w:eastAsia="Times New Roman" w:cs="Times New Roman" w:ascii="Times New Roman" w:hAnsi="Times New Roman"/>
          <w:color w:val="040D09"/>
          <w:lang w:eastAsia="bg-BG" w:bidi="he-IL"/>
        </w:rPr>
        <w:t xml:space="preserve">и писмено </w:t>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р</w:t>
      </w:r>
      <w:r>
        <w:rPr>
          <w:rFonts w:eastAsia="Times New Roman" w:cs="Times New Roman" w:ascii="Times New Roman" w:hAnsi="Times New Roman"/>
          <w:color w:val="1A2420"/>
          <w:lang w:eastAsia="bg-BG" w:bidi="he-IL"/>
        </w:rPr>
        <w:t>у</w:t>
      </w:r>
      <w:r>
        <w:rPr>
          <w:rFonts w:eastAsia="Times New Roman" w:cs="Times New Roman" w:ascii="Times New Roman" w:hAnsi="Times New Roman"/>
          <w:color w:val="040D09"/>
          <w:lang w:eastAsia="bg-BG" w:bidi="he-IL"/>
        </w:rPr>
        <w:t>гат</w:t>
      </w:r>
      <w:r>
        <w:rPr>
          <w:rFonts w:eastAsia="Times New Roman" w:cs="Times New Roman" w:ascii="Times New Roman" w:hAnsi="Times New Roman"/>
          <w:color w:val="1A2420"/>
          <w:lang w:eastAsia="bg-BG" w:bidi="he-IL"/>
        </w:rPr>
        <w:t xml:space="preserve">а </w:t>
      </w:r>
      <w:r>
        <w:rPr>
          <w:rFonts w:eastAsia="Times New Roman" w:cs="Times New Roman" w:ascii="Times New Roman" w:hAnsi="Times New Roman"/>
          <w:color w:val="040D09"/>
          <w:lang w:eastAsia="bg-BG" w:bidi="he-IL"/>
        </w:rPr>
        <w:t>С</w:t>
      </w:r>
      <w:r>
        <w:rPr>
          <w:rFonts w:eastAsia="Times New Roman" w:cs="Times New Roman" w:ascii="Times New Roman" w:hAnsi="Times New Roman"/>
          <w:color w:val="1A2420"/>
          <w:lang w:eastAsia="bg-BG" w:bidi="he-IL"/>
        </w:rPr>
        <w:t>т</w:t>
      </w:r>
      <w:r>
        <w:rPr>
          <w:rFonts w:eastAsia="Times New Roman" w:cs="Times New Roman" w:ascii="Times New Roman" w:hAnsi="Times New Roman"/>
          <w:color w:val="040D09"/>
          <w:lang w:eastAsia="bg-BG" w:bidi="he-IL"/>
        </w:rPr>
        <w:t>рана к</w:t>
      </w:r>
      <w:r>
        <w:rPr>
          <w:rFonts w:eastAsia="Times New Roman" w:cs="Times New Roman" w:ascii="Times New Roman" w:hAnsi="Times New Roman"/>
          <w:color w:val="1A2420"/>
          <w:lang w:eastAsia="bg-BG" w:bidi="he-IL"/>
        </w:rPr>
        <w:t>ат</w:t>
      </w:r>
      <w:r>
        <w:rPr>
          <w:rFonts w:eastAsia="Times New Roman" w:cs="Times New Roman" w:ascii="Times New Roman" w:hAnsi="Times New Roman"/>
          <w:color w:val="040D09"/>
          <w:lang w:eastAsia="bg-BG" w:bidi="he-IL"/>
        </w:rPr>
        <w:t>о посочи н</w:t>
      </w:r>
      <w:r>
        <w:rPr>
          <w:rFonts w:eastAsia="Times New Roman" w:cs="Times New Roman" w:ascii="Times New Roman" w:hAnsi="Times New Roman"/>
          <w:color w:val="1A2420"/>
          <w:lang w:eastAsia="bg-BG" w:bidi="he-IL"/>
        </w:rPr>
        <w:t>о</w:t>
      </w:r>
      <w:r>
        <w:rPr>
          <w:rFonts w:eastAsia="Times New Roman" w:cs="Times New Roman" w:ascii="Times New Roman" w:hAnsi="Times New Roman"/>
          <w:color w:val="040D09"/>
          <w:lang w:eastAsia="bg-BG" w:bidi="he-IL"/>
        </w:rPr>
        <w:t>вия  с</w:t>
      </w:r>
      <w:r>
        <w:rPr>
          <w:rFonts w:eastAsia="Times New Roman" w:cs="Times New Roman" w:ascii="Times New Roman" w:hAnsi="Times New Roman"/>
          <w:color w:val="1A2420"/>
          <w:lang w:eastAsia="bg-BG" w:bidi="he-IL"/>
        </w:rPr>
        <w:t>и ад</w:t>
      </w:r>
      <w:r>
        <w:rPr>
          <w:rFonts w:eastAsia="Times New Roman" w:cs="Times New Roman" w:ascii="Times New Roman" w:hAnsi="Times New Roman"/>
          <w:color w:val="040D09"/>
          <w:lang w:eastAsia="bg-BG" w:bidi="he-IL"/>
        </w:rPr>
        <w:t>рес</w:t>
      </w:r>
      <w:r>
        <w:rPr>
          <w:rFonts w:eastAsia="Times New Roman" w:cs="Times New Roman" w:ascii="Times New Roman" w:hAnsi="Times New Roman"/>
          <w:color w:val="3A4441"/>
          <w:lang w:eastAsia="bg-BG" w:bidi="he-IL"/>
        </w:rPr>
        <w:t xml:space="preserve">, </w:t>
      </w:r>
      <w:r>
        <w:rPr>
          <w:rFonts w:eastAsia="Times New Roman" w:cs="Times New Roman" w:ascii="Times New Roman" w:hAnsi="Times New Roman"/>
          <w:color w:val="040D09"/>
          <w:lang w:eastAsia="bg-BG" w:bidi="he-IL"/>
        </w:rPr>
        <w:t>а до по</w:t>
      </w:r>
      <w:r>
        <w:rPr>
          <w:rFonts w:eastAsia="Times New Roman" w:cs="Times New Roman" w:ascii="Times New Roman" w:hAnsi="Times New Roman"/>
          <w:color w:val="1A2420"/>
          <w:lang w:eastAsia="bg-BG" w:bidi="he-IL"/>
        </w:rPr>
        <w:t>лу</w:t>
      </w:r>
      <w:r>
        <w:rPr>
          <w:rFonts w:eastAsia="Times New Roman" w:cs="Times New Roman" w:ascii="Times New Roman" w:hAnsi="Times New Roman"/>
          <w:color w:val="040D09"/>
          <w:lang w:eastAsia="bg-BG" w:bidi="he-IL"/>
        </w:rPr>
        <w:t>чаването на такова уве</w:t>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омление</w:t>
      </w:r>
      <w:r>
        <w:rPr>
          <w:rFonts w:eastAsia="Times New Roman" w:cs="Times New Roman" w:ascii="Times New Roman" w:hAnsi="Times New Roman"/>
          <w:color w:val="1A2420"/>
          <w:lang w:eastAsia="bg-BG" w:bidi="he-IL"/>
        </w:rPr>
        <w:t xml:space="preserve">, </w:t>
      </w:r>
      <w:r>
        <w:rPr>
          <w:rFonts w:eastAsia="Times New Roman" w:cs="Times New Roman" w:ascii="Times New Roman" w:hAnsi="Times New Roman"/>
          <w:color w:val="040D09"/>
          <w:lang w:eastAsia="bg-BG" w:bidi="he-IL"/>
        </w:rPr>
        <w:t>всички съобщен</w:t>
      </w:r>
      <w:r>
        <w:rPr>
          <w:rFonts w:eastAsia="Times New Roman" w:cs="Times New Roman" w:ascii="Times New Roman" w:hAnsi="Times New Roman"/>
          <w:color w:val="1A2420"/>
          <w:lang w:eastAsia="bg-BG" w:bidi="he-IL"/>
        </w:rPr>
        <w:t>и</w:t>
      </w:r>
      <w:r>
        <w:rPr>
          <w:rFonts w:eastAsia="Times New Roman" w:cs="Times New Roman" w:ascii="Times New Roman" w:hAnsi="Times New Roman"/>
          <w:color w:val="040D09"/>
          <w:lang w:eastAsia="bg-BG" w:bidi="he-IL"/>
        </w:rPr>
        <w:t>я</w:t>
      </w:r>
      <w:r>
        <w:rPr>
          <w:rFonts w:eastAsia="Times New Roman" w:cs="Times New Roman" w:ascii="Times New Roman" w:hAnsi="Times New Roman"/>
          <w:color w:val="1A2420"/>
          <w:lang w:eastAsia="bg-BG" w:bidi="he-IL"/>
        </w:rPr>
        <w:t>, д</w:t>
      </w:r>
      <w:r>
        <w:rPr>
          <w:rFonts w:eastAsia="Times New Roman" w:cs="Times New Roman" w:ascii="Times New Roman" w:hAnsi="Times New Roman"/>
          <w:color w:val="040D09"/>
          <w:lang w:eastAsia="bg-BG" w:bidi="he-IL"/>
        </w:rPr>
        <w:t>ос</w:t>
      </w:r>
      <w:r>
        <w:rPr>
          <w:rFonts w:eastAsia="Times New Roman" w:cs="Times New Roman" w:ascii="Times New Roman" w:hAnsi="Times New Roman"/>
          <w:color w:val="1A2420"/>
          <w:lang w:eastAsia="bg-BG" w:bidi="he-IL"/>
        </w:rPr>
        <w:t>т</w:t>
      </w:r>
      <w:r>
        <w:rPr>
          <w:rFonts w:eastAsia="Times New Roman" w:cs="Times New Roman" w:ascii="Times New Roman" w:hAnsi="Times New Roman"/>
          <w:color w:val="040D09"/>
          <w:lang w:eastAsia="bg-BG" w:bidi="he-IL"/>
        </w:rPr>
        <w:t xml:space="preserve">игнали </w:t>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о с</w:t>
      </w:r>
      <w:r>
        <w:rPr>
          <w:rFonts w:eastAsia="Times New Roman" w:cs="Times New Roman" w:ascii="Times New Roman" w:hAnsi="Times New Roman"/>
          <w:color w:val="1A2420"/>
          <w:lang w:eastAsia="bg-BG" w:bidi="he-IL"/>
        </w:rPr>
        <w:t>та</w:t>
      </w:r>
      <w:r>
        <w:rPr>
          <w:rFonts w:eastAsia="Times New Roman" w:cs="Times New Roman" w:ascii="Times New Roman" w:hAnsi="Times New Roman"/>
          <w:color w:val="040D09"/>
          <w:lang w:eastAsia="bg-BG" w:bidi="he-IL"/>
        </w:rPr>
        <w:t>рия а</w:t>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рес</w:t>
      </w:r>
      <w:r>
        <w:rPr>
          <w:rFonts w:eastAsia="Times New Roman" w:cs="Times New Roman" w:ascii="Times New Roman" w:hAnsi="Times New Roman"/>
          <w:color w:val="1A2420"/>
          <w:lang w:eastAsia="bg-BG" w:bidi="he-IL"/>
        </w:rPr>
        <w:t xml:space="preserve">, </w:t>
      </w:r>
      <w:r>
        <w:rPr>
          <w:rFonts w:eastAsia="Times New Roman" w:cs="Times New Roman" w:ascii="Times New Roman" w:hAnsi="Times New Roman"/>
          <w:color w:val="040D09"/>
          <w:lang w:eastAsia="bg-BG" w:bidi="he-IL"/>
        </w:rPr>
        <w:t>ще се считат за получени.</w:t>
      </w:r>
    </w:p>
    <w:p>
      <w:pPr>
        <w:pStyle w:val="Normal"/>
        <w:widowControl w:val="false"/>
        <w:spacing w:lineRule="exact" w:line="249" w:before="0" w:after="0"/>
        <w:ind w:left="10" w:hanging="0"/>
        <w:jc w:val="both"/>
        <w:rPr>
          <w:rFonts w:ascii="Times New Roman" w:hAnsi="Times New Roman" w:eastAsia="Times New Roman" w:cs="Times New Roman"/>
          <w:color w:val="040D09"/>
          <w:lang w:eastAsia="bg-BG" w:bidi="he-IL"/>
        </w:rPr>
      </w:pPr>
      <w:r>
        <w:rPr>
          <w:rFonts w:eastAsia="Times New Roman" w:cs="Times New Roman" w:ascii="Times New Roman" w:hAnsi="Times New Roman"/>
          <w:color w:val="040D09"/>
          <w:lang w:eastAsia="bg-BG" w:bidi="he-IL"/>
        </w:rPr>
        <w:t xml:space="preserve"> </w:t>
      </w:r>
    </w:p>
    <w:p>
      <w:pPr>
        <w:pStyle w:val="Normal"/>
        <w:widowControl w:val="false"/>
        <w:spacing w:lineRule="auto" w:line="240" w:before="0" w:after="0"/>
        <w:jc w:val="both"/>
        <w:rPr>
          <w:rFonts w:ascii="Times New Roman" w:hAnsi="Times New Roman" w:eastAsia="Times New Roman" w:cs="Times New Roman"/>
          <w:color w:val="040D09"/>
          <w:lang w:eastAsia="bg-BG" w:bidi="he-IL"/>
        </w:rPr>
      </w:pPr>
      <w:r>
        <w:rPr>
          <w:rFonts w:eastAsia="Times New Roman" w:cs="Times New Roman" w:ascii="Times New Roman" w:hAnsi="Times New Roman"/>
          <w:color w:val="1A2420"/>
          <w:lang w:eastAsia="bg-BG" w:bidi="he-IL"/>
        </w:rPr>
        <w:t xml:space="preserve"> </w:t>
      </w:r>
      <w:r>
        <w:rPr>
          <w:rFonts w:eastAsia="Times New Roman" w:cs="Times New Roman" w:ascii="Times New Roman" w:hAnsi="Times New Roman"/>
          <w:color w:val="1A2420"/>
          <w:lang w:eastAsia="bg-BG" w:bidi="he-IL"/>
        </w:rPr>
        <w:t>На</w:t>
      </w:r>
      <w:r>
        <w:rPr>
          <w:rFonts w:eastAsia="Times New Roman" w:cs="Times New Roman" w:ascii="Times New Roman" w:hAnsi="Times New Roman"/>
          <w:color w:val="040D09"/>
          <w:lang w:eastAsia="bg-BG" w:bidi="he-IL"/>
        </w:rPr>
        <w:t>с</w:t>
      </w:r>
      <w:r>
        <w:rPr>
          <w:rFonts w:eastAsia="Times New Roman" w:cs="Times New Roman" w:ascii="Times New Roman" w:hAnsi="Times New Roman"/>
          <w:color w:val="1A2420"/>
          <w:lang w:eastAsia="bg-BG" w:bidi="he-IL"/>
        </w:rPr>
        <w:t>т</w:t>
      </w:r>
      <w:r>
        <w:rPr>
          <w:rFonts w:eastAsia="Times New Roman" w:cs="Times New Roman" w:ascii="Times New Roman" w:hAnsi="Times New Roman"/>
          <w:color w:val="040D09"/>
          <w:lang w:eastAsia="bg-BG" w:bidi="he-IL"/>
        </w:rPr>
        <w:t>оящ</w:t>
      </w:r>
      <w:r>
        <w:rPr>
          <w:rFonts w:eastAsia="Times New Roman" w:cs="Times New Roman" w:ascii="Times New Roman" w:hAnsi="Times New Roman"/>
          <w:color w:val="1A2420"/>
          <w:lang w:eastAsia="bg-BG" w:bidi="he-IL"/>
        </w:rPr>
        <w:t>и</w:t>
      </w:r>
      <w:r>
        <w:rPr>
          <w:rFonts w:eastAsia="Times New Roman" w:cs="Times New Roman" w:ascii="Times New Roman" w:hAnsi="Times New Roman"/>
          <w:color w:val="040D09"/>
          <w:lang w:eastAsia="bg-BG" w:bidi="he-IL"/>
        </w:rPr>
        <w:t xml:space="preserve">ят Договор се </w:t>
      </w:r>
      <w:r>
        <w:rPr>
          <w:rFonts w:eastAsia="Times New Roman" w:cs="Times New Roman" w:ascii="Times New Roman" w:hAnsi="Times New Roman"/>
          <w:color w:val="1A2420"/>
          <w:lang w:eastAsia="bg-BG" w:bidi="he-IL"/>
        </w:rPr>
        <w:t>и</w:t>
      </w:r>
      <w:r>
        <w:rPr>
          <w:rFonts w:eastAsia="Times New Roman" w:cs="Times New Roman" w:ascii="Times New Roman" w:hAnsi="Times New Roman"/>
          <w:color w:val="040D09"/>
          <w:lang w:eastAsia="bg-BG" w:bidi="he-IL"/>
        </w:rPr>
        <w:t>зго</w:t>
      </w:r>
      <w:r>
        <w:rPr>
          <w:rFonts w:eastAsia="Times New Roman" w:cs="Times New Roman" w:ascii="Times New Roman" w:hAnsi="Times New Roman"/>
          <w:color w:val="1A2420"/>
          <w:lang w:eastAsia="bg-BG" w:bidi="he-IL"/>
        </w:rPr>
        <w:t>т</w:t>
      </w:r>
      <w:r>
        <w:rPr>
          <w:rFonts w:eastAsia="Times New Roman" w:cs="Times New Roman" w:ascii="Times New Roman" w:hAnsi="Times New Roman"/>
          <w:color w:val="040D09"/>
          <w:lang w:eastAsia="bg-BG" w:bidi="he-IL"/>
        </w:rPr>
        <w:t xml:space="preserve">ви в </w:t>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ва е</w:t>
      </w:r>
      <w:r>
        <w:rPr>
          <w:rFonts w:eastAsia="Times New Roman" w:cs="Times New Roman" w:ascii="Times New Roman" w:hAnsi="Times New Roman"/>
          <w:color w:val="1A2420"/>
          <w:lang w:eastAsia="bg-BG" w:bidi="he-IL"/>
        </w:rPr>
        <w:t>д</w:t>
      </w:r>
      <w:r>
        <w:rPr>
          <w:rFonts w:eastAsia="Times New Roman" w:cs="Times New Roman" w:ascii="Times New Roman" w:hAnsi="Times New Roman"/>
          <w:color w:val="040D09"/>
          <w:lang w:eastAsia="bg-BG" w:bidi="he-IL"/>
        </w:rPr>
        <w:t>нообразни екземп</w:t>
      </w:r>
      <w:r>
        <w:rPr>
          <w:rFonts w:eastAsia="Times New Roman" w:cs="Times New Roman" w:ascii="Times New Roman" w:hAnsi="Times New Roman"/>
          <w:color w:val="1A2420"/>
          <w:lang w:eastAsia="bg-BG" w:bidi="he-IL"/>
        </w:rPr>
        <w:t>л</w:t>
      </w:r>
      <w:r>
        <w:rPr>
          <w:rFonts w:eastAsia="Times New Roman" w:cs="Times New Roman" w:ascii="Times New Roman" w:hAnsi="Times New Roman"/>
          <w:color w:val="040D09"/>
          <w:lang w:eastAsia="bg-BG" w:bidi="he-IL"/>
        </w:rPr>
        <w:t>яра на българск</w:t>
      </w:r>
      <w:r>
        <w:rPr>
          <w:rFonts w:eastAsia="Times New Roman" w:cs="Times New Roman" w:ascii="Times New Roman" w:hAnsi="Times New Roman"/>
          <w:color w:val="1A2420"/>
          <w:lang w:eastAsia="bg-BG" w:bidi="he-IL"/>
        </w:rPr>
        <w:t xml:space="preserve">и </w:t>
      </w:r>
      <w:r>
        <w:rPr>
          <w:rFonts w:eastAsia="Times New Roman" w:cs="Times New Roman" w:ascii="Times New Roman" w:hAnsi="Times New Roman"/>
          <w:color w:val="040D09"/>
          <w:lang w:eastAsia="bg-BG" w:bidi="he-IL"/>
        </w:rPr>
        <w:t>език</w:t>
      </w:r>
      <w:r>
        <w:rPr>
          <w:rFonts w:eastAsia="Times New Roman" w:cs="Times New Roman" w:ascii="Times New Roman" w:hAnsi="Times New Roman"/>
          <w:color w:val="3A4441"/>
          <w:lang w:eastAsia="bg-BG" w:bidi="he-IL"/>
        </w:rPr>
        <w:t xml:space="preserve">, </w:t>
      </w:r>
      <w:r>
        <w:rPr>
          <w:rFonts w:eastAsia="Times New Roman" w:cs="Times New Roman" w:ascii="Times New Roman" w:hAnsi="Times New Roman"/>
          <w:color w:val="040D09"/>
          <w:lang w:eastAsia="bg-BG" w:bidi="he-IL"/>
        </w:rPr>
        <w:t xml:space="preserve">по </w:t>
        <w:br/>
      </w:r>
      <w:r>
        <w:rPr>
          <w:rFonts w:eastAsia="Times New Roman" w:cs="Times New Roman" w:ascii="Times New Roman" w:hAnsi="Times New Roman"/>
          <w:color w:val="1A2420"/>
          <w:lang w:eastAsia="bg-BG" w:bidi="he-IL"/>
        </w:rPr>
        <w:t>ед</w:t>
      </w:r>
      <w:r>
        <w:rPr>
          <w:rFonts w:eastAsia="Times New Roman" w:cs="Times New Roman" w:ascii="Times New Roman" w:hAnsi="Times New Roman"/>
          <w:color w:val="040D09"/>
          <w:lang w:eastAsia="bg-BG" w:bidi="he-IL"/>
        </w:rPr>
        <w:t>ин за всяка о</w:t>
      </w:r>
      <w:r>
        <w:rPr>
          <w:rFonts w:eastAsia="Times New Roman" w:cs="Times New Roman" w:ascii="Times New Roman" w:hAnsi="Times New Roman"/>
          <w:color w:val="1A2420"/>
          <w:lang w:eastAsia="bg-BG" w:bidi="he-IL"/>
        </w:rPr>
        <w:t xml:space="preserve">т </w:t>
      </w:r>
      <w:r>
        <w:rPr>
          <w:rFonts w:eastAsia="Times New Roman" w:cs="Times New Roman" w:ascii="Times New Roman" w:hAnsi="Times New Roman"/>
          <w:color w:val="040D09"/>
          <w:lang w:eastAsia="bg-BG" w:bidi="he-IL"/>
        </w:rPr>
        <w:t xml:space="preserve">Страните. </w:t>
      </w:r>
    </w:p>
    <w:p>
      <w:pPr>
        <w:pStyle w:val="Normal"/>
        <w:widowControl w:val="false"/>
        <w:spacing w:lineRule="auto" w:line="240" w:before="0" w:after="0"/>
        <w:jc w:val="both"/>
        <w:rPr>
          <w:rFonts w:ascii="Times New Roman" w:hAnsi="Times New Roman" w:eastAsia="Times New Roman" w:cs="Times New Roman"/>
          <w:color w:val="040D09"/>
          <w:lang w:eastAsia="bg-BG" w:bidi="he-IL"/>
        </w:rPr>
      </w:pPr>
      <w:r>
        <w:rPr>
          <w:rFonts w:eastAsia="Times New Roman" w:cs="Times New Roman" w:ascii="Times New Roman" w:hAnsi="Times New Roman"/>
          <w:color w:val="040D09"/>
          <w:lang w:eastAsia="bg-BG" w:bidi="he-IL"/>
        </w:rPr>
      </w:r>
    </w:p>
    <w:p>
      <w:pPr>
        <w:pStyle w:val="Normal"/>
        <w:widowControl w:val="false"/>
        <w:spacing w:lineRule="auto" w:line="240" w:before="0" w:after="0"/>
        <w:jc w:val="both"/>
        <w:rPr>
          <w:rFonts w:ascii="Times New Roman" w:hAnsi="Times New Roman" w:eastAsia="Times New Roman" w:cs="Times New Roman"/>
          <w:sz w:val="24"/>
          <w:szCs w:val="24"/>
          <w:lang w:eastAsia="bg-BG" w:bidi="he-IL"/>
        </w:rPr>
      </w:pPr>
      <w:r>
        <w:rPr>
          <w:rFonts w:eastAsia="Times New Roman" w:cs="Times New Roman" w:ascii="Times New Roman" w:hAnsi="Times New Roman"/>
          <w:sz w:val="24"/>
          <w:szCs w:val="24"/>
          <w:lang w:eastAsia="bg-BG" w:bidi="he-IL"/>
        </w:rPr>
      </w:r>
    </w:p>
    <w:p>
      <w:pPr>
        <w:pStyle w:val="Normal"/>
        <w:widowControl w:val="false"/>
        <w:numPr>
          <w:ilvl w:val="0"/>
          <w:numId w:val="1"/>
        </w:numPr>
        <w:spacing w:lineRule="auto" w:line="240" w:before="0" w:after="0"/>
        <w:rPr>
          <w:rFonts w:ascii="Times New Roman" w:hAnsi="Times New Roman" w:eastAsia="Times New Roman" w:cs="Times New Roman"/>
          <w:sz w:val="24"/>
          <w:szCs w:val="24"/>
          <w:lang w:eastAsia="bg-BG" w:bidi="he-IL"/>
        </w:rPr>
      </w:pPr>
      <w:r>
        <w:rPr>
          <w:rFonts w:eastAsia="Times New Roman" w:cs="Times New Roman" w:ascii="Times New Roman" w:hAnsi="Times New Roman"/>
          <w:sz w:val="24"/>
          <w:szCs w:val="24"/>
          <w:lang w:eastAsia="bg-BG" w:bidi="he-IL"/>
        </w:rPr>
        <w:t>ЗА БАНКАТА:</w:t>
        <w:tab/>
        <w:tab/>
        <w:tab/>
        <w:tab/>
        <w:t>ЗА КЛИЕНТА:…………………….</w:t>
        <w:tab/>
      </w:r>
    </w:p>
    <w:p>
      <w:pPr>
        <w:pStyle w:val="Normal"/>
        <w:widowControl w:val="false"/>
        <w:spacing w:lineRule="auto" w:line="240" w:before="0" w:after="0"/>
        <w:ind w:left="360" w:hanging="0"/>
        <w:rPr>
          <w:rFonts w:ascii="Times New Roman" w:hAnsi="Times New Roman" w:eastAsia="Times New Roman" w:cs="Times New Roman"/>
          <w:sz w:val="24"/>
          <w:szCs w:val="24"/>
          <w:lang w:eastAsia="bg-BG" w:bidi="he-IL"/>
        </w:rPr>
      </w:pPr>
      <w:r>
        <w:rPr>
          <w:rFonts w:eastAsia="Times New Roman" w:cs="Times New Roman" w:ascii="Times New Roman" w:hAnsi="Times New Roman"/>
          <w:sz w:val="24"/>
          <w:szCs w:val="24"/>
          <w:lang w:eastAsia="bg-BG" w:bidi="he-IL"/>
        </w:rPr>
      </w:r>
    </w:p>
    <w:p>
      <w:pPr>
        <w:pStyle w:val="Normal"/>
        <w:widowControl w:val="false"/>
        <w:spacing w:lineRule="auto" w:line="240" w:before="0" w:after="0"/>
        <w:ind w:left="360" w:hanging="0"/>
        <w:rPr>
          <w:rFonts w:ascii="Times New Roman" w:hAnsi="Times New Roman" w:eastAsia="Times New Roman" w:cs="Times New Roman"/>
          <w:sz w:val="24"/>
          <w:szCs w:val="24"/>
          <w:lang w:eastAsia="bg-BG" w:bidi="he-IL"/>
        </w:rPr>
      </w:pPr>
      <w:r>
        <w:rPr>
          <w:rFonts w:eastAsia="Times New Roman" w:cs="Times New Roman" w:ascii="Times New Roman" w:hAnsi="Times New Roman"/>
          <w:sz w:val="24"/>
          <w:szCs w:val="24"/>
          <w:lang w:eastAsia="bg-BG" w:bidi="he-IL"/>
        </w:rPr>
      </w:r>
    </w:p>
    <w:p>
      <w:pPr>
        <w:pStyle w:val="Normal"/>
        <w:widowControl w:val="false"/>
        <w:spacing w:lineRule="auto" w:line="240" w:before="0" w:after="0"/>
        <w:ind w:left="360" w:hanging="0"/>
        <w:rPr>
          <w:rFonts w:ascii="Times New Roman" w:hAnsi="Times New Roman" w:eastAsia="Times New Roman" w:cs="Times New Roman"/>
          <w:sz w:val="24"/>
          <w:szCs w:val="24"/>
          <w:lang w:eastAsia="bg-BG" w:bidi="he-IL"/>
        </w:rPr>
      </w:pPr>
      <w:r>
        <w:rPr>
          <w:rFonts w:eastAsia="Times New Roman" w:cs="Times New Roman" w:ascii="Times New Roman" w:hAnsi="Times New Roman"/>
          <w:sz w:val="24"/>
          <w:szCs w:val="24"/>
          <w:lang w:eastAsia="bg-BG" w:bidi="he-IL"/>
        </w:rPr>
        <w:t>..…………………………</w:t>
        <w:tab/>
        <w:tab/>
      </w:r>
      <w:r>
        <w:rPr>
          <w:rFonts w:eastAsia="Calibri" w:cs="Times New Roman" w:ascii="Times New Roman" w:hAnsi="Times New Roman"/>
          <w:sz w:val="24"/>
          <w:szCs w:val="24"/>
        </w:rPr>
        <w:t>Акад. проф. д-р Иван Миланов, дмн</w:t>
      </w:r>
    </w:p>
    <w:p>
      <w:pPr>
        <w:pStyle w:val="Normal"/>
        <w:widowControl w:val="false"/>
        <w:spacing w:lineRule="auto" w:line="240" w:before="0" w:after="0"/>
        <w:rPr>
          <w:rFonts w:ascii="Times New Roman" w:hAnsi="Times New Roman" w:eastAsia="Times New Roman" w:cs="Times New Roman"/>
          <w:sz w:val="24"/>
          <w:szCs w:val="24"/>
          <w:lang w:eastAsia="bg-BG" w:bidi="he-IL"/>
        </w:rPr>
      </w:pPr>
      <w:r>
        <w:rPr>
          <w:rFonts w:eastAsia="Times New Roman" w:cs="Times New Roman" w:ascii="Times New Roman" w:hAnsi="Times New Roman"/>
          <w:sz w:val="24"/>
          <w:szCs w:val="24"/>
          <w:lang w:eastAsia="bg-BG" w:bidi="he-IL"/>
        </w:rPr>
      </w:r>
    </w:p>
    <w:p>
      <w:pPr>
        <w:pStyle w:val="Normal"/>
        <w:jc w:val="both"/>
        <w:rPr>
          <w:rFonts w:ascii="Times New Roman" w:hAnsi="Times New Roman" w:eastAsia="Times New Roman" w:cs="Times New Roman"/>
          <w:sz w:val="24"/>
          <w:szCs w:val="24"/>
          <w:lang w:eastAsia="bg-BG" w:bidi="he-IL"/>
        </w:rPr>
      </w:pPr>
      <w:r>
        <w:rPr>
          <w:rFonts w:eastAsia="Times New Roman" w:cs="Times New Roman" w:ascii="Times New Roman" w:hAnsi="Times New Roman"/>
          <w:sz w:val="24"/>
          <w:szCs w:val="24"/>
          <w:lang w:eastAsia="bg-BG" w:bidi="he-IL"/>
        </w:rPr>
        <w:t xml:space="preserve">         </w:t>
      </w:r>
      <w:r>
        <w:rPr>
          <w:rFonts w:eastAsia="Times New Roman" w:cs="Times New Roman" w:ascii="Times New Roman" w:hAnsi="Times New Roman"/>
          <w:sz w:val="24"/>
          <w:szCs w:val="24"/>
          <w:lang w:eastAsia="bg-BG" w:bidi="he-IL"/>
        </w:rPr>
        <w:t>/.…………………./</w:t>
        <w:tab/>
        <w:tab/>
        <w:tab/>
        <w:tab/>
      </w:r>
    </w:p>
    <w:p>
      <w:pPr>
        <w:pStyle w:val="Normal"/>
        <w:ind w:left="3540" w:firstLine="708"/>
        <w:jc w:val="both"/>
        <w:rPr>
          <w:rFonts w:ascii="Times New Roman" w:hAnsi="Times New Roman" w:eastAsia="Calibri" w:cs="Times New Roman"/>
          <w:sz w:val="24"/>
          <w:szCs w:val="24"/>
        </w:rPr>
      </w:pPr>
      <w:r>
        <w:rPr>
          <w:rFonts w:eastAsia="Calibri" w:cs="Times New Roman" w:ascii="Times New Roman" w:hAnsi="Times New Roman"/>
          <w:sz w:val="24"/>
          <w:szCs w:val="24"/>
        </w:rPr>
        <w:t>Главен счетоводител:</w:t>
      </w:r>
    </w:p>
    <w:p>
      <w:pPr>
        <w:pStyle w:val="Normal"/>
        <w:jc w:val="both"/>
        <w:rPr>
          <w:rFonts w:ascii="Times New Roman" w:hAnsi="Times New Roman" w:eastAsia="Calibri" w:cs="Times New Roman"/>
          <w:sz w:val="24"/>
          <w:szCs w:val="24"/>
        </w:rPr>
      </w:pPr>
      <w:r>
        <w:rPr>
          <w:rFonts w:eastAsia="Times New Roman" w:cs="Times New Roman" w:ascii="Times New Roman" w:hAnsi="Times New Roman"/>
          <w:sz w:val="24"/>
          <w:szCs w:val="24"/>
          <w:lang w:eastAsia="bg-BG" w:bidi="he-IL"/>
        </w:rPr>
        <w:t xml:space="preserve">   </w:t>
      </w:r>
      <w:r>
        <w:rPr>
          <w:rFonts w:eastAsia="Times New Roman" w:cs="Times New Roman" w:ascii="Times New Roman" w:hAnsi="Times New Roman"/>
          <w:sz w:val="24"/>
          <w:szCs w:val="24"/>
          <w:lang w:eastAsia="bg-BG" w:bidi="he-IL"/>
        </w:rPr>
        <w:tab/>
        <w:tab/>
        <w:tab/>
        <w:tab/>
        <w:tab/>
      </w:r>
      <w:r>
        <w:rPr>
          <w:rFonts w:eastAsia="Calibri" w:cs="Times New Roman" w:ascii="Times New Roman" w:hAnsi="Times New Roman"/>
          <w:sz w:val="24"/>
          <w:szCs w:val="24"/>
        </w:rPr>
        <w:tab/>
        <w:tab/>
        <w:t>Любослава Йорданова</w:t>
      </w:r>
    </w:p>
    <w:p>
      <w:pPr>
        <w:pStyle w:val="Normal"/>
        <w:widowControl w:val="false"/>
        <w:numPr>
          <w:ilvl w:val="0"/>
          <w:numId w:val="1"/>
        </w:numPr>
        <w:spacing w:lineRule="auto" w:line="240" w:before="0" w:after="0"/>
        <w:rPr>
          <w:rFonts w:ascii="Times New Roman" w:hAnsi="Times New Roman" w:eastAsia="Times New Roman" w:cs="Times New Roman"/>
          <w:sz w:val="24"/>
          <w:szCs w:val="24"/>
          <w:lang w:eastAsia="bg-BG" w:bidi="he-IL"/>
        </w:rPr>
      </w:pPr>
      <w:r>
        <w:rPr>
          <w:rFonts w:eastAsia="Times New Roman" w:cs="Times New Roman" w:ascii="Times New Roman" w:hAnsi="Times New Roman"/>
          <w:sz w:val="24"/>
          <w:szCs w:val="24"/>
          <w:lang w:eastAsia="bg-BG" w:bidi="he-IL"/>
        </w:rPr>
        <w:t>…………………………</w:t>
      </w:r>
    </w:p>
    <w:p>
      <w:pPr>
        <w:pStyle w:val="Normal"/>
        <w:widowControl w:val="false"/>
        <w:spacing w:lineRule="auto" w:line="240" w:before="0" w:after="0"/>
        <w:rPr>
          <w:rFonts w:ascii="Times New Roman" w:hAnsi="Times New Roman" w:eastAsia="Times New Roman" w:cs="Times New Roman"/>
          <w:sz w:val="24"/>
          <w:szCs w:val="24"/>
          <w:lang w:eastAsia="bg-BG" w:bidi="he-IL"/>
        </w:rPr>
      </w:pPr>
      <w:r>
        <w:rPr>
          <w:rFonts w:eastAsia="Times New Roman" w:cs="Times New Roman" w:ascii="Times New Roman" w:hAnsi="Times New Roman"/>
          <w:sz w:val="24"/>
          <w:szCs w:val="24"/>
          <w:lang w:eastAsia="bg-BG" w:bidi="he-IL"/>
        </w:rPr>
      </w:r>
    </w:p>
    <w:p>
      <w:pPr>
        <w:pStyle w:val="Normal"/>
        <w:rPr>
          <w:rFonts w:ascii="Calibri" w:hAnsi="Calibri" w:eastAsia="Calibri" w:cs="Times New Roman"/>
          <w:lang w:val="en-US"/>
        </w:rPr>
      </w:pPr>
      <w:r>
        <w:rPr>
          <w:rFonts w:eastAsia="Calibri" w:cs="Times New Roman" w:ascii="Times New Roman" w:hAnsi="Times New Roman"/>
          <w:lang w:bidi="he-IL"/>
        </w:rPr>
        <w:t xml:space="preserve">       </w:t>
      </w:r>
      <w:r>
        <w:rPr>
          <w:rFonts w:eastAsia="Calibri" w:cs="Times New Roman" w:ascii="Times New Roman" w:hAnsi="Times New Roman"/>
          <w:lang w:bidi="he-IL"/>
        </w:rPr>
        <w:t>/……………………../</w:t>
      </w:r>
    </w:p>
    <w:p>
      <w:pPr>
        <w:pStyle w:val="Normal"/>
        <w:rPr>
          <w:rFonts w:ascii="Calibri" w:hAnsi="Calibri" w:eastAsia="Calibri" w:cs="Times New Roman"/>
          <w:lang w:val="en-US"/>
        </w:rPr>
      </w:pPr>
      <w:r>
        <w:rPr>
          <w:rFonts w:eastAsia="Calibri" w:cs="Times New Roman"/>
          <w:lang w:val="en-US"/>
        </w:rPr>
      </w:r>
    </w:p>
    <w:p>
      <w:pPr>
        <w:pStyle w:val="Style18"/>
        <w:spacing w:lineRule="exact" w:line="254"/>
        <w:jc w:val="center"/>
        <w:rPr/>
      </w:pPr>
      <w:r>
        <w:rPr/>
        <w:tab/>
      </w:r>
    </w:p>
    <w:p>
      <w:pPr>
        <w:pStyle w:val="Normal"/>
        <w:tabs>
          <w:tab w:val="left" w:pos="3150" w:leader="none"/>
        </w:tabs>
        <w:rPr>
          <w:lang w:eastAsia="bg-BG"/>
        </w:rPr>
      </w:pPr>
      <w:r>
        <w:rPr>
          <w:lang w:eastAsia="bg-BG"/>
        </w:rPr>
        <w:tab/>
      </w:r>
    </w:p>
    <w:p>
      <w:pPr>
        <w:pStyle w:val="Normal"/>
        <w:rPr>
          <w:lang w:eastAsia="bg-BG"/>
        </w:rPr>
      </w:pPr>
      <w:r>
        <w:rPr>
          <w:lang w:eastAsia="bg-BG"/>
        </w:rPr>
      </w:r>
      <w:r>
        <w:br w:type="page"/>
      </w:r>
    </w:p>
    <w:p>
      <w:pPr>
        <w:pStyle w:val="Normal"/>
        <w:tabs>
          <w:tab w:val="left" w:pos="3150" w:leader="none"/>
          <w:tab w:val="left" w:pos="3828" w:leader="none"/>
        </w:tabs>
        <w:rPr>
          <w:rFonts w:ascii="Times New Roman" w:hAnsi="Times New Roman" w:cs="Times New Roman"/>
          <w:b/>
          <w:b/>
          <w:sz w:val="24"/>
          <w:szCs w:val="24"/>
          <w:lang w:eastAsia="bg-BG"/>
        </w:rPr>
      </w:pPr>
      <w:r>
        <w:rPr>
          <w:rFonts w:cs="Times New Roman" w:ascii="Times New Roman" w:hAnsi="Times New Roman"/>
          <w:b/>
          <w:lang w:eastAsia="bg-BG"/>
        </w:rPr>
        <w:tab/>
        <w:tab/>
      </w:r>
      <w:r>
        <w:rPr>
          <w:rFonts w:cs="Times New Roman" w:ascii="Times New Roman" w:hAnsi="Times New Roman"/>
          <w:b/>
          <w:sz w:val="24"/>
          <w:szCs w:val="24"/>
          <w:lang w:eastAsia="bg-BG"/>
        </w:rPr>
        <w:t>ПРИЛОЖЕНИЕ № 3</w:t>
      </w:r>
    </w:p>
    <w:p>
      <w:pPr>
        <w:pStyle w:val="Normal"/>
        <w:widowControl w:val="false"/>
        <w:spacing w:lineRule="exact" w:line="254" w:before="0" w:after="0"/>
        <w:jc w:val="center"/>
        <w:rPr>
          <w:rFonts w:ascii="Times New Roman" w:hAnsi="Times New Roman" w:eastAsia="Times New Roman" w:cs="Times New Roman"/>
          <w:b/>
          <w:b/>
          <w:bCs/>
          <w:color w:val="000300"/>
          <w:sz w:val="24"/>
          <w:szCs w:val="24"/>
          <w:lang w:val="ru-RU" w:eastAsia="bg-BG"/>
        </w:rPr>
      </w:pPr>
      <w:r>
        <w:rPr>
          <w:rFonts w:eastAsia="Times New Roman" w:cs="Times New Roman" w:ascii="Times New Roman" w:hAnsi="Times New Roman"/>
          <w:b/>
          <w:bCs/>
          <w:color w:val="010A07"/>
          <w:sz w:val="24"/>
          <w:szCs w:val="24"/>
          <w:lang w:eastAsia="bg-BG"/>
        </w:rPr>
        <w:t>Към Д</w:t>
      </w:r>
      <w:r>
        <w:rPr>
          <w:rFonts w:eastAsia="Times New Roman" w:cs="Times New Roman" w:ascii="Times New Roman" w:hAnsi="Times New Roman"/>
          <w:b/>
          <w:bCs/>
          <w:color w:val="000300"/>
          <w:sz w:val="24"/>
          <w:szCs w:val="24"/>
          <w:lang w:eastAsia="bg-BG"/>
        </w:rPr>
        <w:t>О</w:t>
      </w:r>
      <w:r>
        <w:rPr>
          <w:rFonts w:eastAsia="Times New Roman" w:cs="Times New Roman" w:ascii="Times New Roman" w:hAnsi="Times New Roman"/>
          <w:b/>
          <w:bCs/>
          <w:color w:val="010A07"/>
          <w:sz w:val="24"/>
          <w:szCs w:val="24"/>
          <w:lang w:eastAsia="bg-BG"/>
        </w:rPr>
        <w:t>Г</w:t>
      </w:r>
      <w:r>
        <w:rPr>
          <w:rFonts w:eastAsia="Times New Roman" w:cs="Times New Roman" w:ascii="Times New Roman" w:hAnsi="Times New Roman"/>
          <w:b/>
          <w:bCs/>
          <w:color w:val="000300"/>
          <w:sz w:val="24"/>
          <w:szCs w:val="24"/>
          <w:lang w:eastAsia="bg-BG"/>
        </w:rPr>
        <w:t>О</w:t>
      </w:r>
      <w:r>
        <w:rPr>
          <w:rFonts w:eastAsia="Times New Roman" w:cs="Times New Roman" w:ascii="Times New Roman" w:hAnsi="Times New Roman"/>
          <w:b/>
          <w:bCs/>
          <w:color w:val="010A07"/>
          <w:sz w:val="24"/>
          <w:szCs w:val="24"/>
          <w:lang w:eastAsia="bg-BG"/>
        </w:rPr>
        <w:t>В</w:t>
      </w:r>
      <w:r>
        <w:rPr>
          <w:rFonts w:eastAsia="Times New Roman" w:cs="Times New Roman" w:ascii="Times New Roman" w:hAnsi="Times New Roman"/>
          <w:b/>
          <w:bCs/>
          <w:color w:val="000300"/>
          <w:sz w:val="24"/>
          <w:szCs w:val="24"/>
          <w:lang w:eastAsia="bg-BG"/>
        </w:rPr>
        <w:t>ОР</w:t>
      </w:r>
      <w:r>
        <w:rPr>
          <w:rFonts w:eastAsia="Times New Roman" w:cs="Times New Roman" w:ascii="Times New Roman" w:hAnsi="Times New Roman"/>
          <w:b/>
          <w:bCs/>
          <w:color w:val="000300"/>
          <w:sz w:val="24"/>
          <w:szCs w:val="24"/>
          <w:lang w:val="ru-RU" w:eastAsia="bg-BG"/>
        </w:rPr>
        <w:t xml:space="preserve"> </w:t>
      </w:r>
    </w:p>
    <w:p>
      <w:pPr>
        <w:pStyle w:val="Normal"/>
        <w:widowControl w:val="false"/>
        <w:spacing w:lineRule="exact" w:line="254" w:before="0" w:after="0"/>
        <w:jc w:val="center"/>
        <w:rPr>
          <w:rFonts w:ascii="Times New Roman" w:hAnsi="Times New Roman" w:eastAsia="Times New Roman" w:cs="Times New Roman"/>
          <w:b/>
          <w:b/>
          <w:bCs/>
          <w:color w:val="010A07"/>
          <w:sz w:val="24"/>
          <w:szCs w:val="24"/>
          <w:lang w:eastAsia="bg-BG"/>
        </w:rPr>
      </w:pPr>
      <w:r>
        <w:rPr>
          <w:rFonts w:eastAsia="Times New Roman" w:cs="Times New Roman" w:ascii="Times New Roman" w:hAnsi="Times New Roman"/>
          <w:b/>
          <w:bCs/>
          <w:color w:val="010A07"/>
          <w:sz w:val="24"/>
          <w:szCs w:val="24"/>
          <w:lang w:eastAsia="bg-BG"/>
        </w:rPr>
        <w:t>ЗА КОМПЛЕКСНО БАНКОВО ОБСЛУЖВАНЕ</w:t>
      </w:r>
    </w:p>
    <w:p>
      <w:pPr>
        <w:pStyle w:val="Normal"/>
        <w:widowControl w:val="false"/>
        <w:spacing w:lineRule="exact" w:line="254" w:before="0" w:after="0"/>
        <w:jc w:val="center"/>
        <w:rPr>
          <w:rFonts w:ascii="Times New Roman" w:hAnsi="Times New Roman" w:eastAsia="Times New Roman" w:cs="Times New Roman"/>
          <w:b/>
          <w:b/>
          <w:bCs/>
          <w:color w:val="000300"/>
          <w:sz w:val="24"/>
          <w:szCs w:val="24"/>
          <w:lang w:eastAsia="bg-BG"/>
        </w:rPr>
      </w:pPr>
      <w:r>
        <w:rPr>
          <w:rFonts w:eastAsia="Times New Roman" w:cs="Times New Roman" w:ascii="Times New Roman" w:hAnsi="Times New Roman"/>
          <w:b/>
          <w:bCs/>
          <w:color w:val="010A07"/>
          <w:sz w:val="24"/>
          <w:szCs w:val="24"/>
          <w:lang w:eastAsia="bg-BG"/>
        </w:rPr>
        <w:t xml:space="preserve">между </w:t>
      </w:r>
      <w:r>
        <w:rPr>
          <w:rFonts w:eastAsia="Times New Roman" w:cs="Times New Roman" w:ascii="Times New Roman" w:hAnsi="Times New Roman"/>
          <w:b/>
          <w:color w:val="010A07"/>
          <w:sz w:val="24"/>
          <w:szCs w:val="24"/>
          <w:lang w:eastAsia="bg-BG" w:bidi="he-IL"/>
        </w:rPr>
        <w:t xml:space="preserve">……………………………… и </w:t>
      </w:r>
      <w:r>
        <w:rPr>
          <w:rFonts w:eastAsia="Times New Roman" w:cs="Times New Roman" w:ascii="Times New Roman" w:hAnsi="Times New Roman"/>
          <w:b/>
          <w:bCs/>
          <w:sz w:val="24"/>
          <w:szCs w:val="24"/>
          <w:lang w:val="en-US"/>
        </w:rPr>
        <w:t>МБАЛ</w:t>
      </w:r>
      <w:r>
        <w:rPr>
          <w:rFonts w:eastAsia="Times New Roman" w:cs="Times New Roman" w:ascii="Times New Roman" w:hAnsi="Times New Roman"/>
          <w:b/>
          <w:bCs/>
          <w:sz w:val="24"/>
          <w:szCs w:val="24"/>
        </w:rPr>
        <w:t>НП</w:t>
      </w:r>
      <w:r>
        <w:rPr>
          <w:rFonts w:eastAsia="Times New Roman" w:cs="Times New Roman" w:ascii="Times New Roman" w:hAnsi="Times New Roman"/>
          <w:b/>
          <w:bCs/>
          <w:sz w:val="24"/>
          <w:szCs w:val="24"/>
          <w:lang w:val="en-US"/>
        </w:rPr>
        <w:t xml:space="preserve"> "Свети </w:t>
      </w:r>
      <w:r>
        <w:rPr>
          <w:rFonts w:eastAsia="Times New Roman" w:cs="Times New Roman" w:ascii="Times New Roman" w:hAnsi="Times New Roman"/>
          <w:b/>
          <w:bCs/>
          <w:sz w:val="24"/>
          <w:szCs w:val="24"/>
        </w:rPr>
        <w:t>Наум</w:t>
      </w:r>
      <w:r>
        <w:rPr>
          <w:rFonts w:eastAsia="Times New Roman" w:cs="Times New Roman" w:ascii="Times New Roman" w:hAnsi="Times New Roman"/>
          <w:b/>
          <w:bCs/>
          <w:sz w:val="24"/>
          <w:szCs w:val="24"/>
          <w:lang w:val="en-US"/>
        </w:rPr>
        <w:t>"</w:t>
      </w:r>
      <w:r>
        <w:rPr>
          <w:rFonts w:eastAsia="Times New Roman" w:cs="Times New Roman" w:ascii="Times New Roman" w:hAnsi="Times New Roman"/>
          <w:b/>
          <w:bCs/>
          <w:sz w:val="24"/>
          <w:szCs w:val="24"/>
        </w:rPr>
        <w:t xml:space="preserve"> ЕАД</w:t>
      </w:r>
    </w:p>
    <w:p>
      <w:pPr>
        <w:pStyle w:val="Normal"/>
        <w:jc w:val="center"/>
        <w:rPr>
          <w:rFonts w:ascii="Times New Roman" w:hAnsi="Times New Roman" w:cs="Times New Roman"/>
          <w:b/>
          <w:b/>
          <w:color w:val="010A07"/>
          <w:sz w:val="24"/>
          <w:szCs w:val="24"/>
          <w:lang w:bidi="he-IL"/>
        </w:rPr>
      </w:pPr>
      <w:r>
        <w:rPr>
          <w:rFonts w:cs="Times New Roman" w:ascii="Times New Roman" w:hAnsi="Times New Roman"/>
          <w:b/>
          <w:color w:val="010A07"/>
          <w:sz w:val="24"/>
          <w:szCs w:val="24"/>
          <w:lang w:bidi="he-IL"/>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СПОРАЗУМЕНИЕ</w:t>
      </w:r>
    </w:p>
    <w:p>
      <w:pPr>
        <w:pStyle w:val="Normal"/>
        <w:spacing w:lineRule="auto" w:line="240" w:before="0" w:after="0"/>
        <w:jc w:val="center"/>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r>
    </w:p>
    <w:p>
      <w:pPr>
        <w:pStyle w:val="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Днес,</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rPr>
        <w:t xml:space="preserve"> 2019 г. в град София  между:</w:t>
      </w:r>
    </w:p>
    <w:p>
      <w:pPr>
        <w:pStyle w:val="Normal"/>
        <w:spacing w:lineRule="auto" w:line="240" w:before="0" w:after="0"/>
        <w:ind w:firstLine="720"/>
        <w:jc w:val="both"/>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widowControl w:val="false"/>
        <w:spacing w:lineRule="exact" w:line="240" w:before="0" w:after="0"/>
        <w:ind w:right="9" w:hanging="0"/>
        <w:jc w:val="both"/>
        <w:rPr>
          <w:rFonts w:ascii="Times New Roman" w:hAnsi="Times New Roman" w:eastAsia="Times New Roman" w:cs="Times New Roman"/>
          <w:color w:val="010A07"/>
          <w:sz w:val="24"/>
          <w:szCs w:val="24"/>
          <w:lang w:eastAsia="bg-BG" w:bidi="he-IL"/>
        </w:rPr>
      </w:pP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ru-RU"/>
        </w:rPr>
        <w:tab/>
      </w:r>
      <w:r>
        <w:rPr>
          <w:rFonts w:eastAsia="Times New Roman" w:cs="Times New Roman" w:ascii="Times New Roman" w:hAnsi="Times New Roman"/>
          <w:b/>
          <w:color w:val="010A07"/>
          <w:sz w:val="24"/>
          <w:szCs w:val="24"/>
          <w:lang w:eastAsia="bg-BG" w:bidi="he-IL"/>
        </w:rPr>
        <w:t>Многопрофилна болница за активно лечение по неврология и психиатрия „Свети Наум“ ЕАД</w:t>
      </w:r>
      <w:r>
        <w:rPr>
          <w:rFonts w:eastAsia="Times New Roman" w:cs="Times New Roman" w:ascii="Times New Roman" w:hAnsi="Times New Roman"/>
          <w:color w:val="010A07"/>
          <w:sz w:val="24"/>
          <w:szCs w:val="24"/>
          <w:lang w:eastAsia="bg-BG" w:bidi="he-IL"/>
        </w:rPr>
        <w:t xml:space="preserve">, със седалище и адрес на управление: гр.София, п.код 1113, улица „Любен Русев“ № 1, област София град, вписано в Търговския регистър с ЕИК: 831605813, регистрационен номер по ДДС </w:t>
      </w:r>
      <w:r>
        <w:rPr>
          <w:rFonts w:eastAsia="Times New Roman" w:cs="Times New Roman" w:ascii="Times New Roman" w:hAnsi="Times New Roman"/>
          <w:color w:val="010A07"/>
          <w:sz w:val="24"/>
          <w:szCs w:val="24"/>
          <w:lang w:val="en-US" w:eastAsia="bg-BG" w:bidi="he-IL"/>
        </w:rPr>
        <w:t>BG831605813,</w:t>
      </w:r>
      <w:r>
        <w:rPr>
          <w:rFonts w:eastAsia="Times New Roman" w:cs="Times New Roman" w:ascii="Times New Roman" w:hAnsi="Times New Roman"/>
          <w:color w:val="010A07"/>
          <w:sz w:val="24"/>
          <w:szCs w:val="24"/>
          <w:lang w:eastAsia="bg-BG" w:bidi="he-IL"/>
        </w:rPr>
        <w:t xml:space="preserve"> представлявано от акад.</w:t>
      </w:r>
      <w:r>
        <w:rPr>
          <w:rFonts w:eastAsia="Times New Roman" w:cs="Times New Roman" w:ascii="Times New Roman" w:hAnsi="Times New Roman"/>
          <w:color w:val="010A07"/>
          <w:sz w:val="24"/>
          <w:szCs w:val="24"/>
          <w:lang w:val="en-GB" w:eastAsia="bg-BG" w:bidi="he-IL"/>
        </w:rPr>
        <w:t xml:space="preserve"> </w:t>
      </w:r>
      <w:r>
        <w:rPr>
          <w:rFonts w:eastAsia="Times New Roman" w:cs="Times New Roman" w:ascii="Times New Roman" w:hAnsi="Times New Roman"/>
          <w:color w:val="010A07"/>
          <w:sz w:val="24"/>
          <w:szCs w:val="24"/>
          <w:lang w:eastAsia="bg-BG" w:bidi="he-IL"/>
        </w:rPr>
        <w:t>проф.</w:t>
      </w:r>
      <w:r>
        <w:rPr>
          <w:rFonts w:eastAsia="Times New Roman" w:cs="Times New Roman" w:ascii="Times New Roman" w:hAnsi="Times New Roman"/>
          <w:color w:val="010A07"/>
          <w:sz w:val="24"/>
          <w:szCs w:val="24"/>
          <w:lang w:val="en-GB" w:eastAsia="bg-BG" w:bidi="he-IL"/>
        </w:rPr>
        <w:t xml:space="preserve"> </w:t>
      </w:r>
      <w:r>
        <w:rPr>
          <w:rFonts w:eastAsia="Times New Roman" w:cs="Times New Roman" w:ascii="Times New Roman" w:hAnsi="Times New Roman"/>
          <w:color w:val="010A07"/>
          <w:sz w:val="24"/>
          <w:szCs w:val="24"/>
          <w:lang w:eastAsia="bg-BG" w:bidi="he-IL"/>
        </w:rPr>
        <w:t xml:space="preserve">д-р Иван Господин Миланов д.м.н. - изпълнителен директор, </w:t>
      </w:r>
      <w:r>
        <w:rPr>
          <w:rFonts w:eastAsia="Times New Roman" w:cs="Times New Roman" w:ascii="Times New Roman" w:hAnsi="Times New Roman"/>
          <w:sz w:val="24"/>
          <w:szCs w:val="24"/>
        </w:rPr>
        <w:t xml:space="preserve">наричано по-долу за краткост </w:t>
      </w:r>
      <w:r>
        <w:rPr>
          <w:rFonts w:eastAsia="Times New Roman" w:cs="Times New Roman" w:ascii="Times New Roman" w:hAnsi="Times New Roman"/>
          <w:b/>
          <w:sz w:val="24"/>
          <w:szCs w:val="24"/>
        </w:rPr>
        <w:t>ВЪЗЛОЖИТЕЛ</w:t>
      </w:r>
      <w:r>
        <w:rPr>
          <w:rFonts w:eastAsia="Times New Roman" w:cs="Times New Roman" w:ascii="Times New Roman" w:hAnsi="Times New Roman"/>
          <w:color w:val="010A07"/>
          <w:sz w:val="24"/>
          <w:szCs w:val="24"/>
          <w:lang w:eastAsia="bg-BG" w:bidi="he-IL"/>
        </w:rPr>
        <w:t xml:space="preserve">, от една страна </w:t>
      </w:r>
    </w:p>
    <w:p>
      <w:pPr>
        <w:pStyle w:val="Normal"/>
        <w:widowControl w:val="false"/>
        <w:spacing w:lineRule="exact" w:line="240" w:before="0" w:after="0"/>
        <w:ind w:right="9"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widowControl w:val="false"/>
        <w:spacing w:lineRule="exact" w:line="240" w:before="0" w:after="0"/>
        <w:ind w:left="14" w:right="9"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и</w:t>
      </w:r>
    </w:p>
    <w:p>
      <w:pPr>
        <w:pStyle w:val="Normal"/>
        <w:tabs>
          <w:tab w:val="left" w:pos="360" w:leader="none"/>
        </w:tabs>
        <w:spacing w:lineRule="auto" w:line="240" w:before="120" w:after="200"/>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w:t>
      </w:r>
      <w:r>
        <w:rPr>
          <w:rFonts w:eastAsia="Times New Roman" w:cs="Times New Roman" w:ascii="Times New Roman" w:hAnsi="Times New Roman"/>
          <w:b/>
          <w:color w:val="010A07"/>
          <w:lang w:eastAsia="bg-BG" w:bidi="he-IL"/>
        </w:rPr>
        <w:t>.,</w:t>
      </w:r>
      <w:r>
        <w:rPr>
          <w:rFonts w:eastAsia="Times New Roman" w:cs="Times New Roman" w:ascii="Times New Roman" w:hAnsi="Times New Roman"/>
          <w:color w:val="010A07"/>
          <w:lang w:eastAsia="bg-BG" w:bidi="he-IL"/>
        </w:rPr>
        <w:t xml:space="preserve"> със седалище и адрес на управление гр. ……………………, община “……………………….”, район „……………………..”, регистрирано в търговския регистър към Агенция по вписванията, ЕИК …………, </w:t>
      </w:r>
      <w:r>
        <w:rPr>
          <w:rFonts w:eastAsia="Times New Roman" w:cs="Times New Roman" w:ascii="Times New Roman" w:hAnsi="Times New Roman"/>
          <w:color w:val="010A07"/>
          <w:lang w:val="en-US" w:eastAsia="bg-BG" w:bidi="he-IL"/>
        </w:rPr>
        <w:t>BG</w:t>
      </w:r>
      <w:r>
        <w:rPr>
          <w:rFonts w:eastAsia="Times New Roman" w:cs="Times New Roman" w:ascii="Times New Roman" w:hAnsi="Times New Roman"/>
          <w:color w:val="010A07"/>
          <w:lang w:eastAsia="bg-BG" w:bidi="he-IL"/>
        </w:rPr>
        <w:t xml:space="preserve">…………….., действащо чрез …………………………………………………………………………………………………… ……………………………………………………………………………………………………………………………………………………………………………………………………………………….,  наричано по нататък  БАНКАТА   и </w:t>
      </w:r>
      <w:r>
        <w:rPr>
          <w:rFonts w:eastAsia="Times New Roman" w:cs="Times New Roman" w:ascii="Times New Roman" w:hAnsi="Times New Roman"/>
          <w:b/>
          <w:sz w:val="24"/>
          <w:szCs w:val="24"/>
        </w:rPr>
        <w:t>ИЗПЪЛНИТЕЛ</w:t>
      </w:r>
      <w:r>
        <w:rPr>
          <w:rFonts w:eastAsia="Times New Roman" w:cs="Times New Roman" w:ascii="Times New Roman" w:hAnsi="Times New Roman"/>
          <w:color w:val="010A07"/>
          <w:lang w:eastAsia="bg-BG" w:bidi="he-IL"/>
        </w:rPr>
        <w:t>, от друга страна,</w:t>
      </w:r>
    </w:p>
    <w:p>
      <w:pPr>
        <w:pStyle w:val="Normal"/>
        <w:widowControl w:val="false"/>
        <w:spacing w:lineRule="exact" w:line="240" w:before="0" w:after="0"/>
        <w:ind w:left="14" w:right="9"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Заедно наричани по-долу „Страните“, а всяка една поотделно „Страната“,</w:t>
      </w:r>
    </w:p>
    <w:p>
      <w:pPr>
        <w:pStyle w:val="Normal"/>
        <w:widowControl w:val="false"/>
        <w:spacing w:lineRule="exact" w:line="240" w:before="0" w:after="0"/>
        <w:ind w:left="14" w:right="9"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0" w:leader="none"/>
        </w:tabs>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се сключи настоящото споразумение за следното:</w:t>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ind w:firstLine="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ind w:first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І</w:t>
      </w:r>
      <w:r>
        <w:rPr>
          <w:rFonts w:eastAsia="Times New Roman" w:cs="Times New Roman" w:ascii="Times New Roman" w:hAnsi="Times New Roman"/>
          <w:sz w:val="24"/>
          <w:szCs w:val="24"/>
        </w:rPr>
        <w:t xml:space="preserve">. Във връзка с договор за банково обслужване между страните и с оглед подобряване обслужването на работниците, служителите, пациентите и посетителите на болницата, ВЪЗЛОЖИТЕЛЯТ възлага, а ИЗПЪЛНИТЕЛЯТ приема да монтира на територията на МБАЛНП „Свети Наум“ ЕАД един брой терминално устройство АТМ (наричан по-долу за краткост </w:t>
      </w:r>
      <w:r>
        <w:rPr>
          <w:rFonts w:eastAsia="Times New Roman" w:cs="Times New Roman" w:ascii="Times New Roman" w:hAnsi="Times New Roman"/>
          <w:sz w:val="24"/>
          <w:szCs w:val="24"/>
          <w:u w:val="single"/>
        </w:rPr>
        <w:t xml:space="preserve">„Банкомат”), </w:t>
      </w:r>
      <w:r>
        <w:rPr>
          <w:rFonts w:eastAsia="Times New Roman" w:cs="Times New Roman" w:ascii="Times New Roman" w:hAnsi="Times New Roman"/>
          <w:sz w:val="24"/>
          <w:szCs w:val="24"/>
        </w:rPr>
        <w:t xml:space="preserve">разположен в недвижимия имот/ на ВЪЗЛОЖИТЕЛЯ и на място определено от последния (наричано по-долу за краткост „помещението“ или </w:t>
      </w:r>
      <w:r>
        <w:rPr>
          <w:rFonts w:eastAsia="Times New Roman" w:cs="Times New Roman" w:ascii="Times New Roman" w:hAnsi="Times New Roman"/>
          <w:sz w:val="24"/>
          <w:szCs w:val="24"/>
          <w:u w:val="single"/>
        </w:rPr>
        <w:t>„помещенията”)</w:t>
      </w:r>
      <w:r>
        <w:rPr>
          <w:rFonts w:eastAsia="Times New Roman" w:cs="Times New Roman" w:ascii="Times New Roman" w:hAnsi="Times New Roman"/>
          <w:sz w:val="24"/>
          <w:szCs w:val="24"/>
        </w:rPr>
        <w:t>, а именно: МБАЛНП „Св.Наум” ЕАД, ул.”д-р Любен Русев” No 1, сграда Неврология, фоайе партер, до касата на болницата.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ІІ</w:t>
      </w:r>
      <w:r>
        <w:rPr>
          <w:rFonts w:eastAsia="Times New Roman" w:cs="Times New Roman" w:ascii="Times New Roman" w:hAnsi="Times New Roman"/>
          <w:sz w:val="24"/>
          <w:szCs w:val="24"/>
        </w:rPr>
        <w:t>. Във връзка с изпълнение на горното, страните поемат следните задължения: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927"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Чл. 1.</w:t>
      </w:r>
      <w:r>
        <w:rPr>
          <w:rFonts w:eastAsia="Times New Roman" w:cs="Times New Roman" w:ascii="Times New Roman" w:hAnsi="Times New Roman"/>
          <w:sz w:val="24"/>
          <w:szCs w:val="24"/>
        </w:rPr>
        <w:t>ВЪЗЛОЖИТЕЛЯТ се задължава:</w:t>
      </w:r>
    </w:p>
    <w:p>
      <w:pPr>
        <w:pStyle w:val="Normal"/>
        <w:spacing w:lineRule="auto" w:line="240" w:before="0" w:after="0"/>
        <w:ind w:left="92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64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sz w:val="24"/>
          <w:szCs w:val="24"/>
        </w:rPr>
        <w:t>Да осигури достъп на служителите на ИЗПЪЛНИТЕЛЯ и на ангажираната от последния фирма/работници, които да инсталират Банкомата.</w:t>
      </w:r>
    </w:p>
    <w:p>
      <w:pPr>
        <w:pStyle w:val="Normal"/>
        <w:keepNext w:val="true"/>
        <w:spacing w:lineRule="auto" w:line="240" w:before="0" w:after="0"/>
        <w:ind w:firstLine="64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(2)Да поддържа помещенията, където ще бъде монтиран Банкомата в добро експлоатационно състояние с оглед предназначението му и да осигури електрозахранване на близко разстояние.</w:t>
      </w:r>
    </w:p>
    <w:p>
      <w:pPr>
        <w:pStyle w:val="Normal"/>
        <w:keepNext w:val="tru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(3)Да осигурява достъп на служителите на ИЗПЪЛНИТЕЛЯ или други, оторизирани от ИЗПЪЛНИТЕЛЯ лица, в рамките на работното време на обекта, с оглед на поддържането (ремонт, промяна, профилактика) и зареждането на банкомата. Страните се споразумяват, при необходимост за зареждане на банкомата с пари в извънработно време, ВЪЗЛОЖИТЕЛЯТ да осигури достъп на оторизирани за целта служители на банката след предварително уведомление за това от страна на ИЗПЪЛНИТЕЛЯ.</w:t>
      </w:r>
    </w:p>
    <w:p>
      <w:pPr>
        <w:pStyle w:val="Normal"/>
        <w:keepNext w:val="true"/>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(4)Да осигурява достъп на служители на ИЗПЪЛНИТЕЛЯ в неотложни случаи – за отстраняване на възникнали проблеми в банкомата.</w:t>
      </w:r>
    </w:p>
    <w:p>
      <w:pPr>
        <w:pStyle w:val="Normal"/>
        <w:keepNext w:val="true"/>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(5)Да поддържа в изправност електроинсталацията в помещенията, а в случай на авария, да уведомява незабавно ИЗПЪЛНИТЕЛЯ.</w:t>
      </w:r>
    </w:p>
    <w:p>
      <w:pPr>
        <w:pStyle w:val="Normal"/>
        <w:keepNext w:val="true"/>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(6)Да уведоми незабавно ИЗПЪЛНИТЕЛЯ, в случай че прехвърли правото на собственост, отдаде под наем или предостави за временно ползване на трети лица помещенията, в които е монтиран Банкомата или помещенията, от които се извършва сервизното му обслужване.</w:t>
      </w:r>
    </w:p>
    <w:p>
      <w:pPr>
        <w:pStyle w:val="Normal"/>
        <w:keepNext w:val="true"/>
        <w:spacing w:lineRule="auto" w:line="240" w:before="0" w:after="0"/>
        <w:ind w:left="36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spacing w:lineRule="auto" w:line="240" w:before="0" w:after="0"/>
        <w:ind w:left="142" w:firstLine="50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(7)Да заплаща всички данъци, такси, задължителни застраховки и други разходи, които са свързани със собствеността на помещенията.</w:t>
      </w:r>
    </w:p>
    <w:p>
      <w:pPr>
        <w:pStyle w:val="Normal"/>
        <w:keepNext w:val="true"/>
        <w:spacing w:lineRule="auto" w:line="240" w:before="0" w:after="0"/>
        <w:ind w:left="142" w:firstLine="50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spacing w:lineRule="auto" w:line="240" w:before="0" w:after="0"/>
        <w:ind w:left="142" w:firstLine="50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(8)Дава съгласието си ИЗПЪЛНИТЕЛЯТ да извърши за своя сметка необходимите СМР, свързани с инсталирането на банкомата и се задължава да осигури на ИЗПЪЛНИТЕЛЯ допълнителен достъп до електричество, докато текат СМР.</w:t>
      </w:r>
    </w:p>
    <w:p>
      <w:pPr>
        <w:pStyle w:val="Normal"/>
        <w:keepNext w:val="true"/>
        <w:spacing w:lineRule="auto" w:line="240" w:before="0" w:after="0"/>
        <w:ind w:left="36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Чл.2.</w:t>
      </w:r>
      <w:r>
        <w:rPr>
          <w:rFonts w:eastAsia="Times New Roman" w:cs="Times New Roman" w:ascii="Times New Roman" w:hAnsi="Times New Roman"/>
          <w:sz w:val="24"/>
          <w:szCs w:val="24"/>
        </w:rPr>
        <w:t xml:space="preserve"> ИЗПЪЛНИТЕЛЯТ се задължава:</w:t>
      </w:r>
    </w:p>
    <w:p>
      <w:pPr>
        <w:pStyle w:val="Normal"/>
        <w:keepNext w:val="tru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spacing w:lineRule="auto" w:line="240" w:before="0" w:after="0"/>
        <w:ind w:firstLine="64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(1)Да поддържа Банкомата и помещенията в които е монтиран с грижата на добър стопанин съобразно целта за която се ползват.</w:t>
      </w:r>
    </w:p>
    <w:p>
      <w:pPr>
        <w:pStyle w:val="Normal"/>
        <w:keepNext w:val="true"/>
        <w:spacing w:lineRule="auto" w:line="240" w:before="0" w:after="0"/>
        <w:ind w:firstLine="64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spacing w:lineRule="auto" w:line="240" w:before="0" w:after="0"/>
        <w:ind w:firstLine="64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(2)При прекратяване на настоящото споразумение да демонтира Банкомата и освободи помещенията  във вида, в който ги е приел, при отчитане на нормалното овехтяване за периода. Да не преотстъпва достъп до помещенията или части от тях на трети лица без изричното писмено съгласие на ВЪЗЛОЖИТЕЛЯ.</w:t>
      </w:r>
    </w:p>
    <w:p>
      <w:pPr>
        <w:pStyle w:val="Normal"/>
        <w:keepNext w:val="true"/>
        <w:spacing w:lineRule="auto" w:line="240" w:before="0" w:after="0"/>
        <w:ind w:firstLine="64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spacing w:lineRule="auto" w:line="240" w:before="0" w:after="0"/>
        <w:ind w:firstLine="64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(3)Да уведоми ВЪЗЛОЖИТЕЛЯ при необходимост от извършване на подобрения в помещенията, където е монтирани Банкомата.</w:t>
      </w:r>
    </w:p>
    <w:p>
      <w:pPr>
        <w:pStyle w:val="Normal"/>
        <w:spacing w:lineRule="auto" w:line="240" w:before="0" w:after="0"/>
        <w:ind w:firstLine="567"/>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ІІІ</w:t>
      </w:r>
      <w:r>
        <w:rPr>
          <w:rFonts w:eastAsia="Times New Roman" w:cs="Times New Roman" w:ascii="Times New Roman" w:hAnsi="Times New Roman"/>
          <w:sz w:val="24"/>
          <w:szCs w:val="24"/>
        </w:rPr>
        <w:t>. При неизпълнение на задълженията по настоящото споразумение, виновната страна дължи обезщетение за всички претърпени вреди, които са пряка и непосредствена последица от неизпълнението.</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Style18"/>
        <w:spacing w:lineRule="exact" w:line="278"/>
        <w:ind w:right="24" w:hanging="0"/>
        <w:jc w:val="both"/>
        <w:rPr>
          <w:rFonts w:ascii="Times New Roman" w:hAnsi="Times New Roman" w:eastAsia="Times New Roman" w:cs="Times New Roman"/>
        </w:rPr>
      </w:pPr>
      <w:r>
        <w:rPr>
          <w:rFonts w:eastAsia="Times New Roman" w:cs="Times New Roman" w:ascii="Times New Roman" w:hAnsi="Times New Roman"/>
        </w:rPr>
        <w:tab/>
      </w:r>
      <w:r>
        <w:rPr>
          <w:rFonts w:eastAsia="Times New Roman" w:cs="Times New Roman" w:ascii="Times New Roman" w:hAnsi="Times New Roman"/>
          <w:b/>
        </w:rPr>
        <w:t>ІV</w:t>
      </w:r>
      <w:r>
        <w:rPr>
          <w:rFonts w:eastAsia="Times New Roman" w:cs="Times New Roman" w:ascii="Times New Roman" w:hAnsi="Times New Roman"/>
        </w:rPr>
        <w:t>. Страните се задължават да не разгласяват пред трети лица каквато и да било информация, предоставена им от другата страна по време на действието на настоящото споразумение, както и всички обстоятелства, станали им известни при или по повод изпълнението му</w:t>
      </w:r>
      <w:r>
        <w:rPr>
          <w:rFonts w:cs="Times New Roman" w:ascii="Times New Roman" w:hAnsi="Times New Roman"/>
          <w:color w:val="111D18"/>
          <w:sz w:val="22"/>
          <w:szCs w:val="22"/>
          <w:lang w:bidi="he-IL"/>
        </w:rPr>
        <w:t xml:space="preserve"> освен в предвидените от приложимото законодателство случаи или с изрично писмено съгласие на другата Страна</w:t>
      </w:r>
      <w:r>
        <w:rPr>
          <w:rFonts w:eastAsia="Times New Roman" w:cs="Times New Roman" w:ascii="Times New Roman" w:hAnsi="Times New Roman"/>
        </w:rPr>
        <w:t>.</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V</w:t>
      </w:r>
      <w:r>
        <w:rPr>
          <w:rFonts w:eastAsia="Times New Roman" w:cs="Times New Roman" w:ascii="Times New Roman" w:hAnsi="Times New Roman"/>
          <w:sz w:val="24"/>
          <w:szCs w:val="24"/>
        </w:rPr>
        <w:t xml:space="preserve">. Настоящото споразумение се сключва за срок от две години, считано от датата на подписването му и може да се прекрати с 45-дневно писмено предизвестие. </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Настоящото споразумение се състави и подписа в два оригинални екземпляра, по един за всяка от страните.</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ЗА ИЗПЪЛНИТЕЛЯ:                                                           ЗА ВЪЗЛОЖИТЕЛЯ:</w:t>
      </w:r>
    </w:p>
    <w:p>
      <w:pPr>
        <w:pStyle w:val="Normal"/>
        <w:spacing w:lineRule="auto" w:line="240" w:before="0" w:after="0"/>
        <w:ind w:firstLine="567"/>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ind w:firstLine="567"/>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ind w:firstLine="567"/>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1</w:t>
      </w:r>
      <w:r>
        <w:rPr>
          <w:rFonts w:eastAsia="Times New Roman" w:cs="Times New Roman" w:ascii="Times New Roman" w:hAnsi="Times New Roman"/>
          <w:sz w:val="24"/>
          <w:szCs w:val="24"/>
        </w:rPr>
        <w:t>....................................                                                Изпълнителен директор:</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w:t>
        <w:tab/>
        <w:tab/>
        <w:tab/>
        <w:tab/>
        <w:t>/Акад.проф.д-р Иван Миланов,дмн/</w:t>
      </w:r>
    </w:p>
    <w:p>
      <w:pPr>
        <w:pStyle w:val="Normal"/>
        <w:spacing w:lineRule="auto" w:line="240" w:before="0" w:after="0"/>
        <w:ind w:firstLine="567"/>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ind w:firstLine="567"/>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ind w:firstLine="567"/>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ind w:firstLine="708"/>
        <w:jc w:val="both"/>
        <w:rPr>
          <w:rFonts w:ascii="Times New Roman" w:hAnsi="Times New Roman" w:eastAsia="Calibri" w:cs="Times New Roman"/>
          <w:sz w:val="24"/>
          <w:szCs w:val="24"/>
        </w:rPr>
      </w:pPr>
      <w:r>
        <w:rPr>
          <w:rFonts w:eastAsia="Times New Roman" w:cs="Times New Roman" w:ascii="Times New Roman" w:hAnsi="Times New Roman"/>
          <w:b/>
          <w:sz w:val="24"/>
          <w:szCs w:val="24"/>
        </w:rPr>
        <w:t>2......................................</w:t>
      </w:r>
      <w:r>
        <w:rPr>
          <w:rFonts w:eastAsia="Calibri" w:cs="Times New Roman" w:ascii="Times New Roman" w:hAnsi="Times New Roman"/>
          <w:sz w:val="24"/>
          <w:szCs w:val="24"/>
        </w:rPr>
        <w:t xml:space="preserve">  </w:t>
        <w:tab/>
        <w:tab/>
        <w:tab/>
        <w:tab/>
        <w:t>Главен счетоводител:</w:t>
      </w:r>
    </w:p>
    <w:p>
      <w:pPr>
        <w:pStyle w:val="Normal"/>
        <w:spacing w:lineRule="auto" w:line="240" w:before="0" w:after="0"/>
        <w:ind w:firstLine="567"/>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ind w:firstLine="567"/>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w:t>
      </w:r>
      <w:r>
        <w:rPr>
          <w:rFonts w:eastAsia="Calibri" w:cs="Times New Roman" w:ascii="Times New Roman" w:hAnsi="Times New Roman"/>
          <w:sz w:val="24"/>
          <w:szCs w:val="24"/>
        </w:rPr>
        <w:t xml:space="preserve"> </w:t>
        <w:tab/>
        <w:tab/>
        <w:tab/>
        <w:tab/>
        <w:t>Любослава Йорданова</w:t>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jc w:val="both"/>
        <w:rPr>
          <w:rFonts w:ascii="Times New Roman" w:hAnsi="Times New Roman" w:eastAsia="Calibri" w:cs="Times New Roman"/>
          <w:sz w:val="24"/>
          <w:szCs w:val="24"/>
        </w:rPr>
      </w:pPr>
      <w:r>
        <w:rPr>
          <w:rFonts w:eastAsia="Times New Roman" w:cs="Times New Roman" w:ascii="Times New Roman" w:hAnsi="Times New Roman"/>
          <w:sz w:val="24"/>
          <w:szCs w:val="24"/>
          <w:lang w:eastAsia="bg-BG" w:bidi="he-IL"/>
        </w:rPr>
        <w:t xml:space="preserve">   </w:t>
      </w:r>
      <w:r>
        <w:rPr>
          <w:rFonts w:eastAsia="Calibri" w:cs="Times New Roman" w:ascii="Times New Roman" w:hAnsi="Times New Roman"/>
          <w:sz w:val="24"/>
          <w:szCs w:val="24"/>
        </w:rPr>
        <w:tab/>
        <w:tab/>
        <w:tab/>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r>
        <w:br w:type="page"/>
      </w:r>
    </w:p>
    <w:p>
      <w:pPr>
        <w:pStyle w:val="Normal"/>
        <w:tabs>
          <w:tab w:val="left" w:pos="3150" w:leader="none"/>
        </w:tabs>
        <w:jc w:val="center"/>
        <w:rPr>
          <w:rFonts w:ascii="Times New Roman" w:hAnsi="Times New Roman" w:cs="Times New Roman"/>
          <w:b/>
          <w:b/>
          <w:lang w:eastAsia="bg-BG"/>
        </w:rPr>
      </w:pPr>
      <w:r>
        <w:rPr>
          <w:rFonts w:cs="Times New Roman" w:ascii="Times New Roman" w:hAnsi="Times New Roman"/>
          <w:b/>
          <w:lang w:eastAsia="bg-BG"/>
        </w:rPr>
        <w:t>ПРИЛОЖЕНИЕ № 4</w:t>
      </w:r>
    </w:p>
    <w:p>
      <w:pPr>
        <w:pStyle w:val="Normal"/>
        <w:widowControl w:val="false"/>
        <w:spacing w:lineRule="exact" w:line="254" w:before="0" w:after="0"/>
        <w:jc w:val="center"/>
        <w:rPr>
          <w:rFonts w:ascii="Times New Roman" w:hAnsi="Times New Roman" w:eastAsia="Times New Roman" w:cs="Times New Roman"/>
          <w:b/>
          <w:b/>
          <w:bCs/>
          <w:color w:val="000300"/>
          <w:lang w:val="ru-RU" w:eastAsia="bg-BG"/>
        </w:rPr>
      </w:pPr>
      <w:r>
        <w:rPr>
          <w:rFonts w:eastAsia="Times New Roman" w:cs="Times New Roman" w:ascii="Times New Roman" w:hAnsi="Times New Roman"/>
          <w:b/>
          <w:bCs/>
          <w:color w:val="010A07"/>
          <w:lang w:eastAsia="bg-BG"/>
        </w:rPr>
        <w:t>Към Д</w:t>
      </w:r>
      <w:r>
        <w:rPr>
          <w:rFonts w:eastAsia="Times New Roman" w:cs="Times New Roman" w:ascii="Times New Roman" w:hAnsi="Times New Roman"/>
          <w:b/>
          <w:bCs/>
          <w:color w:val="000300"/>
          <w:lang w:eastAsia="bg-BG"/>
        </w:rPr>
        <w:t>О</w:t>
      </w:r>
      <w:r>
        <w:rPr>
          <w:rFonts w:eastAsia="Times New Roman" w:cs="Times New Roman" w:ascii="Times New Roman" w:hAnsi="Times New Roman"/>
          <w:b/>
          <w:bCs/>
          <w:color w:val="010A07"/>
          <w:lang w:eastAsia="bg-BG"/>
        </w:rPr>
        <w:t>Г</w:t>
      </w:r>
      <w:r>
        <w:rPr>
          <w:rFonts w:eastAsia="Times New Roman" w:cs="Times New Roman" w:ascii="Times New Roman" w:hAnsi="Times New Roman"/>
          <w:b/>
          <w:bCs/>
          <w:color w:val="000300"/>
          <w:lang w:eastAsia="bg-BG"/>
        </w:rPr>
        <w:t>О</w:t>
      </w:r>
      <w:r>
        <w:rPr>
          <w:rFonts w:eastAsia="Times New Roman" w:cs="Times New Roman" w:ascii="Times New Roman" w:hAnsi="Times New Roman"/>
          <w:b/>
          <w:bCs/>
          <w:color w:val="010A07"/>
          <w:lang w:eastAsia="bg-BG"/>
        </w:rPr>
        <w:t>В</w:t>
      </w:r>
      <w:r>
        <w:rPr>
          <w:rFonts w:eastAsia="Times New Roman" w:cs="Times New Roman" w:ascii="Times New Roman" w:hAnsi="Times New Roman"/>
          <w:b/>
          <w:bCs/>
          <w:color w:val="000300"/>
          <w:lang w:eastAsia="bg-BG"/>
        </w:rPr>
        <w:t>ОР</w:t>
      </w:r>
      <w:r>
        <w:rPr>
          <w:rFonts w:eastAsia="Times New Roman" w:cs="Times New Roman" w:ascii="Times New Roman" w:hAnsi="Times New Roman"/>
          <w:b/>
          <w:bCs/>
          <w:color w:val="000300"/>
          <w:lang w:val="ru-RU" w:eastAsia="bg-BG"/>
        </w:rPr>
        <w:t xml:space="preserve"> </w:t>
      </w:r>
    </w:p>
    <w:p>
      <w:pPr>
        <w:pStyle w:val="Normal"/>
        <w:widowControl w:val="false"/>
        <w:spacing w:lineRule="exact" w:line="254" w:before="0" w:after="0"/>
        <w:jc w:val="center"/>
        <w:rPr>
          <w:rFonts w:ascii="Times New Roman" w:hAnsi="Times New Roman" w:eastAsia="Times New Roman" w:cs="Times New Roman"/>
          <w:b/>
          <w:b/>
          <w:bCs/>
          <w:color w:val="010A07"/>
          <w:lang w:eastAsia="bg-BG"/>
        </w:rPr>
      </w:pPr>
      <w:r>
        <w:rPr>
          <w:rFonts w:eastAsia="Times New Roman" w:cs="Times New Roman" w:ascii="Times New Roman" w:hAnsi="Times New Roman"/>
          <w:b/>
          <w:bCs/>
          <w:color w:val="010A07"/>
          <w:lang w:eastAsia="bg-BG"/>
        </w:rPr>
        <w:t>ЗА КОМПЛЕКСНО БАНКОВО ОБСЛУЖВАНЕ</w:t>
      </w:r>
    </w:p>
    <w:p>
      <w:pPr>
        <w:pStyle w:val="Normal"/>
        <w:widowControl w:val="false"/>
        <w:spacing w:lineRule="exact" w:line="254" w:before="0" w:after="0"/>
        <w:jc w:val="center"/>
        <w:rPr>
          <w:rFonts w:ascii="Times New Roman" w:hAnsi="Times New Roman" w:eastAsia="Times New Roman" w:cs="Times New Roman"/>
          <w:b/>
          <w:b/>
          <w:bCs/>
          <w:color w:val="000300"/>
          <w:lang w:eastAsia="bg-BG"/>
        </w:rPr>
      </w:pPr>
      <w:r>
        <w:rPr>
          <w:rFonts w:eastAsia="Times New Roman" w:cs="Times New Roman" w:ascii="Times New Roman" w:hAnsi="Times New Roman"/>
          <w:b/>
          <w:bCs/>
          <w:color w:val="010A07"/>
          <w:lang w:eastAsia="bg-BG"/>
        </w:rPr>
        <w:t xml:space="preserve">между </w:t>
      </w:r>
      <w:r>
        <w:rPr>
          <w:rFonts w:eastAsia="Times New Roman" w:cs="Times New Roman" w:ascii="Times New Roman" w:hAnsi="Times New Roman"/>
          <w:b/>
          <w:color w:val="010A07"/>
          <w:lang w:eastAsia="bg-BG" w:bidi="he-IL"/>
        </w:rPr>
        <w:t xml:space="preserve">………………………………………….. и </w:t>
      </w:r>
      <w:r>
        <w:rPr>
          <w:rFonts w:eastAsia="Times New Roman" w:cs="Times New Roman" w:ascii="Times New Roman" w:hAnsi="Times New Roman"/>
          <w:b/>
          <w:bCs/>
          <w:sz w:val="24"/>
          <w:szCs w:val="20"/>
          <w:lang w:val="en-US"/>
        </w:rPr>
        <w:t>МБАЛ</w:t>
      </w:r>
      <w:r>
        <w:rPr>
          <w:rFonts w:eastAsia="Times New Roman" w:cs="Times New Roman" w:ascii="Times New Roman" w:hAnsi="Times New Roman"/>
          <w:b/>
          <w:bCs/>
          <w:sz w:val="24"/>
          <w:szCs w:val="20"/>
        </w:rPr>
        <w:t>НП</w:t>
      </w:r>
      <w:r>
        <w:rPr>
          <w:rFonts w:eastAsia="Times New Roman" w:cs="Times New Roman" w:ascii="Times New Roman" w:hAnsi="Times New Roman"/>
          <w:b/>
          <w:bCs/>
          <w:sz w:val="24"/>
          <w:szCs w:val="20"/>
          <w:lang w:val="en-US"/>
        </w:rPr>
        <w:t xml:space="preserve"> "Свети </w:t>
      </w:r>
      <w:r>
        <w:rPr>
          <w:rFonts w:eastAsia="Times New Roman" w:cs="Times New Roman" w:ascii="Times New Roman" w:hAnsi="Times New Roman"/>
          <w:b/>
          <w:bCs/>
          <w:sz w:val="24"/>
          <w:szCs w:val="20"/>
        </w:rPr>
        <w:t>Наум</w:t>
      </w:r>
      <w:r>
        <w:rPr>
          <w:rFonts w:eastAsia="Times New Roman" w:cs="Times New Roman" w:ascii="Times New Roman" w:hAnsi="Times New Roman"/>
          <w:b/>
          <w:bCs/>
          <w:sz w:val="24"/>
          <w:szCs w:val="20"/>
          <w:lang w:val="en-US"/>
        </w:rPr>
        <w:t>"</w:t>
      </w:r>
      <w:r>
        <w:rPr>
          <w:rFonts w:eastAsia="Times New Roman" w:cs="Times New Roman" w:ascii="Times New Roman" w:hAnsi="Times New Roman"/>
          <w:b/>
          <w:bCs/>
          <w:sz w:val="24"/>
          <w:szCs w:val="20"/>
        </w:rPr>
        <w:t xml:space="preserve"> ЕАД</w:t>
      </w:r>
    </w:p>
    <w:p>
      <w:pPr>
        <w:pStyle w:val="Norma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40" w:before="0" w:after="0"/>
        <w:ind w:left="2160" w:firstLine="720"/>
        <w:rPr>
          <w:rFonts w:ascii="Times New Roman" w:hAnsi="Times New Roman" w:eastAsia="Times New Roman" w:cs="Times New Roman"/>
          <w:b/>
          <w:b/>
          <w:sz w:val="24"/>
          <w:szCs w:val="24"/>
          <w:lang w:val="ru-RU"/>
        </w:rPr>
      </w:pPr>
      <w:r>
        <w:rPr>
          <w:rFonts w:eastAsia="Times New Roman" w:cs="Arial" w:ascii="Arial" w:hAnsi="Arial"/>
          <w:b/>
          <w:sz w:val="28"/>
          <w:szCs w:val="20"/>
          <w:lang w:val="ru-RU"/>
        </w:rPr>
        <w:t xml:space="preserve">   </w:t>
      </w:r>
      <w:r>
        <w:rPr>
          <w:rFonts w:eastAsia="Times New Roman" w:cs="Times New Roman" w:ascii="Times New Roman" w:hAnsi="Times New Roman"/>
          <w:b/>
          <w:sz w:val="24"/>
          <w:szCs w:val="24"/>
          <w:lang w:val="ru-RU"/>
        </w:rPr>
        <w:t>Д   О   Г   О  В   О   Р</w:t>
      </w:r>
    </w:p>
    <w:p>
      <w:pPr>
        <w:pStyle w:val="Normal"/>
        <w:spacing w:lineRule="auto" w:line="240" w:before="0" w:after="0"/>
        <w:jc w:val="both"/>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r>
    </w:p>
    <w:p>
      <w:pPr>
        <w:pStyle w:val="Normal"/>
        <w:spacing w:lineRule="auto" w:line="240" w:before="0" w:after="0"/>
        <w:jc w:val="center"/>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rPr>
        <w:t xml:space="preserve">ЗА </w:t>
      </w:r>
      <w:r>
        <w:rPr>
          <w:rFonts w:eastAsia="Times New Roman" w:cs="Times New Roman" w:ascii="Times New Roman" w:hAnsi="Times New Roman"/>
          <w:b/>
          <w:sz w:val="24"/>
          <w:szCs w:val="24"/>
          <w:lang w:val="ru-RU"/>
        </w:rPr>
        <w:t xml:space="preserve">  ИЗПЛАЩАНЕ НА ТРУДОВИ ВЪЗНАГРАЖДЕНИЯ</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ru-RU"/>
        </w:rPr>
        <w:t xml:space="preserve">ПО РЕДА НА МАСОВИТЕ ПЛАЩАНИЯ </w:t>
      </w:r>
      <w:r>
        <w:rPr>
          <w:rFonts w:eastAsia="Times New Roman" w:cs="Times New Roman" w:ascii="Times New Roman" w:hAnsi="Times New Roman"/>
          <w:b/>
          <w:sz w:val="24"/>
          <w:szCs w:val="24"/>
        </w:rPr>
        <w:t>ЧРЕЗ ИНТЕРНЕТ БАНКИРАНЕ</w:t>
      </w:r>
    </w:p>
    <w:p>
      <w:pPr>
        <w:pStyle w:val="Normal"/>
        <w:spacing w:lineRule="auto" w:line="240" w:before="0" w:after="0"/>
        <w:jc w:val="both"/>
        <w:rPr>
          <w:rFonts w:ascii="Arial" w:hAnsi="Arial" w:eastAsia="Times New Roman" w:cs="Arial"/>
          <w:szCs w:val="20"/>
          <w:lang w:val="ru-RU"/>
        </w:rPr>
      </w:pPr>
      <w:r>
        <w:rPr>
          <w:rFonts w:eastAsia="Times New Roman" w:cs="Arial" w:ascii="Arial" w:hAnsi="Arial"/>
          <w:szCs w:val="20"/>
          <w:lang w:val="ru-RU"/>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Arial" w:ascii="Arial" w:hAnsi="Arial"/>
          <w:szCs w:val="20"/>
          <w:lang w:val="ru-RU"/>
        </w:rPr>
        <w:tab/>
      </w:r>
      <w:r>
        <w:rPr>
          <w:rFonts w:eastAsia="Times New Roman" w:cs="Times New Roman" w:ascii="Times New Roman" w:hAnsi="Times New Roman"/>
          <w:color w:val="010A07"/>
          <w:lang w:eastAsia="bg-BG" w:bidi="he-IL"/>
        </w:rPr>
        <w:t>Днес, ……………2018  год. в гр. София между</w:t>
      </w:r>
    </w:p>
    <w:p>
      <w:pPr>
        <w:pStyle w:val="Normal"/>
        <w:spacing w:lineRule="auto" w:line="240" w:before="0" w:after="0"/>
        <w:jc w:val="both"/>
        <w:rPr>
          <w:rFonts w:ascii="Arial" w:hAnsi="Arial" w:eastAsia="Times New Roman" w:cs="Arial"/>
          <w:szCs w:val="20"/>
          <w:lang w:val="ru-RU"/>
        </w:rPr>
      </w:pPr>
      <w:r>
        <w:rPr>
          <w:rFonts w:eastAsia="Times New Roman" w:cs="Arial" w:ascii="Arial" w:hAnsi="Arial"/>
          <w:szCs w:val="20"/>
          <w:lang w:val="ru-RU"/>
        </w:rPr>
      </w:r>
    </w:p>
    <w:p>
      <w:pPr>
        <w:pStyle w:val="Normal"/>
        <w:tabs>
          <w:tab w:val="left" w:pos="360" w:leader="none"/>
        </w:tabs>
        <w:spacing w:lineRule="auto" w:line="240" w:before="120" w:after="200"/>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w:t>
      </w:r>
      <w:r>
        <w:rPr>
          <w:rFonts w:eastAsia="Times New Roman" w:cs="Times New Roman" w:ascii="Times New Roman" w:hAnsi="Times New Roman"/>
          <w:b/>
          <w:color w:val="010A07"/>
          <w:lang w:eastAsia="bg-BG" w:bidi="he-IL"/>
        </w:rPr>
        <w:t>,</w:t>
      </w:r>
      <w:r>
        <w:rPr>
          <w:rFonts w:eastAsia="Times New Roman" w:cs="Times New Roman" w:ascii="Times New Roman" w:hAnsi="Times New Roman"/>
          <w:color w:val="010A07"/>
          <w:lang w:eastAsia="bg-BG" w:bidi="he-IL"/>
        </w:rPr>
        <w:t xml:space="preserve"> със седалище и адрес на управление гр. ……….., община “……………………….”, район „………………..”,регистрирано в търговския регистър към Агенция по вписванията, ЕИК ………………,</w:t>
      </w:r>
      <w:r>
        <w:rPr>
          <w:rFonts w:eastAsia="Times New Roman" w:cs="Times New Roman" w:ascii="Times New Roman" w:hAnsi="Times New Roman"/>
          <w:color w:val="010A07"/>
          <w:lang w:val="en-US" w:eastAsia="bg-BG" w:bidi="he-IL"/>
        </w:rPr>
        <w:t>BG</w:t>
      </w:r>
      <w:r>
        <w:rPr>
          <w:rFonts w:eastAsia="Times New Roman" w:cs="Times New Roman" w:ascii="Times New Roman" w:hAnsi="Times New Roman"/>
          <w:color w:val="010A07"/>
          <w:lang w:eastAsia="bg-BG" w:bidi="he-IL"/>
        </w:rPr>
        <w:t>……………… действащо чрез ……………………………………………………………………………………………………………………………………………………………………………………………………………………………………………………………………,  наричано по нататък  БАНКАТА  , от една страна,</w:t>
      </w:r>
    </w:p>
    <w:p>
      <w:pPr>
        <w:pStyle w:val="Normal"/>
        <w:widowControl w:val="false"/>
        <w:spacing w:lineRule="exact" w:line="240" w:before="0" w:after="0"/>
        <w:ind w:left="14" w:right="9"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 </w:t>
      </w:r>
      <w:r>
        <w:rPr>
          <w:rFonts w:eastAsia="Times New Roman" w:cs="Times New Roman" w:ascii="Times New Roman" w:hAnsi="Times New Roman"/>
          <w:color w:val="010A07"/>
          <w:lang w:eastAsia="bg-BG" w:bidi="he-IL"/>
        </w:rPr>
        <w:t>и</w:t>
      </w:r>
    </w:p>
    <w:p>
      <w:pPr>
        <w:pStyle w:val="Normal"/>
        <w:widowControl w:val="false"/>
        <w:spacing w:lineRule="exact" w:line="240" w:before="0" w:after="0"/>
        <w:ind w:left="14" w:right="9"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widowControl w:val="false"/>
        <w:spacing w:lineRule="exact" w:line="240" w:before="0" w:after="0"/>
        <w:ind w:right="9"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Многопрофилна болница за активно лечение по неврология и психиатрия „Свети Наум“ ЕАД</w:t>
      </w:r>
      <w:r>
        <w:rPr>
          <w:rFonts w:eastAsia="Times New Roman" w:cs="Times New Roman" w:ascii="Times New Roman" w:hAnsi="Times New Roman"/>
          <w:color w:val="010A07"/>
          <w:lang w:eastAsia="bg-BG" w:bidi="he-IL"/>
        </w:rPr>
        <w:t>, със седалище и адрес на управление: гр.</w:t>
      </w:r>
      <w:r>
        <w:rPr>
          <w:rFonts w:eastAsia="Times New Roman" w:cs="Times New Roman" w:ascii="Times New Roman" w:hAnsi="Times New Roman"/>
          <w:color w:val="010A07"/>
          <w:lang w:val="en-GB" w:eastAsia="bg-BG" w:bidi="he-IL"/>
        </w:rPr>
        <w:t xml:space="preserve"> </w:t>
      </w:r>
      <w:r>
        <w:rPr>
          <w:rFonts w:eastAsia="Times New Roman" w:cs="Times New Roman" w:ascii="Times New Roman" w:hAnsi="Times New Roman"/>
          <w:color w:val="010A07"/>
          <w:lang w:eastAsia="bg-BG" w:bidi="he-IL"/>
        </w:rPr>
        <w:t xml:space="preserve">София, п.код 1113, улица „Любен Русев“ № 1, област София град, вписано в Търговския регистър с ЕИК: 831605813, регистрационен номер по ДДС </w:t>
      </w:r>
      <w:r>
        <w:rPr>
          <w:rFonts w:eastAsia="Times New Roman" w:cs="Times New Roman" w:ascii="Times New Roman" w:hAnsi="Times New Roman"/>
          <w:color w:val="010A07"/>
          <w:lang w:val="en-US" w:eastAsia="bg-BG" w:bidi="he-IL"/>
        </w:rPr>
        <w:t>BG</w:t>
      </w:r>
      <w:r>
        <w:rPr>
          <w:rFonts w:eastAsia="Times New Roman" w:cs="Times New Roman" w:ascii="Times New Roman" w:hAnsi="Times New Roman"/>
          <w:color w:val="010A07"/>
          <w:lang w:eastAsia="bg-BG" w:bidi="he-IL"/>
        </w:rPr>
        <w:t>831605813</w:t>
      </w:r>
      <w:r>
        <w:rPr>
          <w:rFonts w:eastAsia="Times New Roman" w:cs="Times New Roman" w:ascii="Times New Roman" w:hAnsi="Times New Roman"/>
          <w:color w:val="010A07"/>
          <w:lang w:val="en-US" w:eastAsia="bg-BG" w:bidi="he-IL"/>
        </w:rPr>
        <w:t xml:space="preserve">, </w:t>
      </w:r>
      <w:r>
        <w:rPr>
          <w:rFonts w:eastAsia="Times New Roman" w:cs="Times New Roman" w:ascii="Times New Roman" w:hAnsi="Times New Roman"/>
          <w:color w:val="010A07"/>
          <w:lang w:eastAsia="bg-BG" w:bidi="he-IL"/>
        </w:rPr>
        <w:t>представлявано от акад.</w:t>
      </w:r>
      <w:r>
        <w:rPr>
          <w:rFonts w:eastAsia="Times New Roman" w:cs="Times New Roman" w:ascii="Times New Roman" w:hAnsi="Times New Roman"/>
          <w:color w:val="010A07"/>
          <w:lang w:val="en-GB" w:eastAsia="bg-BG" w:bidi="he-IL"/>
        </w:rPr>
        <w:t xml:space="preserve"> </w:t>
      </w:r>
      <w:r>
        <w:rPr>
          <w:rFonts w:eastAsia="Times New Roman" w:cs="Times New Roman" w:ascii="Times New Roman" w:hAnsi="Times New Roman"/>
          <w:color w:val="010A07"/>
          <w:lang w:eastAsia="bg-BG" w:bidi="he-IL"/>
        </w:rPr>
        <w:t>проф.</w:t>
      </w:r>
      <w:r>
        <w:rPr>
          <w:rFonts w:eastAsia="Times New Roman" w:cs="Times New Roman" w:ascii="Times New Roman" w:hAnsi="Times New Roman"/>
          <w:color w:val="010A07"/>
          <w:lang w:val="en-GB" w:eastAsia="bg-BG" w:bidi="he-IL"/>
        </w:rPr>
        <w:t xml:space="preserve"> </w:t>
      </w:r>
      <w:r>
        <w:rPr>
          <w:rFonts w:eastAsia="Times New Roman" w:cs="Times New Roman" w:ascii="Times New Roman" w:hAnsi="Times New Roman"/>
          <w:color w:val="010A07"/>
          <w:lang w:eastAsia="bg-BG" w:bidi="he-IL"/>
        </w:rPr>
        <w:t>д-р Иван Господин Миланов д.м.н. - изпълнителен директор, наричано по-долу за краткост „КЛИЕНТ” и „ВЪЗЛОЖИТЕЛ“, от друга страна,</w:t>
      </w:r>
    </w:p>
    <w:p>
      <w:pPr>
        <w:pStyle w:val="Normal"/>
        <w:widowControl w:val="false"/>
        <w:spacing w:lineRule="exact" w:line="240" w:before="0" w:after="0"/>
        <w:ind w:left="14" w:right="9"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Заедно наричани по-долу „Страните“, а всяка една поотделно „Страната“,</w:t>
      </w:r>
    </w:p>
    <w:p>
      <w:pPr>
        <w:pStyle w:val="Normal"/>
        <w:spacing w:lineRule="auto" w:line="240" w:before="0" w:after="0"/>
        <w:jc w:val="both"/>
        <w:rPr>
          <w:rFonts w:ascii="Arial" w:hAnsi="Arial" w:eastAsia="Times New Roman" w:cs="Arial"/>
          <w:b/>
          <w:b/>
          <w:szCs w:val="20"/>
        </w:rPr>
      </w:pPr>
      <w:r>
        <w:rPr>
          <w:rFonts w:eastAsia="Times New Roman" w:cs="Arial" w:ascii="Arial" w:hAnsi="Arial"/>
          <w:b/>
          <w:szCs w:val="20"/>
        </w:rPr>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се сключи настоящият договор за следното:  </w:t>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   </w:t>
      </w:r>
    </w:p>
    <w:p>
      <w:pPr>
        <w:pStyle w:val="Normal"/>
        <w:spacing w:lineRule="auto" w:line="240" w:before="0" w:after="0"/>
        <w:jc w:val="both"/>
        <w:rPr>
          <w:rFonts w:ascii="Arial" w:hAnsi="Arial" w:eastAsia="Times New Roman" w:cs="Times New Roman"/>
          <w:szCs w:val="20"/>
        </w:rPr>
      </w:pPr>
      <w:r>
        <w:rPr>
          <w:rFonts w:eastAsia="Times New Roman" w:cs="Times New Roman" w:ascii="Arial" w:hAnsi="Arial"/>
          <w:szCs w:val="20"/>
        </w:rPr>
      </w:r>
    </w:p>
    <w:p>
      <w:pPr>
        <w:pStyle w:val="Normal"/>
        <w:spacing w:lineRule="auto" w:line="240" w:before="0" w:after="0"/>
        <w:jc w:val="center"/>
        <w:rPr>
          <w:rFonts w:ascii="Times New Roman" w:hAnsi="Times New Roman" w:eastAsia="Times New Roman" w:cs="Times New Roman"/>
          <w:b/>
          <w:b/>
          <w:color w:val="010A07"/>
          <w:lang w:eastAsia="bg-BG" w:bidi="he-IL"/>
        </w:rPr>
      </w:pPr>
      <w:r>
        <w:rPr>
          <w:rFonts w:eastAsia="Times New Roman" w:cs="Times New Roman" w:ascii="Times New Roman" w:hAnsi="Times New Roman"/>
          <w:b/>
          <w:color w:val="010A07"/>
          <w:lang w:eastAsia="bg-BG" w:bidi="he-IL"/>
        </w:rPr>
        <w:t>І. ПРЕДМЕТ НА ДОГОВОРА</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ab/>
      </w:r>
      <w:r>
        <w:rPr>
          <w:rFonts w:eastAsia="Times New Roman" w:cs="Times New Roman" w:ascii="Times New Roman" w:hAnsi="Times New Roman"/>
          <w:b/>
          <w:color w:val="010A07"/>
          <w:lang w:eastAsia="bg-BG" w:bidi="he-IL"/>
        </w:rPr>
        <w:t>Чл. 1.</w:t>
      </w:r>
      <w:r>
        <w:rPr>
          <w:rFonts w:eastAsia="Times New Roman" w:cs="Times New Roman" w:ascii="Times New Roman" w:hAnsi="Times New Roman"/>
          <w:color w:val="010A07"/>
          <w:lang w:eastAsia="bg-BG" w:bidi="he-IL"/>
        </w:rPr>
        <w:t xml:space="preserve"> /1/ ВЪЗЛОЖИТЕЛЯТ възлага, а БАНКАТА приема да извършва масови плащания на трудови възнаграждения по нареждане на ВЪЗЛОЖИТЕЛЯ чрез кредитен превод от левовата разплащателна сметка на ВЪЗЛОЖИТЕЛЯ с  IBAN BG…………………………..</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BIC …………, разкрита в БАНКАТА към разкрити в БАНКАТА или в други банки  разплащателни сметки с издадена към тях  дебитна карта  /наричани по-долу “сметките”/ с титуляри негови работници и служители /наричани по-долу “служители” или “получатели” /, по начина и в сроковете, уговорени в настоящия договор.</w:t>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/2/ По искане на своите служители ВЪЗЛОЖИТЕЛЯТ може да нареди на БАНКАТА да превежда нетното месечно трудово възнаграждение, както и всички други суми, дължими на служителя във връзка с трудовото му правоотношение по начина и в сроковете, уговорени в настоящия договор по открита на името на служителя в БАНКАТА или в друга банка на територията на България   разплащателна сметка с дебитна карта.</w:t>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Чл.2.</w:t>
      </w:r>
      <w:r>
        <w:rPr>
          <w:rFonts w:eastAsia="Times New Roman" w:cs="Times New Roman" w:ascii="Times New Roman" w:hAnsi="Times New Roman"/>
          <w:color w:val="010A07"/>
          <w:lang w:eastAsia="bg-BG" w:bidi="he-IL"/>
        </w:rPr>
        <w:t xml:space="preserve"> БАНКАТА ще предоставя на служителите на ВЪЗЛОЖИТЕЛЯ възможност за ползване на банкови продукти и услуги при преференциални условия в съответствие със сключеното между нея и ВЪЗЛОЖИТЕЛЯ Споразумение.</w:t>
        <w:tab/>
        <w:tab/>
        <w:tab/>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ab/>
        <w:tab/>
        <w:tab/>
        <w:tab/>
        <w:tab/>
        <w:tab/>
        <w:t xml:space="preserve">   </w:t>
      </w:r>
    </w:p>
    <w:p>
      <w:pPr>
        <w:pStyle w:val="Normal"/>
        <w:spacing w:lineRule="auto" w:line="240" w:before="0" w:after="0"/>
        <w:ind w:left="142" w:firstLine="578"/>
        <w:jc w:val="center"/>
        <w:rPr>
          <w:rFonts w:ascii="Times New Roman" w:hAnsi="Times New Roman" w:eastAsia="Times New Roman" w:cs="Times New Roman"/>
          <w:b/>
          <w:b/>
          <w:color w:val="010A07"/>
          <w:lang w:eastAsia="bg-BG" w:bidi="he-IL"/>
        </w:rPr>
      </w:pPr>
      <w:r>
        <w:rPr>
          <w:rFonts w:eastAsia="Times New Roman" w:cs="Times New Roman" w:ascii="Times New Roman" w:hAnsi="Times New Roman"/>
          <w:b/>
          <w:color w:val="010A07"/>
          <w:lang w:eastAsia="bg-BG" w:bidi="he-IL"/>
        </w:rPr>
        <w:t>ІІ. ПРАВА И ЗАДЪЛЖЕНИЯ НА БАНКАТА</w:t>
      </w:r>
    </w:p>
    <w:p>
      <w:pPr>
        <w:pStyle w:val="Normal"/>
        <w:spacing w:lineRule="auto" w:line="240" w:before="0" w:after="0"/>
        <w:ind w:left="142" w:firstLine="578"/>
        <w:jc w:val="center"/>
        <w:rPr>
          <w:rFonts w:ascii="Times New Roman" w:hAnsi="Times New Roman" w:eastAsia="Times New Roman" w:cs="Times New Roman"/>
          <w:b/>
          <w:b/>
          <w:color w:val="010A07"/>
          <w:lang w:eastAsia="bg-BG" w:bidi="he-IL"/>
        </w:rPr>
      </w:pPr>
      <w:r>
        <w:rPr>
          <w:rFonts w:eastAsia="Times New Roman" w:cs="Times New Roman" w:ascii="Times New Roman" w:hAnsi="Times New Roman"/>
          <w:b/>
          <w:color w:val="010A07"/>
          <w:lang w:eastAsia="bg-BG" w:bidi="he-IL"/>
        </w:rPr>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lang w:eastAsia="bg-BG" w:bidi="he-IL"/>
        </w:rPr>
        <w:t>Чл.3.</w:t>
      </w:r>
      <w:r>
        <w:rPr>
          <w:rFonts w:eastAsia="Times New Roman" w:cs="Times New Roman" w:ascii="Times New Roman" w:hAnsi="Times New Roman"/>
          <w:color w:val="FF0000"/>
          <w:lang w:eastAsia="bg-BG" w:bidi="he-IL"/>
        </w:rPr>
        <w:t xml:space="preserve"> </w:t>
      </w:r>
      <w:r>
        <w:rPr>
          <w:rFonts w:eastAsia="Times New Roman" w:cs="Times New Roman" w:ascii="Times New Roman" w:hAnsi="Times New Roman"/>
          <w:color w:val="010A07"/>
          <w:lang w:eastAsia="bg-BG" w:bidi="he-IL"/>
        </w:rPr>
        <w:t>БАНКАТА се задължава:</w:t>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 </w:t>
      </w:r>
      <w:r>
        <w:rPr>
          <w:rFonts w:eastAsia="Times New Roman" w:cs="Times New Roman" w:ascii="Times New Roman" w:hAnsi="Times New Roman"/>
          <w:color w:val="010A07"/>
          <w:lang w:eastAsia="bg-BG" w:bidi="he-IL"/>
        </w:rPr>
        <w:t xml:space="preserve">1. Да открие и обслужва  разплащателна сметка с дебитна карта на всеки служител на ВЪЗЛОЖИТЕЛЯ, който ВЪЗЛОЖИТЕЛЯТ възнамерява да  включи в документа за масово плащане ако служителят е изявил желание за откриване и обслужване на такава сметка, като за целта БАНКАТА сключи договор за разплащателна сметка и съответно за издаване на дебитна карта със съответния служител. </w:t>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2. Да запознае ВЪЗЛОЖИТЕЛЯ с условията за откриване на разплащателна сметка и издаване и ползване на дебитни карти и да сключи с всеки служител, изявил желание за това, индивидуален договор за откриване и обслужване на разплащателна сметка и издаване на дебитна карта.</w:t>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3. Да предоставя на  ВЪЗЛОЖИТЕЛЯ, отчет по сметката на последния, посочена в чл.1, по реда на Договора за предоставяне и ползване на услугата Интернет банкиране  и Общите условия на „</w:t>
      </w:r>
      <w:r>
        <w:rPr>
          <w:rFonts w:eastAsia="Times New Roman" w:cs="Times New Roman" w:ascii="Times New Roman" w:hAnsi="Times New Roman"/>
          <w:b/>
          <w:color w:val="010A07"/>
          <w:lang w:eastAsia="bg-BG" w:bidi="he-IL"/>
        </w:rPr>
        <w:t>………………………………</w:t>
      </w:r>
      <w:r>
        <w:rPr>
          <w:rFonts w:eastAsia="Times New Roman" w:cs="Times New Roman" w:ascii="Times New Roman" w:hAnsi="Times New Roman"/>
          <w:color w:val="010A07"/>
          <w:lang w:eastAsia="bg-BG" w:bidi="he-IL"/>
        </w:rPr>
        <w:t>” за електронно банково обслужване “интернет банкиране” за индивидуални и корпоративни клиенти.</w:t>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Чл.4.</w:t>
      </w:r>
      <w:r>
        <w:rPr>
          <w:rFonts w:eastAsia="Times New Roman" w:cs="Times New Roman" w:ascii="Times New Roman" w:hAnsi="Times New Roman"/>
          <w:color w:val="010A07"/>
          <w:lang w:eastAsia="bg-BG" w:bidi="he-IL"/>
        </w:rPr>
        <w:t xml:space="preserve"> БАНКАТА има право да откаже изпълнението на нареждане  от ВЪЗЛОЖИТЕЛЯ за изпълнение на платежна операция, уговорена в настоящия договор в случаите на неизпълнение от страна на ВЪЗЛОЖИТЕЛЯ на някое от условията по настоящия договор.</w:t>
      </w:r>
    </w:p>
    <w:p>
      <w:pPr>
        <w:pStyle w:val="Normal"/>
        <w:spacing w:lineRule="auto" w:line="240" w:before="0" w:after="0"/>
        <w:ind w:left="142" w:firstLine="578"/>
        <w:jc w:val="center"/>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ind w:left="142" w:firstLine="578"/>
        <w:jc w:val="center"/>
        <w:rPr>
          <w:rFonts w:ascii="Times New Roman" w:hAnsi="Times New Roman" w:eastAsia="Times New Roman" w:cs="Times New Roman"/>
          <w:b/>
          <w:b/>
          <w:color w:val="010A07"/>
          <w:lang w:eastAsia="bg-BG" w:bidi="he-IL"/>
        </w:rPr>
      </w:pPr>
      <w:r>
        <w:rPr>
          <w:rFonts w:eastAsia="Times New Roman" w:cs="Times New Roman" w:ascii="Times New Roman" w:hAnsi="Times New Roman"/>
          <w:b/>
          <w:color w:val="010A07"/>
          <w:lang w:eastAsia="bg-BG" w:bidi="he-IL"/>
        </w:rPr>
      </w:r>
    </w:p>
    <w:p>
      <w:pPr>
        <w:pStyle w:val="Normal"/>
        <w:spacing w:lineRule="auto" w:line="240" w:before="0" w:after="0"/>
        <w:ind w:left="142" w:firstLine="578"/>
        <w:jc w:val="center"/>
        <w:rPr>
          <w:rFonts w:ascii="Times New Roman" w:hAnsi="Times New Roman" w:eastAsia="Times New Roman" w:cs="Times New Roman"/>
          <w:b/>
          <w:b/>
          <w:color w:val="010A07"/>
          <w:lang w:eastAsia="bg-BG" w:bidi="he-IL"/>
        </w:rPr>
      </w:pPr>
      <w:r>
        <w:rPr>
          <w:rFonts w:eastAsia="Times New Roman" w:cs="Times New Roman" w:ascii="Times New Roman" w:hAnsi="Times New Roman"/>
          <w:b/>
          <w:color w:val="010A07"/>
          <w:lang w:eastAsia="bg-BG" w:bidi="he-IL"/>
        </w:rPr>
        <w:t>ІІІ. ПРАВА И  ЗАДЪЛЖЕНИЯ НА ВЪЗЛОЖИТЕЛЯ</w:t>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Чл.5.</w:t>
      </w:r>
      <w:r>
        <w:rPr>
          <w:rFonts w:eastAsia="Times New Roman" w:cs="Times New Roman" w:ascii="Times New Roman" w:hAnsi="Times New Roman"/>
          <w:color w:val="010A07"/>
          <w:lang w:eastAsia="bg-BG" w:bidi="he-IL"/>
        </w:rPr>
        <w:t xml:space="preserve"> ВЪЗЛОЖИТЕЛЯТ се задължава:</w:t>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1. Да уведоми служителите си за сключването на настоящия договор и за възможностите и условията за ползване на банкови продукти и услуги и за откриване на разплащателна сметка с издаване на дебитна карта към нея. </w:t>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2. Да предостави на БАНКАТА лични данни само на служители, които са дали пред него своето изрично съгласие данните им да бъдат обработвани за целите на изпълнение на настоящия договор</w:t>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3. При използване на системата за Интернет банкиране, да спазва условията на сключения Договор за предоставяне и ползване на услугата Интернет банкиране  и Общите условия на „</w:t>
      </w:r>
      <w:r>
        <w:rPr>
          <w:rFonts w:eastAsia="Times New Roman" w:cs="Times New Roman" w:ascii="Times New Roman" w:hAnsi="Times New Roman"/>
          <w:b/>
          <w:color w:val="010A07"/>
          <w:lang w:eastAsia="bg-BG" w:bidi="he-IL"/>
        </w:rPr>
        <w:t>……………………………..</w:t>
      </w:r>
      <w:r>
        <w:rPr>
          <w:rFonts w:eastAsia="Times New Roman" w:cs="Times New Roman" w:ascii="Times New Roman" w:hAnsi="Times New Roman"/>
          <w:color w:val="010A07"/>
          <w:lang w:eastAsia="bg-BG" w:bidi="he-IL"/>
        </w:rPr>
        <w:t xml:space="preserve">” за електронно банково обслужване “интернет банкиране” за индивидуални и корпоративни клиенти </w:t>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4. Да осигурява по разплащателната си сметка в БАНКАТА необходимите средства за изпълнение на всяко нареждане за Масово плащане.</w:t>
      </w:r>
    </w:p>
    <w:p>
      <w:pPr>
        <w:pStyle w:val="Normal"/>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5. Да уведомява писмено БАНКАТА за всички новопостъпили служители, за служителите, с които са прекратени трудовите договори, както и за отправените предизвестия за прекратяване на трудови договори, като посочва датата на сключване, респ. – датата и условията на прекратяване на трудовите договори. Задължението на ВЪЗЛОЖИТЕЛЯ по тази точка възниква от момента на възникване на някое от горните обстоятелства, при спазване изискванията на чл.5, т.2.</w:t>
      </w:r>
    </w:p>
    <w:p>
      <w:pPr>
        <w:pStyle w:val="Normal"/>
        <w:tabs>
          <w:tab w:val="left" w:pos="142" w:leader="none"/>
        </w:tabs>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6. Да уведомява БАНКАТА за влезли в сила решения за предстоящи щатни промени, с оглед своевременното уреждане на отношенията й със служители на ВЪЗЛОЖИТЕЛЯ, ползващи овърдрафт.</w:t>
      </w:r>
    </w:p>
    <w:p>
      <w:pPr>
        <w:pStyle w:val="Normal"/>
        <w:tabs>
          <w:tab w:val="left" w:pos="142" w:leader="none"/>
        </w:tabs>
        <w:spacing w:lineRule="auto" w:line="240" w:before="0" w:after="0"/>
        <w:ind w:left="142" w:firstLine="57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center"/>
        <w:rPr>
          <w:rFonts w:ascii="Times New Roman" w:hAnsi="Times New Roman" w:eastAsia="Times New Roman" w:cs="Times New Roman"/>
          <w:b/>
          <w:b/>
          <w:color w:val="010A07"/>
          <w:lang w:eastAsia="bg-BG" w:bidi="he-IL"/>
        </w:rPr>
      </w:pPr>
      <w:r>
        <w:rPr>
          <w:rFonts w:eastAsia="Times New Roman" w:cs="Times New Roman" w:ascii="Times New Roman" w:hAnsi="Times New Roman"/>
          <w:b/>
          <w:color w:val="010A07"/>
          <w:lang w:eastAsia="bg-BG" w:bidi="he-IL"/>
        </w:rPr>
        <w:t>IV. РЕД И УСЛОВИЯ ЗА ИЗВЪРШВАНЕ НА МАСОВОТО ПЛАЩАНЕ</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ab/>
      </w:r>
      <w:r>
        <w:rPr>
          <w:rFonts w:eastAsia="Times New Roman" w:cs="Times New Roman" w:ascii="Times New Roman" w:hAnsi="Times New Roman"/>
          <w:b/>
          <w:color w:val="010A07"/>
          <w:lang w:eastAsia="bg-BG" w:bidi="he-IL"/>
        </w:rPr>
        <w:t>Чл.6</w:t>
      </w:r>
      <w:r>
        <w:rPr>
          <w:rFonts w:eastAsia="Times New Roman" w:cs="Times New Roman" w:ascii="Times New Roman" w:hAnsi="Times New Roman"/>
          <w:color w:val="010A07"/>
          <w:lang w:eastAsia="bg-BG" w:bidi="he-IL"/>
        </w:rPr>
        <w:t>./1/. За изпълнение предмета на този договор ВЪЗЛОЖИТЕЛЯТ извършва следното:</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ab/>
        <w:t>1. Съставя и предава по електронен път на БАНКАТА Преводно нареждане за кредитен превод при условията на масово плащане, съдържащ изричното нареждане на ВЪЗЛОЖИТЕЛЯ за извършване на кредитен превод от разплащателната му сметка, посочена в чл.1 по разплащателните сметки на получателите така, както са посочени в информацията, съставена по реда на чл.6, ал.1, т 2. при спазване на условията на сключения Договор за предоставяне и ползване на услугата Интернет банкиране  и Общите условия на „</w:t>
      </w:r>
      <w:r>
        <w:rPr>
          <w:rFonts w:eastAsia="Times New Roman" w:cs="Times New Roman" w:ascii="Times New Roman" w:hAnsi="Times New Roman"/>
          <w:b/>
          <w:color w:val="010A07"/>
          <w:lang w:eastAsia="bg-BG" w:bidi="he-IL"/>
        </w:rPr>
        <w:t>……………………………</w:t>
      </w:r>
      <w:r>
        <w:rPr>
          <w:rFonts w:eastAsia="Times New Roman" w:cs="Times New Roman" w:ascii="Times New Roman" w:hAnsi="Times New Roman"/>
          <w:color w:val="010A07"/>
          <w:lang w:eastAsia="bg-BG" w:bidi="he-IL"/>
        </w:rPr>
        <w:t>” за електронно банково обслужване “интернет банкиране” за индивидуални и корпоративни клиенти.</w:t>
      </w:r>
    </w:p>
    <w:p>
      <w:pPr>
        <w:pStyle w:val="Normal"/>
        <w:widowControl w:val="false"/>
        <w:spacing w:lineRule="auto" w:line="240" w:before="0" w:after="0"/>
        <w:ind w:firstLine="426"/>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2. Масовото плащане от БАНКАТА се осъществява чрез депозиране от КЛИЕНТА във филиал на Банката на:</w:t>
      </w:r>
    </w:p>
    <w:p>
      <w:pPr>
        <w:pStyle w:val="Normal"/>
        <w:widowControl w:val="false"/>
        <w:spacing w:lineRule="auto" w:line="240" w:before="0" w:after="0"/>
        <w:ind w:left="709" w:hanging="283"/>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2.2.1. Нареждане за превод, придружено от опис в два екземпляра, съдържащ:</w:t>
      </w:r>
    </w:p>
    <w:p>
      <w:pPr>
        <w:pStyle w:val="Normal"/>
        <w:widowControl w:val="false"/>
        <w:numPr>
          <w:ilvl w:val="0"/>
          <w:numId w:val="4"/>
        </w:numPr>
        <w:tabs>
          <w:tab w:val="left" w:pos="993" w:leader="none"/>
          <w:tab w:val="left" w:pos="1134" w:leader="none"/>
        </w:tabs>
        <w:spacing w:lineRule="auto" w:line="240" w:before="0" w:after="0"/>
        <w:ind w:left="1134" w:hanging="141"/>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трите имена на служителите по лична карта;</w:t>
      </w:r>
    </w:p>
    <w:p>
      <w:pPr>
        <w:pStyle w:val="Normal"/>
        <w:widowControl w:val="false"/>
        <w:numPr>
          <w:ilvl w:val="0"/>
          <w:numId w:val="4"/>
        </w:numPr>
        <w:tabs>
          <w:tab w:val="left" w:pos="993" w:leader="none"/>
          <w:tab w:val="left" w:pos="1134" w:leader="none"/>
        </w:tabs>
        <w:spacing w:lineRule="auto" w:line="240" w:before="0" w:after="0"/>
        <w:ind w:left="1134" w:hanging="141"/>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ЕГН;</w:t>
      </w:r>
    </w:p>
    <w:p>
      <w:pPr>
        <w:pStyle w:val="Normal"/>
        <w:widowControl w:val="false"/>
        <w:numPr>
          <w:ilvl w:val="0"/>
          <w:numId w:val="4"/>
        </w:numPr>
        <w:tabs>
          <w:tab w:val="left" w:pos="993" w:leader="none"/>
          <w:tab w:val="left" w:pos="1134" w:leader="none"/>
        </w:tabs>
        <w:spacing w:lineRule="auto" w:line="240" w:before="0" w:after="0"/>
        <w:ind w:left="1134" w:hanging="141"/>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Разплащателни/ картови сметки на служителите;</w:t>
      </w:r>
    </w:p>
    <w:p>
      <w:pPr>
        <w:pStyle w:val="Normal"/>
        <w:widowControl w:val="false"/>
        <w:numPr>
          <w:ilvl w:val="0"/>
          <w:numId w:val="4"/>
        </w:numPr>
        <w:tabs>
          <w:tab w:val="left" w:pos="993" w:leader="none"/>
          <w:tab w:val="left" w:pos="1134" w:leader="none"/>
        </w:tabs>
        <w:spacing w:lineRule="auto" w:line="240" w:before="0" w:after="0"/>
        <w:ind w:left="1134" w:hanging="141"/>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Суми за заверяване на сметките на служителите;</w:t>
      </w:r>
    </w:p>
    <w:p>
      <w:pPr>
        <w:pStyle w:val="Normal"/>
        <w:widowControl w:val="false"/>
        <w:numPr>
          <w:ilvl w:val="0"/>
          <w:numId w:val="4"/>
        </w:numPr>
        <w:tabs>
          <w:tab w:val="left" w:pos="993" w:leader="none"/>
          <w:tab w:val="left" w:pos="1134" w:leader="none"/>
        </w:tabs>
        <w:spacing w:lineRule="auto" w:line="240" w:before="0" w:after="0"/>
        <w:ind w:left="1134" w:hanging="141"/>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Общ брой редове;</w:t>
      </w:r>
    </w:p>
    <w:p>
      <w:pPr>
        <w:pStyle w:val="Normal"/>
        <w:widowControl w:val="false"/>
        <w:numPr>
          <w:ilvl w:val="0"/>
          <w:numId w:val="4"/>
        </w:numPr>
        <w:tabs>
          <w:tab w:val="left" w:pos="993" w:leader="none"/>
          <w:tab w:val="left" w:pos="1134" w:leader="none"/>
        </w:tabs>
        <w:spacing w:lineRule="auto" w:line="240" w:before="0" w:after="0"/>
        <w:ind w:left="1134" w:hanging="141"/>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Общ сбор на сумите по описа;</w:t>
      </w:r>
    </w:p>
    <w:p>
      <w:pPr>
        <w:pStyle w:val="Normal"/>
        <w:widowControl w:val="false"/>
        <w:spacing w:lineRule="auto" w:line="240" w:before="0" w:after="0"/>
        <w:ind w:left="993" w:hanging="567"/>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2.2.2. Страниците на приложения опис трябва да бъдат заверени с подписите и печат на КЛИЕНТА.</w:t>
      </w:r>
    </w:p>
    <w:p>
      <w:pPr>
        <w:pStyle w:val="Normal"/>
        <w:widowControl w:val="false"/>
        <w:spacing w:lineRule="auto" w:line="240" w:before="0" w:after="0"/>
        <w:ind w:left="993" w:hanging="567"/>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2.2.3. Нареждането за превод и описа се предават на БАНКАТА от специално упълномощено лице от представляващите КЛИЕНТА или упълномощени от тях лица, положили спесимен в Банката, като Банката изисква нотариална заверка на пълномощното. </w:t>
      </w:r>
    </w:p>
    <w:p>
      <w:pPr>
        <w:pStyle w:val="Normal"/>
        <w:widowControl w:val="false"/>
        <w:spacing w:lineRule="auto" w:line="240" w:before="0" w:after="0"/>
        <w:ind w:left="993" w:hanging="567"/>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2.2.4. БАНКАТА приема нареждането за превод и описа с приемо-предавателен протокол  след проверка на общия сбор от описа със сумата от нареждането. </w:t>
      </w:r>
    </w:p>
    <w:p>
      <w:pPr>
        <w:pStyle w:val="Normal"/>
        <w:widowControl w:val="false"/>
        <w:spacing w:lineRule="auto" w:line="240" w:before="0" w:after="0"/>
        <w:ind w:left="993" w:hanging="567"/>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2.2.5. Паралелно с хартиения носител, КЛИЕНТЪТ представя на БАНКАТА и електронен носител с идентична на хартиения носител информация, във формат уговорен между страните.</w:t>
      </w:r>
    </w:p>
    <w:p>
      <w:pPr>
        <w:pStyle w:val="Normal"/>
        <w:widowControl w:val="false"/>
        <w:spacing w:lineRule="auto" w:line="240" w:before="0" w:after="0"/>
        <w:ind w:left="1440"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widowControl w:val="false"/>
        <w:spacing w:lineRule="auto" w:line="240" w:before="0" w:after="0"/>
        <w:ind w:firstLine="426"/>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2.3. БАНКАТА прилага утвърдените с Наредба №3 на БНБ за условията и реда за изпълнение на платежни операции и за използване на  платежни инструменти, форми за плащане; </w:t>
      </w:r>
    </w:p>
    <w:p>
      <w:pPr>
        <w:pStyle w:val="Normal"/>
        <w:widowControl w:val="false"/>
        <w:spacing w:lineRule="auto" w:line="240" w:before="0" w:after="0"/>
        <w:ind w:firstLine="426"/>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2.4. Преди обработка за изпълнение на платежното нареждане за масово плащане БАНКАТА извършва предварителна проверка за наличие на грешно изписани IBAN номера на сметки, както и за съвпадение на общия сбор на сумите в редовете на заявката с общата посочена сума на нареждането.</w:t>
      </w:r>
    </w:p>
    <w:p>
      <w:pPr>
        <w:pStyle w:val="Normal"/>
        <w:widowControl w:val="false"/>
        <w:spacing w:lineRule="auto" w:line="240" w:before="0" w:after="0"/>
        <w:ind w:firstLine="426"/>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2.5. След изпълнение на платежното нареждане, БАНКАТА изготвя разпечатка, потвърждаваща извършените счетоводни записвания по сметките и я предава на КЛИЕНТА, по начин уговорен за получаване на банковата поща по сметката му.</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ab/>
        <w:t>/2/ ВЪЗЛОЖИТЕЛЯТ подава платежното нареждане по предходната алинея в срок до 16,00 часа на текущия работен ден .</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widowControl w:val="false"/>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ab/>
      </w:r>
      <w:r>
        <w:rPr>
          <w:rFonts w:eastAsia="Times New Roman" w:cs="Times New Roman" w:ascii="Times New Roman" w:hAnsi="Times New Roman"/>
          <w:b/>
          <w:color w:val="010A07"/>
          <w:lang w:eastAsia="bg-BG" w:bidi="he-IL"/>
        </w:rPr>
        <w:t>Чл.7.</w:t>
      </w:r>
      <w:r>
        <w:rPr>
          <w:rFonts w:eastAsia="Times New Roman" w:cs="Times New Roman" w:ascii="Times New Roman" w:hAnsi="Times New Roman"/>
          <w:color w:val="010A07"/>
          <w:lang w:eastAsia="bg-BG" w:bidi="he-IL"/>
        </w:rPr>
        <w:t xml:space="preserve">  КЛИЕНТЪТ се задължава:</w:t>
      </w:r>
    </w:p>
    <w:p>
      <w:pPr>
        <w:pStyle w:val="Normal"/>
        <w:widowControl w:val="false"/>
        <w:spacing w:lineRule="auto" w:line="240" w:before="0" w:after="0"/>
        <w:ind w:firstLine="426"/>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1. Да осигурява по сметката си, по чл. 1, ал. 1 при БАНКАТА необходимите средства за изплащане на трудовите и други възнаграждения на своите служители, както и дължимите на Банката разноски, такси и комисиони;</w:t>
      </w:r>
    </w:p>
    <w:p>
      <w:pPr>
        <w:pStyle w:val="Normal"/>
        <w:widowControl w:val="false"/>
        <w:spacing w:lineRule="auto" w:line="240" w:before="0" w:after="0"/>
        <w:ind w:firstLine="426"/>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2. Да информира БАНКАТА при прекратяване на трудовото правоотношение със служител, ползващ овърдрафт/ кредит.</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widowControl w:val="false"/>
        <w:spacing w:lineRule="auto" w:line="240" w:before="0" w:after="0"/>
        <w:ind w:firstLine="426"/>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Чл.8.</w:t>
      </w:r>
      <w:r>
        <w:rPr>
          <w:rFonts w:eastAsia="Times New Roman" w:cs="Times New Roman" w:ascii="Times New Roman" w:hAnsi="Times New Roman"/>
          <w:color w:val="010A07"/>
          <w:lang w:eastAsia="bg-BG" w:bidi="he-IL"/>
        </w:rPr>
        <w:t xml:space="preserve"> БАНКАТА се задължава:</w:t>
      </w:r>
    </w:p>
    <w:p>
      <w:pPr>
        <w:pStyle w:val="Normal"/>
        <w:widowControl w:val="false"/>
        <w:spacing w:lineRule="auto" w:line="240" w:before="0" w:after="0"/>
        <w:ind w:firstLine="426"/>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1. При изпълнение на нареждането за масово плащане, БАНКАТА извършва формален контрол върху плащането и се задължава до 5 (пет) работни часа от получаване на нареждането за превод и придружаващите го коректни документи от КЛИЕНТА да извърши плащането. В случай че срокът изтича след 18 ч. на текущия ден, плащането се извършва на следващия работен ден;</w:t>
      </w:r>
    </w:p>
    <w:p>
      <w:pPr>
        <w:pStyle w:val="Normal"/>
        <w:widowControl w:val="false"/>
        <w:spacing w:lineRule="auto" w:line="240" w:before="0" w:after="0"/>
        <w:ind w:firstLine="426"/>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2. При установяване на нередности във връзка с осъществяването на формалния контрол по предоставените от КЛИЕНТА документи, БАНКАТА изготвя протокол (по образец) и го предоставя на КЛИЕНТА за корекции.</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center"/>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center"/>
        <w:rPr>
          <w:rFonts w:ascii="Times New Roman" w:hAnsi="Times New Roman" w:eastAsia="Times New Roman" w:cs="Times New Roman"/>
          <w:b/>
          <w:b/>
          <w:color w:val="010A07"/>
          <w:lang w:eastAsia="bg-BG" w:bidi="he-IL"/>
        </w:rPr>
      </w:pPr>
      <w:r>
        <w:rPr>
          <w:rFonts w:eastAsia="Times New Roman" w:cs="Times New Roman" w:ascii="Times New Roman" w:hAnsi="Times New Roman"/>
          <w:b/>
          <w:color w:val="010A07"/>
          <w:lang w:eastAsia="bg-BG" w:bidi="he-IL"/>
        </w:rPr>
        <w:t>V. ФИНАНСОВИ  УСЛОВИЯ</w:t>
      </w:r>
    </w:p>
    <w:p>
      <w:pPr>
        <w:pStyle w:val="Normal"/>
        <w:spacing w:lineRule="auto" w:line="240" w:before="0" w:after="0"/>
        <w:jc w:val="center"/>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widowControl w:val="false"/>
        <w:spacing w:lineRule="auto" w:line="240" w:before="0" w:after="0"/>
        <w:ind w:firstLine="426"/>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Чл.9.</w:t>
      </w:r>
      <w:r>
        <w:rPr>
          <w:rFonts w:eastAsia="Times New Roman" w:cs="Times New Roman" w:ascii="Times New Roman" w:hAnsi="Times New Roman"/>
          <w:color w:val="010A07"/>
          <w:lang w:eastAsia="bg-BG" w:bidi="he-IL"/>
        </w:rPr>
        <w:t xml:space="preserve"> (1) За извършване на обслужването на КЛИЕНТА „масово плащане“, наредени на електронен носител, без да се ползва услугата „Интернет банкиране“, БАНКАТА събира такси и комисиони, съгласно ценовата оферта, с която е: ……. лева за един брой вътрешнобанков превод  и …… лева за един брой междубанков превод.  </w:t>
      </w:r>
    </w:p>
    <w:p>
      <w:pPr>
        <w:pStyle w:val="Normal"/>
        <w:widowControl w:val="false"/>
        <w:spacing w:lineRule="auto" w:line="240" w:before="0" w:after="0"/>
        <w:ind w:firstLine="426"/>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(2) БАНКАТА си запазва правото да изменя едностранно размера на таксата по предходната алинея, когато промените са по-изгодни (по-благоприятни) за клиента, като уведоми за това ВЪЗЛОЖИТЕЛЯ посредством обявление в банковите салони, за което ВЪЗЛОЖИТЕЛЯТ с подписването на настоящия договор дава своето изрично и безусловно съгласие. ВЪЗЛОЖИТЕЛЯТ може да се информира за промените в банковите салони и на Интернет страницата на БАНКАТА </w:t>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ab/>
        <w:t>(3) В случай на наредени единични междубанкови обикновени или RINGS преводи, същите се таксуват съгласно  ценовата оферта – Приложение № 2 към договор за комплексно обслужване между страните, като таксата е за сметка на ВЪЗЛОЖИТЕЛЯ.</w:t>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(4) Таксите по настоящия раздел се събират служебно от разплащателната  сметка  на ВЪЗЛОЖИТЕЛЯ, за което последният, с подписването на настоящия договор, дава своето безусловно и неотменимо съгласие, като за улеснение на БАНКАТА  депозира и съгласие за директен дебит по реда на Наредбата.</w:t>
      </w:r>
    </w:p>
    <w:p>
      <w:pPr>
        <w:pStyle w:val="Normal"/>
        <w:keepNext w:val="true"/>
        <w:numPr>
          <w:ilvl w:val="0"/>
          <w:numId w:val="0"/>
        </w:numPr>
        <w:spacing w:lineRule="auto" w:line="240" w:before="0" w:after="0"/>
        <w:jc w:val="center"/>
        <w:outlineLvl w:val="0"/>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keepNext w:val="true"/>
        <w:numPr>
          <w:ilvl w:val="0"/>
          <w:numId w:val="0"/>
        </w:numPr>
        <w:spacing w:lineRule="auto" w:line="240" w:before="0" w:after="0"/>
        <w:jc w:val="both"/>
        <w:outlineLvl w:val="0"/>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center"/>
        <w:rPr>
          <w:rFonts w:ascii="Times New Roman" w:hAnsi="Times New Roman" w:eastAsia="Times New Roman" w:cs="Times New Roman"/>
          <w:b/>
          <w:b/>
          <w:color w:val="010A07"/>
          <w:lang w:eastAsia="bg-BG" w:bidi="he-IL"/>
        </w:rPr>
      </w:pPr>
      <w:r>
        <w:rPr>
          <w:rFonts w:eastAsia="Times New Roman" w:cs="Times New Roman" w:ascii="Times New Roman" w:hAnsi="Times New Roman"/>
          <w:b/>
          <w:color w:val="010A07"/>
          <w:lang w:eastAsia="bg-BG" w:bidi="he-IL"/>
        </w:rPr>
        <w:t>VІ. СРОК  НА ДЕЙСТВИЕ НА ДОГОВОРА</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Style18"/>
        <w:spacing w:lineRule="exact" w:line="278"/>
        <w:ind w:left="9" w:right="29" w:hanging="0"/>
        <w:jc w:val="both"/>
        <w:rPr>
          <w:rFonts w:ascii="Times New Roman" w:hAnsi="Times New Roman" w:eastAsia="Times New Roman" w:cs="Times New Roman"/>
          <w:color w:val="010A07"/>
          <w:sz w:val="22"/>
          <w:szCs w:val="22"/>
          <w:lang w:bidi="he-IL"/>
        </w:rPr>
      </w:pPr>
      <w:r>
        <w:rPr>
          <w:rFonts w:eastAsia="Times New Roman" w:cs="Times New Roman" w:ascii="Times New Roman" w:hAnsi="Times New Roman"/>
          <w:color w:val="010A07"/>
          <w:sz w:val="22"/>
          <w:szCs w:val="22"/>
          <w:lang w:bidi="he-IL"/>
        </w:rPr>
        <w:tab/>
      </w:r>
      <w:r>
        <w:rPr>
          <w:rFonts w:eastAsia="Times New Roman" w:cs="Times New Roman" w:ascii="Times New Roman" w:hAnsi="Times New Roman"/>
          <w:b/>
          <w:color w:val="010A07"/>
          <w:sz w:val="22"/>
          <w:szCs w:val="22"/>
          <w:lang w:bidi="he-IL"/>
        </w:rPr>
        <w:t>Чл.10.</w:t>
      </w:r>
      <w:r>
        <w:rPr>
          <w:rFonts w:eastAsia="Times New Roman" w:cs="Times New Roman" w:ascii="Times New Roman" w:hAnsi="Times New Roman"/>
          <w:color w:val="010A07"/>
          <w:sz w:val="22"/>
          <w:szCs w:val="22"/>
          <w:lang w:bidi="he-IL"/>
        </w:rPr>
        <w:t xml:space="preserve"> Настоящият договор се сключва </w:t>
      </w:r>
      <w:r>
        <w:rPr>
          <w:rFonts w:eastAsia="Times New Roman" w:cs="Times New Roman" w:ascii="Times New Roman" w:hAnsi="Times New Roman"/>
          <w:sz w:val="22"/>
          <w:szCs w:val="22"/>
          <w:lang w:bidi="he-IL"/>
        </w:rPr>
        <w:t>за срок от две години</w:t>
      </w:r>
      <w:r>
        <w:rPr>
          <w:rFonts w:eastAsia="Times New Roman" w:cs="Times New Roman" w:ascii="Times New Roman" w:hAnsi="Times New Roman"/>
          <w:color w:val="010A07"/>
          <w:sz w:val="22"/>
          <w:szCs w:val="22"/>
          <w:lang w:bidi="he-IL"/>
        </w:rPr>
        <w:t>, считано от датата на подписването му.</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ab/>
      </w:r>
      <w:r>
        <w:rPr>
          <w:rFonts w:eastAsia="Times New Roman" w:cs="Times New Roman" w:ascii="Times New Roman" w:hAnsi="Times New Roman"/>
          <w:b/>
          <w:color w:val="010A07"/>
          <w:lang w:eastAsia="bg-BG" w:bidi="he-IL"/>
        </w:rPr>
        <w:t>Чл.11.</w:t>
      </w:r>
      <w:r>
        <w:rPr>
          <w:rFonts w:eastAsia="Times New Roman" w:cs="Times New Roman" w:ascii="Times New Roman" w:hAnsi="Times New Roman"/>
          <w:color w:val="010A07"/>
          <w:lang w:eastAsia="bg-BG" w:bidi="he-IL"/>
        </w:rPr>
        <w:t xml:space="preserve"> (1) Договорът може да бъде прекратен:</w:t>
      </w:r>
    </w:p>
    <w:p>
      <w:pPr>
        <w:pStyle w:val="ListParagraph"/>
        <w:widowControl w:val="false"/>
        <w:numPr>
          <w:ilvl w:val="0"/>
          <w:numId w:val="2"/>
        </w:numPr>
        <w:ind w:left="0" w:firstLine="851"/>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по взаимно писмено съгласие на страните;</w:t>
      </w:r>
    </w:p>
    <w:p>
      <w:pPr>
        <w:pStyle w:val="BodyTextIndent2"/>
        <w:numPr>
          <w:ilvl w:val="0"/>
          <w:numId w:val="2"/>
        </w:numPr>
        <w:ind w:left="0" w:firstLine="851"/>
        <w:rPr>
          <w:rFonts w:ascii="Times New Roman" w:hAnsi="Times New Roman" w:cs="Times New Roman"/>
          <w:color w:val="010A07"/>
          <w:sz w:val="22"/>
          <w:szCs w:val="22"/>
          <w:lang w:eastAsia="bg-BG" w:bidi="he-IL"/>
        </w:rPr>
      </w:pPr>
      <w:r>
        <w:rPr>
          <w:rFonts w:cs="Times New Roman" w:ascii="Times New Roman" w:hAnsi="Times New Roman"/>
          <w:color w:val="010A07"/>
          <w:sz w:val="22"/>
          <w:szCs w:val="22"/>
          <w:lang w:eastAsia="bg-BG" w:bidi="he-IL"/>
        </w:rPr>
        <w:t>с едностранно писмено предизвестие от страна на КЛИЕНТА до БАНКАТА - след изтичане на посочения от КЛИЕНТА в предизвестието срок (най-малко от един месец);</w:t>
      </w:r>
    </w:p>
    <w:p>
      <w:pPr>
        <w:pStyle w:val="ListParagraph"/>
        <w:widowControl w:val="false"/>
        <w:numPr>
          <w:ilvl w:val="0"/>
          <w:numId w:val="2"/>
        </w:numPr>
        <w:ind w:left="0" w:firstLine="851"/>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с двумесечно писмено предизвестие от страна на БАНКАТА до КЛИЕНТА. </w:t>
      </w:r>
    </w:p>
    <w:p>
      <w:pPr>
        <w:pStyle w:val="ListParagraph"/>
        <w:widowControl w:val="false"/>
        <w:numPr>
          <w:ilvl w:val="0"/>
          <w:numId w:val="5"/>
        </w:numPr>
        <w:ind w:left="0" w:firstLine="851"/>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При прекратяване на договора БАНКАТА извършва всички плащания, наредени в срока на предизвестието, за което КЛИЕНТА дължи договорената такса.</w:t>
      </w:r>
    </w:p>
    <w:p>
      <w:pPr>
        <w:pStyle w:val="ListParagraph"/>
        <w:widowControl w:val="false"/>
        <w:numPr>
          <w:ilvl w:val="0"/>
          <w:numId w:val="5"/>
        </w:numPr>
        <w:ind w:left="0" w:firstLine="851"/>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Прекратяването на този договор не води до автоматично прекратяване на отношенията между БАНКАТА и отделните служители на КЛИЕНТА по отношение на ползваните от тях банкови продукти и услуги.</w:t>
      </w:r>
    </w:p>
    <w:p>
      <w:pPr>
        <w:pStyle w:val="Normal"/>
        <w:widowControl w:val="false"/>
        <w:ind w:left="1416" w:firstLine="708"/>
        <w:jc w:val="both"/>
        <w:rPr>
          <w:rFonts w:ascii="Times New Roman" w:hAnsi="Times New Roman" w:eastAsia="Times New Roman" w:cs="Times New Roman"/>
          <w:b/>
          <w:b/>
          <w:color w:val="010A07"/>
          <w:lang w:eastAsia="bg-BG" w:bidi="he-IL"/>
        </w:rPr>
      </w:pPr>
      <w:r>
        <w:rPr>
          <w:rFonts w:eastAsia="Times New Roman" w:cs="Times New Roman" w:ascii="Times New Roman" w:hAnsi="Times New Roman"/>
          <w:b/>
          <w:color w:val="010A07"/>
          <w:lang w:eastAsia="bg-BG" w:bidi="he-IL"/>
        </w:rPr>
        <w:t>VІІ. ДРУГИ РАЗПОРЕДБИ</w:t>
      </w:r>
    </w:p>
    <w:p>
      <w:pPr>
        <w:pStyle w:val="Normal"/>
        <w:widowControl w:val="false"/>
        <w:spacing w:lineRule="auto" w:line="240" w:before="0" w:after="0"/>
        <w:ind w:firstLine="426"/>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Чл. 12.</w:t>
      </w:r>
      <w:r>
        <w:rPr>
          <w:rFonts w:eastAsia="Times New Roman" w:cs="Times New Roman" w:ascii="Times New Roman" w:hAnsi="Times New Roman"/>
          <w:color w:val="010A07"/>
          <w:lang w:eastAsia="bg-BG" w:bidi="he-IL"/>
        </w:rPr>
        <w:t xml:space="preserve"> При извършване на масови плащания:</w:t>
      </w:r>
    </w:p>
    <w:p>
      <w:pPr>
        <w:pStyle w:val="ListParagraph"/>
        <w:widowControl w:val="false"/>
        <w:numPr>
          <w:ilvl w:val="2"/>
          <w:numId w:val="6"/>
        </w:numPr>
        <w:spacing w:lineRule="auto" w:line="240" w:before="0" w:after="0"/>
        <w:contextualSpacing/>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За основание за плащане се определя хартиения носител, оформен в съответствие със законовите изисквания и представените от фирмата правомощия на лицата, оторизирани да я представляват, съгласно нейната актуална регистрация;</w:t>
      </w:r>
    </w:p>
    <w:p>
      <w:pPr>
        <w:pStyle w:val="Normal"/>
        <w:widowControl w:val="false"/>
        <w:numPr>
          <w:ilvl w:val="2"/>
          <w:numId w:val="6"/>
        </w:numPr>
        <w:spacing w:lineRule="auto" w:line="240" w:before="0" w:after="0"/>
        <w:ind w:left="1080" w:hanging="654"/>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При предоставяне на информация на електронен носител страните по договора допълнително се споразумяват и определят начина на приемане и предаване на същия, начина за проверка на автентичността му и начина за осъществяване на формален контрол на данните.</w:t>
      </w:r>
    </w:p>
    <w:p>
      <w:pPr>
        <w:pStyle w:val="Normal"/>
        <w:widowControl w:val="false"/>
        <w:numPr>
          <w:ilvl w:val="2"/>
          <w:numId w:val="6"/>
        </w:numPr>
        <w:spacing w:lineRule="auto" w:line="240" w:before="0" w:after="0"/>
        <w:ind w:left="1080" w:hanging="654"/>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За извършване на масовото плащане БАНКАТА прилага специализирано банково приложение за регистриране, обработка и  обслужване на  възнагражденията на служителите на КЛИЕНТА. </w:t>
      </w:r>
    </w:p>
    <w:p>
      <w:pPr>
        <w:pStyle w:val="Normal"/>
        <w:widowControl w:val="false"/>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ind w:left="1080" w:hanging="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center"/>
        <w:rPr>
          <w:rFonts w:ascii="Times New Roman" w:hAnsi="Times New Roman" w:eastAsia="Times New Roman" w:cs="Times New Roman"/>
          <w:b/>
          <w:b/>
          <w:color w:val="010A07"/>
          <w:lang w:eastAsia="bg-BG" w:bidi="he-IL"/>
        </w:rPr>
      </w:pPr>
      <w:r>
        <w:rPr>
          <w:rFonts w:eastAsia="Times New Roman" w:cs="Times New Roman" w:ascii="Times New Roman" w:hAnsi="Times New Roman"/>
          <w:b/>
          <w:color w:val="010A07"/>
          <w:lang w:eastAsia="bg-BG" w:bidi="he-IL"/>
        </w:rPr>
        <w:t>VІІ.  ЗАЩИТА НА ЛИЧНИТЕ ДАННИ</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Чл.13.</w:t>
      </w:r>
      <w:r>
        <w:rPr>
          <w:rFonts w:eastAsia="Times New Roman" w:cs="Times New Roman" w:ascii="Times New Roman" w:hAnsi="Times New Roman"/>
          <w:color w:val="010A07"/>
          <w:lang w:eastAsia="bg-BG" w:bidi="he-IL"/>
        </w:rPr>
        <w:t xml:space="preserve"> За целите на договора се възприемат следните определения, касаещи лични данни: </w:t>
      </w:r>
    </w:p>
    <w:p>
      <w:pPr>
        <w:pStyle w:val="Normal"/>
        <w:numPr>
          <w:ilvl w:val="0"/>
          <w:numId w:val="3"/>
        </w:numPr>
        <w:spacing w:lineRule="auto" w:line="240" w:before="100" w:after="100"/>
        <w:ind w:left="0" w:firstLine="720"/>
        <w:contextualSpacing/>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w:t>
      </w:r>
      <w:r>
        <w:rPr>
          <w:rFonts w:eastAsia="Times New Roman" w:cs="Times New Roman" w:ascii="Times New Roman" w:hAnsi="Times New Roman"/>
          <w:color w:val="010A07"/>
          <w:lang w:eastAsia="bg-BG" w:bidi="he-IL"/>
        </w:rPr>
        <w:t xml:space="preserve">Лични данни” са всяка информация, отнасяща се до физическо лице, което е идентифицирано или може да бъде идентифицирано пряко или непряко чрез идентификационен номер или чрез един или повече специфични признаци. </w:t>
      </w:r>
    </w:p>
    <w:p>
      <w:pPr>
        <w:pStyle w:val="Normal"/>
        <w:numPr>
          <w:ilvl w:val="0"/>
          <w:numId w:val="3"/>
        </w:numPr>
        <w:spacing w:lineRule="auto" w:line="240" w:before="100" w:after="100"/>
        <w:ind w:left="0" w:firstLine="720"/>
        <w:contextualSpacing/>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"Обработване на лични данни" е всяко действие или съвкупност от действия, които могат да се извършват по отношение на личните данни с автоматични или други средства, като събиране, записване, организиране, съхраняване, адаптиране или изменение, възстановяване, консултиране, употреба, разкриване чрез предаване, разпространяване, предоставяне или по друг начин, актуализиране или комбиниране, блокиране, заличаване или унищожаване.</w:t>
      </w:r>
    </w:p>
    <w:p>
      <w:pPr>
        <w:pStyle w:val="Normal"/>
        <w:numPr>
          <w:ilvl w:val="0"/>
          <w:numId w:val="3"/>
        </w:numPr>
        <w:spacing w:lineRule="auto" w:line="240" w:before="0" w:after="0"/>
        <w:ind w:left="0" w:firstLine="720"/>
        <w:contextualSpacing/>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w:t>
      </w:r>
      <w:r>
        <w:rPr>
          <w:rFonts w:eastAsia="Times New Roman" w:cs="Times New Roman" w:ascii="Times New Roman" w:hAnsi="Times New Roman"/>
          <w:color w:val="010A07"/>
          <w:lang w:eastAsia="bg-BG" w:bidi="he-IL"/>
        </w:rPr>
        <w:t>Администратор на лични данни” е физическо или юридическо лице, както и орган на държавната власт или на местното самоуправление, който сам или съвместно с друго лице определя целите и средствата за обработване на личните данни.</w:t>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numPr>
          <w:ilvl w:val="0"/>
          <w:numId w:val="3"/>
        </w:numPr>
        <w:spacing w:lineRule="auto" w:line="240" w:before="0" w:after="0"/>
        <w:ind w:left="0" w:firstLine="720"/>
        <w:contextualSpacing/>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w:t>
      </w:r>
      <w:r>
        <w:rPr>
          <w:rFonts w:eastAsia="Times New Roman" w:cs="Times New Roman" w:ascii="Times New Roman" w:hAnsi="Times New Roman"/>
          <w:color w:val="010A07"/>
          <w:lang w:eastAsia="bg-BG" w:bidi="he-IL"/>
        </w:rPr>
        <w:t>Обработващ лични данни” е лице, което обработва лични данни от името на администратора на лични данни.</w:t>
      </w:r>
    </w:p>
    <w:p>
      <w:pPr>
        <w:pStyle w:val="Normal"/>
        <w:spacing w:lineRule="auto" w:line="240" w:before="0" w:after="0"/>
        <w:ind w:firstLine="720"/>
        <w:contextualSpacing/>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numPr>
          <w:ilvl w:val="0"/>
          <w:numId w:val="3"/>
        </w:numPr>
        <w:spacing w:lineRule="auto" w:line="240" w:before="0" w:after="0"/>
        <w:ind w:left="0" w:firstLine="720"/>
        <w:contextualSpacing/>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"Трето лице" е физическо или юридическо лице, орган на държавна власт или на местно самоуправление, различен от физическото лице, за което се отнасят данните, от администратора на лични данни, от обработващия лични данни и от лицата, които под прякото ръководство на администратора или обработващия имат право да обработват лични данни.</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Чл.14</w:t>
      </w:r>
      <w:r>
        <w:rPr>
          <w:rFonts w:eastAsia="Times New Roman" w:cs="Times New Roman" w:ascii="Times New Roman" w:hAnsi="Times New Roman"/>
          <w:color w:val="010A07"/>
          <w:lang w:eastAsia="bg-BG" w:bidi="he-IL"/>
        </w:rPr>
        <w:t>. С подписване на настоящия договор страните декларират, че са спазили и ще спазват за в бъдеще относимите разпоредби на нормативните актове, уреждащи защитата на лични данни по отношение на данните, обработвани за целите на изпълнението на настоящия договор.</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Чл.15.</w:t>
      </w:r>
      <w:r>
        <w:rPr>
          <w:rFonts w:eastAsia="Times New Roman" w:cs="Times New Roman" w:ascii="Times New Roman" w:hAnsi="Times New Roman"/>
          <w:color w:val="010A07"/>
          <w:lang w:eastAsia="bg-BG" w:bidi="he-IL"/>
        </w:rPr>
        <w:t xml:space="preserve"> При обработване на лични данни, за целите на изпълнение на настоящия договор, ВЪЗЛОЖИТЕЛЯТ – администратор на лични данни, определя БАНКАТА за обработващ лични данни.</w:t>
      </w:r>
    </w:p>
    <w:p>
      <w:pPr>
        <w:pStyle w:val="Normal"/>
        <w:spacing w:lineRule="auto" w:line="240" w:before="100" w:after="10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Чл.16.</w:t>
      </w:r>
      <w:r>
        <w:rPr>
          <w:rFonts w:eastAsia="Times New Roman" w:cs="Times New Roman" w:ascii="Times New Roman" w:hAnsi="Times New Roman"/>
          <w:color w:val="010A07"/>
          <w:lang w:eastAsia="bg-BG" w:bidi="he-IL"/>
        </w:rPr>
        <w:t xml:space="preserve"> За целите на изпълнение на настоящия договор се обработват лични данни на служители на ВЪЗЛОЖИТЕЛЯ, които са имена, ЕГН, адрес, телефон, данни на лицето по документ за самоличност, гражданство, заемана позиция, професионална област, професия, номер на банкова сметка и др.</w:t>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Чл.17.</w:t>
      </w:r>
      <w:r>
        <w:rPr>
          <w:rFonts w:eastAsia="Times New Roman" w:cs="Times New Roman" w:ascii="Times New Roman" w:hAnsi="Times New Roman"/>
          <w:color w:val="010A07"/>
          <w:lang w:eastAsia="bg-BG" w:bidi="he-IL"/>
        </w:rPr>
        <w:t xml:space="preserve"> /1/ ВЪЗЛОЖИТЕЛЯТ задължава БАНКАТА да обработва предоставените й лични данни единствено с цел изпълнение на настоящия договор </w:t>
      </w:r>
    </w:p>
    <w:p>
      <w:pPr>
        <w:pStyle w:val="Normal"/>
        <w:spacing w:lineRule="auto" w:line="240" w:before="100" w:after="10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/2/ БАНКАТА може да обработва личните данни допълнително на самостоятелно основание по силата на действащото законодателство.</w:t>
      </w:r>
    </w:p>
    <w:p>
      <w:pPr>
        <w:pStyle w:val="Normal"/>
        <w:spacing w:lineRule="auto" w:line="240" w:before="100" w:after="10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/3/ ВЪЗЛОЖИТЕЛЯТ задължава Банката да прилага необходимите технически и организационни мерки, за да защити данните от случайно или незаконно унищожаване, или от случайна загуба, от неправомерен достъп, изменение или разпространение, както и от други незаконни форми на обработване.</w:t>
      </w:r>
    </w:p>
    <w:p>
      <w:pPr>
        <w:pStyle w:val="Normal"/>
        <w:spacing w:lineRule="auto" w:line="240" w:before="100" w:after="10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/4/ При предаване на данни по електронен път, ВЪЗЛОЖИТЕЛЯТ и БАНКАТА взимат специални мерки за защита.</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center"/>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VIII.  ДОПЪЛНИТЕЛНИ РАЗПОРЕДБИ </w:t>
      </w:r>
    </w:p>
    <w:p>
      <w:pPr>
        <w:pStyle w:val="Normal"/>
        <w:spacing w:lineRule="auto" w:line="240" w:before="0" w:after="0"/>
        <w:jc w:val="center"/>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b/>
          <w:color w:val="010A07"/>
          <w:lang w:eastAsia="bg-BG" w:bidi="he-IL"/>
        </w:rPr>
        <w:t>Чл. 18.</w:t>
      </w:r>
      <w:r>
        <w:rPr>
          <w:rFonts w:eastAsia="Times New Roman" w:cs="Times New Roman" w:ascii="Times New Roman" w:hAnsi="Times New Roman"/>
          <w:color w:val="010A07"/>
          <w:lang w:eastAsia="bg-BG" w:bidi="he-IL"/>
        </w:rPr>
        <w:t xml:space="preserve"> С подписването на настоящия договор ВЪЗЛОЖИТЕЛЯТ декларира, че е спазено изискването по чл. 270, ал.3 от Кодекса на труда. БАНКАТА не носи каквато и да било отговорност пред служителите и/или трети лица, ако това изискване не е било спазено. </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ab/>
      </w:r>
      <w:r>
        <w:rPr>
          <w:rFonts w:eastAsia="Times New Roman" w:cs="Times New Roman" w:ascii="Times New Roman" w:hAnsi="Times New Roman"/>
          <w:b/>
          <w:color w:val="010A07"/>
          <w:lang w:eastAsia="bg-BG" w:bidi="he-IL"/>
        </w:rPr>
        <w:t>Чл.19.</w:t>
      </w:r>
      <w:r>
        <w:rPr>
          <w:rFonts w:eastAsia="Times New Roman" w:cs="Times New Roman" w:ascii="Times New Roman" w:hAnsi="Times New Roman"/>
          <w:color w:val="010A07"/>
          <w:lang w:eastAsia="bg-BG" w:bidi="he-IL"/>
        </w:rPr>
        <w:t xml:space="preserve"> При невъзможност за разрешаване на спор между страните чрез преговори,  същият се отнася за разрешаване по съдебен ред от компетентния български съд в град София.</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ab/>
      </w:r>
      <w:r>
        <w:rPr>
          <w:rFonts w:eastAsia="Times New Roman" w:cs="Times New Roman" w:ascii="Times New Roman" w:hAnsi="Times New Roman"/>
          <w:b/>
          <w:color w:val="010A07"/>
          <w:lang w:eastAsia="bg-BG" w:bidi="he-IL"/>
        </w:rPr>
        <w:t>Чл. 20.</w:t>
      </w:r>
      <w:r>
        <w:rPr>
          <w:rFonts w:eastAsia="Times New Roman" w:cs="Times New Roman" w:ascii="Times New Roman" w:hAnsi="Times New Roman"/>
          <w:color w:val="010A07"/>
          <w:lang w:eastAsia="bg-BG" w:bidi="he-IL"/>
        </w:rPr>
        <w:t xml:space="preserve"> При поява на причини или обстоятелства, изискващи промяна на някоя/и клаузи от този договор, двете страни ще уредят взаимоотношенията си по пътя на преговорите и чрез подписване на нов договор или допълнително споразумение, с което не може да се сключват клаузи с условия по-неблагоприятни за КЛИЕНТА, от предложението в офертата на БАНКАТА, въз основа на оценката на която, БАНКАТА е избрана за изпълнител на услугите.</w:t>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Настоящият договор се сключи в два еднообразни екземпляра, по един за всяка от страните.</w:t>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ind w:firstLine="72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Приложение: </w:t>
      </w:r>
    </w:p>
    <w:p>
      <w:pPr>
        <w:pStyle w:val="Normal"/>
        <w:spacing w:lineRule="auto" w:line="240" w:before="0" w:after="0"/>
        <w:ind w:firstLine="70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Образец 1 „Преводно нареждане за кредитен превод при условията на масово плащане“;</w:t>
      </w:r>
    </w:p>
    <w:p>
      <w:pPr>
        <w:pStyle w:val="Normal"/>
        <w:spacing w:lineRule="auto" w:line="240" w:before="0" w:after="0"/>
        <w:ind w:firstLine="708"/>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Образец 2 отчет</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jc w:val="center"/>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ЗА БАНКАТА:                                                                              ЗА КЛИЕНТА:</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1................................                                                              Изпълнителен директор:</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 xml:space="preserve">2................................            </w:t>
        <w:tab/>
        <w:tab/>
        <w:tab/>
        <w:tab/>
        <w:tab/>
        <w:t>/Акад.проф.д-р Иван Миланов, дмн/</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ab/>
        <w:tab/>
        <w:tab/>
        <w:tab/>
        <w:tab/>
        <w:tab/>
        <w:tab/>
        <w:tab/>
        <w:t xml:space="preserve">  Главен счетоводител:</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ab/>
        <w:tab/>
        <w:tab/>
        <w:tab/>
        <w:tab/>
        <w:tab/>
        <w:tab/>
        <w:tab/>
        <w:tab/>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tab/>
        <w:tab/>
        <w:tab/>
        <w:tab/>
        <w:tab/>
        <w:tab/>
        <w:tab/>
        <w:tab/>
        <w:tab/>
        <w:tab/>
        <w:tab/>
        <w:tab/>
        <w:tab/>
        <w:tab/>
        <w:tab/>
        <w:tab/>
        <w:tab/>
        <w:tab/>
        <w:tab/>
        <w:tab/>
        <w:t xml:space="preserve">  /Любослава Йорданова /</w:t>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lineRule="auto" w:line="240" w:before="0" w:after="0"/>
        <w:jc w:val="both"/>
        <w:rPr>
          <w:rFonts w:ascii="Times New Roman" w:hAnsi="Times New Roman" w:eastAsia="Times New Roman" w:cs="Times New Roman"/>
          <w:color w:val="010A07"/>
          <w:lang w:eastAsia="bg-BG" w:bidi="he-IL"/>
        </w:rPr>
      </w:pPr>
      <w:r>
        <w:rPr>
          <w:rFonts w:eastAsia="Times New Roman" w:cs="Times New Roman" w:ascii="Times New Roman" w:hAnsi="Times New Roman"/>
          <w:color w:val="010A07"/>
          <w:lang w:eastAsia="bg-BG" w:bidi="he-IL"/>
        </w:rPr>
      </w:r>
    </w:p>
    <w:p>
      <w:pPr>
        <w:pStyle w:val="Normal"/>
        <w:spacing w:before="0" w:after="200"/>
        <w:rPr/>
      </w:pPr>
      <w:r>
        <w:rPr/>
      </w:r>
    </w:p>
    <w:sectPr>
      <w:footerReference w:type="default" r:id="rId2"/>
      <w:type w:val="nextPage"/>
      <w:pgSz w:w="11906" w:h="16838"/>
      <w:pgMar w:left="1417" w:right="1417" w:header="0" w:top="1417" w:footer="68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19645254"/>
    </w:sdtPr>
    <w:sdtContent>
      <w:p>
        <w:pPr>
          <w:pStyle w:val="Footer"/>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13</w:t>
        </w:r>
        <w:r>
          <w:rPr>
            <w:rFonts w:cs="Times New Roman" w:ascii="Times New Roman" w:hAnsi="Times New Roman"/>
          </w:rPr>
          <w:fldChar w:fldCharType="end"/>
        </w:r>
      </w:p>
    </w:sdtContent>
  </w:sdt>
  <w:p>
    <w:pPr>
      <w:pStyle w:val="Footer"/>
      <w:rPr>
        <w:lang w:val="en-US"/>
      </w:rPr>
    </w:pPr>
    <w:r>
      <w:rPr>
        <w:rFonts w:cs="Times New Roman" w:ascii="Times New Roman" w:hAnsi="Times New Roman"/>
      </w:rPr>
      <w:t>Банка</w:t>
    </w:r>
    <w:r>
      <w:rPr>
        <w:rFonts w:cs="Times New Roman" w:ascii="Times New Roman" w:hAnsi="Times New Roman"/>
        <w:lang w:val="en-US"/>
      </w:rPr>
      <w:t>:</w:t>
    </w:r>
    <w:r>
      <w:rPr>
        <w:rFonts w:cs="Times New Roman" w:ascii="Times New Roman" w:hAnsi="Times New Roman"/>
      </w:rPr>
      <w:t xml:space="preserve"> …………………</w:t>
    </w:r>
    <w:r>
      <w:rPr/>
      <w:tab/>
      <w:tab/>
    </w:r>
    <w:r>
      <w:rPr>
        <w:lang w:val="en-US"/>
      </w:rPr>
      <w:t xml:space="preserve">        </w:t>
    </w:r>
    <w:r>
      <w:rPr>
        <w:rFonts w:cs="Times New Roman" w:ascii="Times New Roman" w:hAnsi="Times New Roman"/>
      </w:rPr>
      <w:t>Клиент: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1211"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1080" w:hanging="360"/>
      </w:pPr>
      <w:rPr>
        <w:rFonts w:ascii="Times New Roman" w:hAnsi="Times New Roman"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tabs>
          <w:tab w:val="num" w:pos="1800"/>
        </w:tabs>
        <w:ind w:left="1800" w:hanging="360"/>
      </w:pPr>
      <w:rPr>
        <w:rFonts w:ascii="Wingdings" w:hAnsi="Wingdings" w:cs="Wingdings" w:hint="default"/>
        <w:rFonts w:cs="Wingdings"/>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5">
    <w:lvl w:ilvl="0">
      <w:start w:val="2"/>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lvl w:ilvl="0">
      <w:start w:val="6"/>
      <w:numFmt w:val="decimal"/>
      <w:lvlText w:val="%1."/>
      <w:lvlJc w:val="left"/>
      <w:pPr>
        <w:tabs>
          <w:tab w:val="num" w:pos="450"/>
        </w:tabs>
        <w:ind w:left="450" w:hanging="450"/>
      </w:pPr>
      <w:rPr>
        <w:rFonts w:cs="Times New Roman"/>
      </w:rPr>
    </w:lvl>
    <w:lvl w:ilvl="1">
      <w:start w:val="1"/>
      <w:numFmt w:val="decimal"/>
      <w:lvlText w:val="%1.%2."/>
      <w:lvlJc w:val="left"/>
      <w:pPr>
        <w:tabs>
          <w:tab w:val="num" w:pos="630"/>
        </w:tabs>
        <w:ind w:left="630" w:hanging="450"/>
      </w:pPr>
      <w:rPr>
        <w:rFonts w:cs="Times New Roman"/>
      </w:rPr>
    </w:lvl>
    <w:lvl w:ilvl="2">
      <w:start w:val="1"/>
      <w:numFmt w:val="decimal"/>
      <w:lvlText w:val="%3."/>
      <w:lvlJc w:val="left"/>
      <w:pPr>
        <w:tabs>
          <w:tab w:val="num" w:pos="1080"/>
        </w:tabs>
        <w:ind w:left="1080" w:hanging="720"/>
      </w:pPr>
      <w:rPr>
        <w:b/>
        <w:rFonts w:ascii="Times New Roman" w:hAnsi="Times New Roman" w:eastAsia="Times New Roman" w:cs="Arial"/>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160"/>
        </w:tabs>
        <w:ind w:left="2160" w:hanging="108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2880"/>
        </w:tabs>
        <w:ind w:left="2880" w:hanging="1440"/>
      </w:pPr>
      <w:rPr>
        <w:rFonts w:cs="Times New Roman"/>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3b6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bg-BG" w:eastAsia="en-US" w:bidi="ar-SA"/>
    </w:rPr>
  </w:style>
  <w:style w:type="character" w:styleId="DefaultParagraphFont" w:default="1">
    <w:name w:val="Default Paragraph Font"/>
    <w:uiPriority w:val="1"/>
    <w:semiHidden/>
    <w:unhideWhenUsed/>
    <w:qFormat/>
    <w:rPr/>
  </w:style>
  <w:style w:type="character" w:styleId="Style14" w:customStyle="1">
    <w:name w:val="Долен колонтитул Знак"/>
    <w:basedOn w:val="DefaultParagraphFont"/>
    <w:link w:val="a3"/>
    <w:uiPriority w:val="99"/>
    <w:qFormat/>
    <w:rsid w:val="00873b64"/>
    <w:rPr/>
  </w:style>
  <w:style w:type="character" w:styleId="Annotationreference">
    <w:name w:val="annotation reference"/>
    <w:basedOn w:val="DefaultParagraphFont"/>
    <w:uiPriority w:val="99"/>
    <w:semiHidden/>
    <w:unhideWhenUsed/>
    <w:qFormat/>
    <w:rsid w:val="00873b64"/>
    <w:rPr>
      <w:sz w:val="16"/>
      <w:szCs w:val="16"/>
    </w:rPr>
  </w:style>
  <w:style w:type="character" w:styleId="Style15" w:customStyle="1">
    <w:name w:val="Текст на коментар Знак"/>
    <w:basedOn w:val="DefaultParagraphFont"/>
    <w:link w:val="a6"/>
    <w:uiPriority w:val="99"/>
    <w:semiHidden/>
    <w:qFormat/>
    <w:rsid w:val="00873b64"/>
    <w:rPr>
      <w:sz w:val="20"/>
      <w:szCs w:val="20"/>
    </w:rPr>
  </w:style>
  <w:style w:type="character" w:styleId="Style16" w:customStyle="1">
    <w:name w:val="Изнесен текст Знак"/>
    <w:basedOn w:val="DefaultParagraphFont"/>
    <w:link w:val="a8"/>
    <w:uiPriority w:val="99"/>
    <w:semiHidden/>
    <w:qFormat/>
    <w:rsid w:val="00873b64"/>
    <w:rPr>
      <w:rFonts w:ascii="Tahoma" w:hAnsi="Tahoma" w:cs="Tahoma"/>
      <w:sz w:val="16"/>
      <w:szCs w:val="16"/>
    </w:rPr>
  </w:style>
  <w:style w:type="character" w:styleId="Style17" w:customStyle="1">
    <w:name w:val="Горен колонтитул Знак"/>
    <w:basedOn w:val="DefaultParagraphFont"/>
    <w:link w:val="aa"/>
    <w:uiPriority w:val="99"/>
    <w:qFormat/>
    <w:rsid w:val="00873b64"/>
    <w:rPr/>
  </w:style>
  <w:style w:type="character" w:styleId="2" w:customStyle="1">
    <w:name w:val="Основен текст с отстъп 2 Знак"/>
    <w:basedOn w:val="DefaultParagraphFont"/>
    <w:link w:val="2"/>
    <w:uiPriority w:val="99"/>
    <w:qFormat/>
    <w:rsid w:val="003614b2"/>
    <w:rPr>
      <w:rFonts w:ascii="Arial" w:hAnsi="Arial" w:eastAsia="Times New Roman" w:cs="Arial"/>
      <w:color w:val="000000"/>
      <w:sz w:val="20"/>
      <w:szCs w:val="20"/>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rPr>
  </w:style>
  <w:style w:type="character" w:styleId="ListLabel6">
    <w:name w:val="ListLabel 6"/>
    <w:qFormat/>
    <w:rPr>
      <w:rFonts w:eastAsia="Times New Roman" w:cs="Times New Roman"/>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Times New Roman" w:hAnsi="Times New Roman" w:eastAsia="Times New Roman" w:cs="Times New Roman"/>
    </w:rPr>
  </w:style>
  <w:style w:type="character" w:styleId="ListLabel11">
    <w:name w:val="ListLabel 11"/>
    <w:qFormat/>
    <w:rPr>
      <w:rFonts w:cs="Times New Roman"/>
      <w:sz w:val="22"/>
      <w:szCs w:val="22"/>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color w:val="000000"/>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eastAsia="Times New Roman" w:cs="Times New Roman"/>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imes New Roman" w:hAnsi="Times New Roman" w:eastAsia="Times New Roman" w:cs="Arial"/>
      <w:b/>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ascii="Times New Roman" w:hAnsi="Times New Roman" w:eastAsia="Times New Roman" w:cs="Times New Roman"/>
    </w:rPr>
  </w:style>
  <w:style w:type="character" w:styleId="ListLabel45">
    <w:name w:val="ListLabel 45"/>
    <w:qFormat/>
    <w:rPr>
      <w:rFonts w:ascii="Times New Roman" w:hAnsi="Times New Roman" w:cs="Wingdings"/>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ascii="Times New Roman" w:hAnsi="Times New Roman" w:eastAsia="Times New Roman" w:cs="Arial"/>
      <w:b/>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tyle18" w:customStyle="1">
    <w:name w:val="Style"/>
    <w:qFormat/>
    <w:rsid w:val="00873b64"/>
    <w:pPr>
      <w:widowControl w:val="false"/>
      <w:bidi w:val="0"/>
      <w:spacing w:lineRule="auto" w:line="240" w:before="0" w:after="0"/>
      <w:jc w:val="left"/>
    </w:pPr>
    <w:rPr>
      <w:rFonts w:ascii="Arial" w:hAnsi="Arial" w:eastAsia="" w:cs="Arial" w:eastAsiaTheme="minorEastAsia"/>
      <w:color w:val="auto"/>
      <w:kern w:val="0"/>
      <w:sz w:val="24"/>
      <w:szCs w:val="24"/>
      <w:lang w:val="bg-BG" w:eastAsia="bg-BG" w:bidi="ar-SA"/>
    </w:rPr>
  </w:style>
  <w:style w:type="paragraph" w:styleId="Footer">
    <w:name w:val="Footer"/>
    <w:basedOn w:val="Normal"/>
    <w:link w:val="a4"/>
    <w:uiPriority w:val="99"/>
    <w:unhideWhenUsed/>
    <w:rsid w:val="00873b64"/>
    <w:pPr>
      <w:tabs>
        <w:tab w:val="center" w:pos="4536" w:leader="none"/>
        <w:tab w:val="right" w:pos="9072" w:leader="none"/>
      </w:tabs>
      <w:spacing w:lineRule="auto" w:line="240" w:before="0" w:after="0"/>
    </w:pPr>
    <w:rPr/>
  </w:style>
  <w:style w:type="paragraph" w:styleId="Annotationtext">
    <w:name w:val="annotation text"/>
    <w:basedOn w:val="Normal"/>
    <w:link w:val="a7"/>
    <w:uiPriority w:val="99"/>
    <w:semiHidden/>
    <w:unhideWhenUsed/>
    <w:qFormat/>
    <w:rsid w:val="00873b64"/>
    <w:pPr>
      <w:spacing w:lineRule="auto" w:line="240"/>
    </w:pPr>
    <w:rPr>
      <w:sz w:val="20"/>
      <w:szCs w:val="20"/>
    </w:rPr>
  </w:style>
  <w:style w:type="paragraph" w:styleId="BalloonText">
    <w:name w:val="Balloon Text"/>
    <w:basedOn w:val="Normal"/>
    <w:link w:val="a9"/>
    <w:uiPriority w:val="99"/>
    <w:semiHidden/>
    <w:unhideWhenUsed/>
    <w:qFormat/>
    <w:rsid w:val="00873b64"/>
    <w:pPr>
      <w:spacing w:lineRule="auto" w:line="240" w:before="0" w:after="0"/>
    </w:pPr>
    <w:rPr>
      <w:rFonts w:ascii="Tahoma" w:hAnsi="Tahoma" w:cs="Tahoma"/>
      <w:sz w:val="16"/>
      <w:szCs w:val="16"/>
    </w:rPr>
  </w:style>
  <w:style w:type="paragraph" w:styleId="Header">
    <w:name w:val="Header"/>
    <w:basedOn w:val="Normal"/>
    <w:link w:val="ab"/>
    <w:uiPriority w:val="99"/>
    <w:unhideWhenUsed/>
    <w:rsid w:val="00873b64"/>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873b64"/>
    <w:pPr>
      <w:spacing w:before="0" w:after="200"/>
      <w:ind w:left="720" w:hanging="0"/>
      <w:contextualSpacing/>
    </w:pPr>
    <w:rPr/>
  </w:style>
  <w:style w:type="paragraph" w:styleId="BodyTextIndent2">
    <w:name w:val="Body Text Indent 2"/>
    <w:basedOn w:val="Normal"/>
    <w:link w:val="20"/>
    <w:uiPriority w:val="99"/>
    <w:qFormat/>
    <w:rsid w:val="003614b2"/>
    <w:pPr>
      <w:widowControl w:val="false"/>
      <w:spacing w:lineRule="auto" w:line="240" w:before="0" w:after="0"/>
      <w:ind w:firstLine="720"/>
      <w:jc w:val="both"/>
    </w:pPr>
    <w:rPr>
      <w:rFonts w:ascii="Arial" w:hAnsi="Arial" w:eastAsia="Times New Roman" w:cs="Arial"/>
      <w:color w:val="000000"/>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DF08-0BE3-4692-9ECC-477DDD2B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LibreOffice/6.0.4.2$Windows_x86 LibreOffice_project/9b0d9b32d5dcda91d2f1a96dc04c645c450872bf</Application>
  <Pages>13</Pages>
  <Words>4382</Words>
  <Characters>24981</Characters>
  <CharactersWithSpaces>29305</CharactersWithSpaces>
  <Paragraphs>58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2018-01-12T11:49:00Z</dcterms:created>
  <dc:creator>Мс</dc:creator>
  <dc:description/>
  <dc:language>bg-BG</dc:language>
  <cp:lastModifiedBy/>
  <dcterms:modified xsi:type="dcterms:W3CDTF">2019-10-16T10:36:16Z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