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01C34D" w14:textId="77777777" w:rsidR="00312234" w:rsidRPr="007C7B51" w:rsidRDefault="00312234" w:rsidP="00CD5148">
      <w:pPr>
        <w:spacing w:line="276" w:lineRule="auto"/>
        <w:jc w:val="right"/>
        <w:rPr>
          <w:b/>
          <w:szCs w:val="24"/>
        </w:rPr>
      </w:pPr>
      <w:r w:rsidRPr="007C7B51">
        <w:rPr>
          <w:b/>
          <w:szCs w:val="24"/>
        </w:rPr>
        <w:t>ПРОЕКТ !</w:t>
      </w:r>
    </w:p>
    <w:p w14:paraId="2FAE010B" w14:textId="77777777" w:rsidR="00CA562C" w:rsidRPr="007C7B51" w:rsidRDefault="006110F3" w:rsidP="00CD5148">
      <w:pPr>
        <w:spacing w:line="276" w:lineRule="auto"/>
        <w:jc w:val="center"/>
        <w:rPr>
          <w:b/>
          <w:szCs w:val="24"/>
          <w:lang w:eastAsia="en-US"/>
        </w:rPr>
      </w:pPr>
      <w:r>
        <w:rPr>
          <w:b/>
          <w:szCs w:val="24"/>
          <w:lang w:eastAsia="en-US"/>
        </w:rPr>
        <w:t>ДОГОВОР ЗА СТРОИТЕЛЕН НАДЗОР</w:t>
      </w:r>
      <w:r w:rsidR="00CA562C" w:rsidRPr="007C7B51">
        <w:rPr>
          <w:b/>
          <w:szCs w:val="24"/>
          <w:lang w:eastAsia="en-US"/>
        </w:rPr>
        <w:t xml:space="preserve"> </w:t>
      </w:r>
    </w:p>
    <w:p w14:paraId="6453B9AF" w14:textId="66D07134" w:rsidR="00D6758E" w:rsidRPr="00D6758E" w:rsidRDefault="00D6758E" w:rsidP="00D6758E">
      <w:pPr>
        <w:jc w:val="center"/>
        <w:rPr>
          <w:b/>
          <w:szCs w:val="24"/>
          <w:lang w:eastAsia="en-US"/>
        </w:rPr>
      </w:pPr>
      <w:r w:rsidRPr="00D6758E">
        <w:rPr>
          <w:b/>
          <w:bCs/>
          <w:szCs w:val="24"/>
          <w:lang w:eastAsia="en-US"/>
        </w:rPr>
        <w:t>В</w:t>
      </w:r>
      <w:r w:rsidRPr="00D6758E">
        <w:rPr>
          <w:b/>
          <w:bCs/>
          <w:szCs w:val="24"/>
          <w:lang w:val="en-US" w:eastAsia="en-US"/>
        </w:rPr>
        <w:t>G</w:t>
      </w:r>
      <w:r w:rsidRPr="00D6758E">
        <w:rPr>
          <w:b/>
          <w:bCs/>
          <w:szCs w:val="24"/>
          <w:lang w:val="ru-RU" w:eastAsia="en-US"/>
        </w:rPr>
        <w:t>16</w:t>
      </w:r>
      <w:r w:rsidRPr="00D6758E">
        <w:rPr>
          <w:b/>
          <w:bCs/>
          <w:szCs w:val="24"/>
          <w:lang w:val="en-US" w:eastAsia="en-US"/>
        </w:rPr>
        <w:t>RFOP</w:t>
      </w:r>
      <w:r w:rsidRPr="00D6758E">
        <w:rPr>
          <w:b/>
          <w:bCs/>
          <w:szCs w:val="24"/>
          <w:lang w:val="ru-RU" w:eastAsia="en-US"/>
        </w:rPr>
        <w:t>001-4.001-0001-</w:t>
      </w:r>
      <w:r w:rsidRPr="00D6758E">
        <w:rPr>
          <w:b/>
          <w:bCs/>
          <w:szCs w:val="24"/>
          <w:lang w:val="en-US" w:eastAsia="en-US"/>
        </w:rPr>
        <w:t>C</w:t>
      </w:r>
      <w:r w:rsidRPr="00D6758E">
        <w:rPr>
          <w:b/>
          <w:bCs/>
          <w:szCs w:val="24"/>
          <w:lang w:val="ru-RU" w:eastAsia="en-US"/>
        </w:rPr>
        <w:t>01</w:t>
      </w:r>
      <w:r w:rsidRPr="00D6758E">
        <w:rPr>
          <w:b/>
          <w:szCs w:val="24"/>
          <w:lang w:val="en-US" w:eastAsia="en-US"/>
        </w:rPr>
        <w:t>-</w:t>
      </w:r>
      <w:r>
        <w:rPr>
          <w:b/>
          <w:szCs w:val="24"/>
          <w:lang w:val="en-US" w:eastAsia="en-US"/>
        </w:rPr>
        <w:t>U</w:t>
      </w:r>
      <w:r w:rsidRPr="00D6758E">
        <w:rPr>
          <w:b/>
          <w:szCs w:val="24"/>
          <w:lang w:eastAsia="en-US"/>
        </w:rPr>
        <w:t>-</w:t>
      </w:r>
      <w:r>
        <w:rPr>
          <w:b/>
          <w:szCs w:val="24"/>
          <w:lang w:eastAsia="en-US"/>
        </w:rPr>
        <w:t>….</w:t>
      </w:r>
    </w:p>
    <w:p w14:paraId="2D215555" w14:textId="77777777" w:rsidR="0060047B" w:rsidRPr="007C7B51" w:rsidRDefault="0060047B" w:rsidP="00CD5148">
      <w:pPr>
        <w:spacing w:line="276" w:lineRule="auto"/>
        <w:jc w:val="center"/>
        <w:rPr>
          <w:b/>
          <w:szCs w:val="24"/>
          <w:lang w:val="en-US" w:eastAsia="en-US"/>
        </w:rPr>
      </w:pPr>
    </w:p>
    <w:p w14:paraId="2A22B362" w14:textId="77777777" w:rsidR="00AF669D" w:rsidRPr="00AF669D" w:rsidRDefault="00AF669D" w:rsidP="00AF669D">
      <w:pPr>
        <w:jc w:val="center"/>
        <w:rPr>
          <w:rFonts w:eastAsia="Calibri"/>
          <w:b/>
          <w:szCs w:val="24"/>
          <w:lang w:eastAsia="en-US"/>
        </w:rPr>
      </w:pPr>
      <w:r w:rsidRPr="00AF669D">
        <w:rPr>
          <w:b/>
          <w:szCs w:val="24"/>
          <w:lang w:eastAsia="en-US"/>
        </w:rPr>
        <w:t>№</w:t>
      </w:r>
      <w:r w:rsidRPr="00AF669D">
        <w:rPr>
          <w:rFonts w:eastAsia="Calibri"/>
          <w:szCs w:val="24"/>
          <w:lang w:eastAsia="en-US"/>
        </w:rPr>
        <w:t>………………………..</w:t>
      </w:r>
      <w:r w:rsidRPr="00AF669D">
        <w:rPr>
          <w:b/>
          <w:szCs w:val="24"/>
          <w:lang w:eastAsia="en-US"/>
        </w:rPr>
        <w:t>/</w:t>
      </w:r>
      <w:r w:rsidRPr="00AF669D">
        <w:rPr>
          <w:rFonts w:eastAsia="Calibri"/>
          <w:szCs w:val="24"/>
          <w:lang w:eastAsia="en-US"/>
        </w:rPr>
        <w:t>……………………………….</w:t>
      </w:r>
    </w:p>
    <w:p w14:paraId="72D36103" w14:textId="384AD6E4" w:rsidR="00CA562C" w:rsidRPr="007C7B51" w:rsidRDefault="00CA562C" w:rsidP="00CD5148">
      <w:pPr>
        <w:spacing w:line="276" w:lineRule="auto"/>
        <w:jc w:val="center"/>
        <w:rPr>
          <w:b/>
          <w:szCs w:val="24"/>
          <w:lang w:eastAsia="en-US"/>
        </w:rPr>
      </w:pPr>
    </w:p>
    <w:p w14:paraId="323DA6B4" w14:textId="50B353F0" w:rsidR="00CA562C" w:rsidRPr="007C7B51" w:rsidRDefault="00F04ED2" w:rsidP="00CD5148">
      <w:pPr>
        <w:spacing w:line="276" w:lineRule="auto"/>
        <w:rPr>
          <w:b/>
          <w:szCs w:val="24"/>
          <w:lang w:eastAsia="en-US"/>
        </w:rPr>
      </w:pPr>
      <w:r>
        <w:rPr>
          <w:b/>
          <w:szCs w:val="24"/>
          <w:lang w:eastAsia="en-US"/>
        </w:rPr>
        <w:t xml:space="preserve"> </w:t>
      </w:r>
    </w:p>
    <w:p w14:paraId="02310F8D" w14:textId="28CB9D93" w:rsidR="00CA562C" w:rsidRDefault="00B23EE2" w:rsidP="00CD5148">
      <w:pPr>
        <w:shd w:val="clear" w:color="auto" w:fill="FFFFFF"/>
        <w:spacing w:line="276" w:lineRule="auto"/>
        <w:jc w:val="both"/>
        <w:rPr>
          <w:bCs/>
          <w:szCs w:val="24"/>
          <w:lang w:eastAsia="en-US"/>
        </w:rPr>
      </w:pPr>
      <w:r>
        <w:rPr>
          <w:bCs/>
          <w:szCs w:val="24"/>
          <w:lang w:eastAsia="en-US"/>
        </w:rPr>
        <w:t>Днес ………………...</w:t>
      </w:r>
      <w:r w:rsidR="00522063">
        <w:rPr>
          <w:bCs/>
          <w:szCs w:val="24"/>
          <w:lang w:eastAsia="en-US"/>
        </w:rPr>
        <w:t xml:space="preserve"> </w:t>
      </w:r>
      <w:r>
        <w:rPr>
          <w:bCs/>
          <w:szCs w:val="24"/>
          <w:lang w:eastAsia="en-US"/>
        </w:rPr>
        <w:t>20….</w:t>
      </w:r>
      <w:r w:rsidR="00CA562C" w:rsidRPr="007C7B51">
        <w:rPr>
          <w:bCs/>
          <w:szCs w:val="24"/>
          <w:lang w:eastAsia="en-US"/>
        </w:rPr>
        <w:t xml:space="preserve"> г. в град</w:t>
      </w:r>
      <w:r w:rsidR="00CD5148">
        <w:rPr>
          <w:bCs/>
          <w:szCs w:val="24"/>
          <w:lang w:eastAsia="en-US"/>
        </w:rPr>
        <w:t xml:space="preserve"> </w:t>
      </w:r>
      <w:r w:rsidR="00CA562C" w:rsidRPr="007C7B51">
        <w:rPr>
          <w:bCs/>
          <w:szCs w:val="24"/>
          <w:lang w:eastAsia="en-US"/>
        </w:rPr>
        <w:t>София, между страните:</w:t>
      </w:r>
    </w:p>
    <w:p w14:paraId="2F2E44A1" w14:textId="77777777" w:rsidR="00393F2D" w:rsidRPr="007C7B51" w:rsidRDefault="00393F2D" w:rsidP="00CD5148">
      <w:pPr>
        <w:shd w:val="clear" w:color="auto" w:fill="FFFFFF"/>
        <w:spacing w:line="276" w:lineRule="auto"/>
        <w:jc w:val="both"/>
        <w:rPr>
          <w:spacing w:val="-1"/>
          <w:szCs w:val="24"/>
        </w:rPr>
      </w:pPr>
    </w:p>
    <w:p w14:paraId="1D0B9502" w14:textId="08D82FD9" w:rsidR="00312234" w:rsidRPr="007C7B51" w:rsidRDefault="00CA562C" w:rsidP="00CD5148">
      <w:pPr>
        <w:shd w:val="clear" w:color="auto" w:fill="FFFFFF"/>
        <w:spacing w:line="276" w:lineRule="auto"/>
        <w:jc w:val="both"/>
        <w:rPr>
          <w:rFonts w:eastAsia="Calibri"/>
          <w:szCs w:val="24"/>
          <w:lang w:val="ru-RU" w:eastAsia="en-US"/>
        </w:rPr>
      </w:pPr>
      <w:r w:rsidRPr="007C7B51">
        <w:rPr>
          <w:rFonts w:eastAsia="Calibri"/>
          <w:b/>
          <w:szCs w:val="24"/>
          <w:lang w:eastAsia="en-US"/>
        </w:rPr>
        <w:t>МИНИСТЕРСТВО НА ЗДРАВЕОПАЗВАНЕТО</w:t>
      </w:r>
      <w:r w:rsidRPr="007C7B51">
        <w:rPr>
          <w:rFonts w:eastAsia="Calibri"/>
          <w:bCs/>
          <w:szCs w:val="24"/>
          <w:lang w:val="ru-RU" w:eastAsia="en-US"/>
        </w:rPr>
        <w:t>,</w:t>
      </w:r>
      <w:r w:rsidRPr="007C7B51">
        <w:rPr>
          <w:rFonts w:eastAsia="Calibri"/>
          <w:b/>
          <w:bCs/>
          <w:szCs w:val="24"/>
          <w:lang w:val="ru-RU" w:eastAsia="en-US"/>
        </w:rPr>
        <w:t xml:space="preserve"> </w:t>
      </w:r>
      <w:r w:rsidRPr="007C7B51">
        <w:rPr>
          <w:rFonts w:eastAsia="Calibri"/>
          <w:szCs w:val="24"/>
          <w:lang w:val="ru-RU" w:eastAsia="en-US"/>
        </w:rPr>
        <w:t xml:space="preserve">с адрес: гр. София, пл. </w:t>
      </w:r>
      <w:r w:rsidRPr="007C7B51">
        <w:rPr>
          <w:rFonts w:eastAsia="Calibri"/>
          <w:szCs w:val="24"/>
          <w:lang w:val="en-US" w:eastAsia="en-US"/>
        </w:rPr>
        <w:t>„</w:t>
      </w:r>
      <w:r w:rsidRPr="007C7B51">
        <w:rPr>
          <w:rFonts w:eastAsia="Calibri"/>
          <w:szCs w:val="24"/>
          <w:lang w:val="ru-RU" w:eastAsia="en-US"/>
        </w:rPr>
        <w:t>Света Неделя</w:t>
      </w:r>
      <w:r w:rsidRPr="007C7B51">
        <w:rPr>
          <w:rFonts w:eastAsia="Calibri"/>
          <w:szCs w:val="24"/>
          <w:lang w:val="en-US" w:eastAsia="en-US"/>
        </w:rPr>
        <w:t>“</w:t>
      </w:r>
      <w:r w:rsidRPr="007C7B51">
        <w:rPr>
          <w:rFonts w:eastAsia="Calibri"/>
          <w:szCs w:val="24"/>
          <w:lang w:val="ru-RU" w:eastAsia="en-US"/>
        </w:rPr>
        <w:t xml:space="preserve"> № 5, с </w:t>
      </w:r>
      <w:r w:rsidRPr="007C7B51">
        <w:rPr>
          <w:rFonts w:eastAsia="Calibri"/>
          <w:szCs w:val="24"/>
          <w:lang w:eastAsia="en-US"/>
        </w:rPr>
        <w:t xml:space="preserve">БУЛСТАТ </w:t>
      </w:r>
      <w:r w:rsidRPr="007C7B51">
        <w:rPr>
          <w:rFonts w:eastAsia="Calibri"/>
          <w:szCs w:val="24"/>
          <w:lang w:val="ru-RU" w:eastAsia="en-US"/>
        </w:rPr>
        <w:t xml:space="preserve">000695317, представлявано от Кирил Ананиев – министър на здравеопазването и Мария Беломорова </w:t>
      </w:r>
      <w:r w:rsidR="0031457A" w:rsidRPr="0031457A">
        <w:rPr>
          <w:rFonts w:eastAsia="Calibri"/>
          <w:szCs w:val="24"/>
          <w:lang w:val="ru-RU" w:eastAsia="en-US"/>
        </w:rPr>
        <w:t>–</w:t>
      </w:r>
      <w:r w:rsidRPr="007C7B51">
        <w:rPr>
          <w:rFonts w:eastAsia="Calibri"/>
          <w:szCs w:val="24"/>
          <w:lang w:val="ru-RU" w:eastAsia="en-US"/>
        </w:rPr>
        <w:t xml:space="preserve"> директор на дирекция „Бюджет и финанси</w:t>
      </w:r>
      <w:r w:rsidRPr="007C7B51">
        <w:rPr>
          <w:rFonts w:eastAsia="Calibri"/>
          <w:szCs w:val="24"/>
          <w:lang w:val="en-US" w:eastAsia="en-US"/>
        </w:rPr>
        <w:t>“</w:t>
      </w:r>
      <w:r w:rsidRPr="007C7B51">
        <w:rPr>
          <w:rFonts w:eastAsia="Calibri"/>
          <w:szCs w:val="24"/>
          <w:lang w:eastAsia="en-US"/>
        </w:rPr>
        <w:t>,</w:t>
      </w:r>
      <w:r w:rsidRPr="007C7B51">
        <w:rPr>
          <w:rFonts w:eastAsia="Calibri"/>
          <w:szCs w:val="24"/>
          <w:lang w:val="ru-RU" w:eastAsia="en-US"/>
        </w:rPr>
        <w:t xml:space="preserve"> наричан</w:t>
      </w:r>
      <w:r w:rsidRPr="007C7B51">
        <w:rPr>
          <w:rFonts w:eastAsia="Calibri"/>
          <w:szCs w:val="24"/>
          <w:lang w:val="en-US" w:eastAsia="en-US"/>
        </w:rPr>
        <w:t>o</w:t>
      </w:r>
      <w:r w:rsidRPr="007C7B51">
        <w:rPr>
          <w:rFonts w:eastAsia="Calibri"/>
          <w:szCs w:val="24"/>
          <w:lang w:val="ru-RU" w:eastAsia="en-US"/>
        </w:rPr>
        <w:t xml:space="preserve"> по-долу</w:t>
      </w:r>
      <w:r w:rsidRPr="007C7B51">
        <w:rPr>
          <w:rFonts w:eastAsia="Calibri"/>
          <w:szCs w:val="24"/>
          <w:lang w:val="en-US" w:eastAsia="en-US"/>
        </w:rPr>
        <w:t xml:space="preserve"> </w:t>
      </w:r>
      <w:r w:rsidRPr="007C7B51">
        <w:rPr>
          <w:rFonts w:eastAsia="Calibri"/>
          <w:szCs w:val="24"/>
          <w:lang w:eastAsia="en-US"/>
        </w:rPr>
        <w:t>за краткост</w:t>
      </w:r>
      <w:r w:rsidRPr="007C7B51">
        <w:rPr>
          <w:rFonts w:eastAsia="Calibri"/>
          <w:szCs w:val="24"/>
          <w:lang w:val="ru-RU" w:eastAsia="en-US"/>
        </w:rPr>
        <w:t xml:space="preserve"> „Възложител</w:t>
      </w:r>
      <w:r w:rsidRPr="00206B70">
        <w:rPr>
          <w:rFonts w:eastAsia="Calibri"/>
          <w:szCs w:val="24"/>
          <w:lang w:val="ru-RU" w:eastAsia="en-US"/>
        </w:rPr>
        <w:t>”,</w:t>
      </w:r>
      <w:r w:rsidR="0031457A">
        <w:rPr>
          <w:rFonts w:eastAsia="Calibri"/>
          <w:szCs w:val="24"/>
          <w:lang w:val="ru-RU" w:eastAsia="en-US"/>
        </w:rPr>
        <w:t xml:space="preserve"> от една страна</w:t>
      </w:r>
    </w:p>
    <w:p w14:paraId="606020E7" w14:textId="77777777" w:rsidR="00CA562C" w:rsidRPr="007C7B51" w:rsidRDefault="00CA562C" w:rsidP="00CD5148">
      <w:pPr>
        <w:spacing w:line="276" w:lineRule="auto"/>
        <w:jc w:val="both"/>
        <w:rPr>
          <w:szCs w:val="24"/>
        </w:rPr>
      </w:pPr>
      <w:r w:rsidRPr="007C7B51">
        <w:rPr>
          <w:szCs w:val="24"/>
        </w:rPr>
        <w:t>и</w:t>
      </w:r>
    </w:p>
    <w:p w14:paraId="62DB1A14" w14:textId="4D359CD0" w:rsidR="00CA562C" w:rsidRPr="007C7B51" w:rsidRDefault="00CA562C" w:rsidP="00CD5148">
      <w:pPr>
        <w:spacing w:line="276" w:lineRule="auto"/>
        <w:jc w:val="both"/>
        <w:rPr>
          <w:b/>
          <w:bCs/>
          <w:szCs w:val="24"/>
          <w:lang w:val="ru-RU" w:eastAsia="en-US"/>
        </w:rPr>
      </w:pPr>
      <w:r w:rsidRPr="00605FBE">
        <w:rPr>
          <w:bCs/>
          <w:szCs w:val="24"/>
        </w:rPr>
        <w:t>............................................................</w:t>
      </w:r>
      <w:r w:rsidR="00700AE3">
        <w:rPr>
          <w:bCs/>
          <w:szCs w:val="24"/>
        </w:rPr>
        <w:t>..........</w:t>
      </w:r>
      <w:r w:rsidRPr="00605FBE">
        <w:rPr>
          <w:bCs/>
          <w:szCs w:val="24"/>
        </w:rPr>
        <w:t xml:space="preserve">................................................ </w:t>
      </w:r>
      <w:r w:rsidRPr="007C7B51">
        <w:rPr>
          <w:szCs w:val="24"/>
        </w:rPr>
        <w:t>със седалище и адрес на управление:</w:t>
      </w:r>
      <w:r w:rsidR="00CD5148">
        <w:rPr>
          <w:szCs w:val="24"/>
        </w:rPr>
        <w:t xml:space="preserve"> </w:t>
      </w:r>
      <w:r w:rsidRPr="007C7B51">
        <w:rPr>
          <w:szCs w:val="24"/>
        </w:rPr>
        <w:t>...................</w:t>
      </w:r>
      <w:r w:rsidR="00605FBE">
        <w:rPr>
          <w:szCs w:val="24"/>
        </w:rPr>
        <w:t>..</w:t>
      </w:r>
      <w:r w:rsidRPr="007C7B51">
        <w:rPr>
          <w:szCs w:val="24"/>
        </w:rPr>
        <w:t>.........................................................................., с ЕИК ................................, представлявано от</w:t>
      </w:r>
      <w:r w:rsidR="00CD5148">
        <w:rPr>
          <w:szCs w:val="24"/>
        </w:rPr>
        <w:t xml:space="preserve"> </w:t>
      </w:r>
      <w:r w:rsidRPr="007C7B51">
        <w:rPr>
          <w:szCs w:val="24"/>
        </w:rPr>
        <w:t xml:space="preserve">....................................., в качеството му/ѝ на …………………..., наричано за по-долу за краткост „Изпълнител”, </w:t>
      </w:r>
    </w:p>
    <w:p w14:paraId="0A845B25" w14:textId="77777777" w:rsidR="00CA562C" w:rsidRPr="007C7B51" w:rsidRDefault="00CA562C" w:rsidP="00CD5148">
      <w:pPr>
        <w:spacing w:line="276" w:lineRule="auto"/>
        <w:jc w:val="both"/>
        <w:rPr>
          <w:b/>
          <w:bCs/>
          <w:szCs w:val="24"/>
          <w:lang w:val="ru-RU" w:eastAsia="en-US"/>
        </w:rPr>
      </w:pPr>
    </w:p>
    <w:p w14:paraId="12A940CF" w14:textId="219C1C33" w:rsidR="00CA562C" w:rsidRPr="00420CF8" w:rsidRDefault="00CA562C" w:rsidP="00CD5148">
      <w:pPr>
        <w:suppressAutoHyphens/>
        <w:spacing w:line="276" w:lineRule="auto"/>
        <w:jc w:val="both"/>
        <w:rPr>
          <w:rFonts w:eastAsia="Batang"/>
          <w:bCs/>
          <w:i/>
          <w:iCs/>
          <w:szCs w:val="24"/>
          <w:lang w:eastAsia="en-US"/>
        </w:rPr>
      </w:pPr>
      <w:r w:rsidRPr="007C7B51">
        <w:rPr>
          <w:szCs w:val="24"/>
        </w:rPr>
        <w:t xml:space="preserve">на </w:t>
      </w:r>
      <w:r w:rsidRPr="007C7B51">
        <w:rPr>
          <w:szCs w:val="24"/>
          <w:lang w:eastAsia="en-US"/>
        </w:rPr>
        <w:t xml:space="preserve">основание чл. 112, ал. 1 от Закона за обществените поръчки и </w:t>
      </w:r>
      <w:r w:rsidRPr="007C7B51">
        <w:rPr>
          <w:szCs w:val="24"/>
        </w:rPr>
        <w:t xml:space="preserve">в изпълнение на Решение </w:t>
      </w:r>
      <w:r w:rsidR="0031457A">
        <w:rPr>
          <w:szCs w:val="24"/>
        </w:rPr>
        <w:t>№</w:t>
      </w:r>
      <w:r w:rsidR="00CD5148">
        <w:rPr>
          <w:szCs w:val="24"/>
        </w:rPr>
        <w:t xml:space="preserve"> </w:t>
      </w:r>
      <w:r w:rsidR="0031457A">
        <w:rPr>
          <w:szCs w:val="24"/>
        </w:rPr>
        <w:t>.........../...............20….</w:t>
      </w:r>
      <w:r w:rsidR="00CD5148">
        <w:rPr>
          <w:szCs w:val="24"/>
        </w:rPr>
        <w:t xml:space="preserve"> </w:t>
      </w:r>
      <w:r w:rsidRPr="007C7B51">
        <w:rPr>
          <w:szCs w:val="24"/>
        </w:rPr>
        <w:t xml:space="preserve">г. на министъра на здравеопазването за определяне на изпълнител </w:t>
      </w:r>
      <w:r w:rsidR="00834325">
        <w:rPr>
          <w:szCs w:val="24"/>
        </w:rPr>
        <w:t>по</w:t>
      </w:r>
      <w:r w:rsidR="00834325" w:rsidRPr="007C7B51">
        <w:rPr>
          <w:szCs w:val="24"/>
        </w:rPr>
        <w:t xml:space="preserve"> </w:t>
      </w:r>
      <w:r w:rsidRPr="007C7B51">
        <w:rPr>
          <w:szCs w:val="24"/>
        </w:rPr>
        <w:t xml:space="preserve">процедура за възлагане на обществена поръчка с предмет: </w:t>
      </w:r>
      <w:r w:rsidR="00420CF8" w:rsidRPr="00420CF8">
        <w:rPr>
          <w:rFonts w:eastAsia="Batang"/>
          <w:bCs/>
          <w:i/>
          <w:iCs/>
          <w:szCs w:val="24"/>
          <w:lang w:eastAsia="en-US"/>
        </w:rPr>
        <w:t>"Избор на изпълнител за осъществяване на строителен</w:t>
      </w:r>
      <w:r w:rsidR="00CD5148">
        <w:rPr>
          <w:rFonts w:eastAsia="Batang"/>
          <w:bCs/>
          <w:i/>
          <w:iCs/>
          <w:szCs w:val="24"/>
          <w:lang w:eastAsia="en-US"/>
        </w:rPr>
        <w:t xml:space="preserve"> надзор по време на строителни/</w:t>
      </w:r>
      <w:r w:rsidR="00420CF8" w:rsidRPr="00420CF8">
        <w:rPr>
          <w:rFonts w:eastAsia="Batang"/>
          <w:bCs/>
          <w:i/>
          <w:iCs/>
          <w:szCs w:val="24"/>
          <w:lang w:eastAsia="en-US"/>
        </w:rPr>
        <w:t>строително-ремонтни работи в спешните отделения на болници и ЦСМП/ФСМП на територията на</w:t>
      </w:r>
      <w:r w:rsidR="00CD5148">
        <w:rPr>
          <w:rFonts w:eastAsia="Batang"/>
          <w:bCs/>
          <w:i/>
          <w:iCs/>
          <w:szCs w:val="24"/>
          <w:lang w:eastAsia="en-US"/>
        </w:rPr>
        <w:t xml:space="preserve"> </w:t>
      </w:r>
      <w:r w:rsidR="00420CF8" w:rsidRPr="00420CF8">
        <w:rPr>
          <w:rFonts w:eastAsia="Batang"/>
          <w:b/>
          <w:bCs/>
          <w:i/>
          <w:iCs/>
          <w:szCs w:val="24"/>
          <w:lang w:eastAsia="en-US"/>
        </w:rPr>
        <w:t>Северозападен</w:t>
      </w:r>
      <w:r w:rsidR="00420CF8" w:rsidRPr="00420CF8">
        <w:rPr>
          <w:rFonts w:eastAsia="Batang"/>
          <w:bCs/>
          <w:i/>
          <w:iCs/>
          <w:szCs w:val="24"/>
          <w:lang w:eastAsia="en-US"/>
        </w:rPr>
        <w:t xml:space="preserve"> район за планиране в изпълнение на </w:t>
      </w:r>
      <w:r w:rsidR="00700AE3">
        <w:rPr>
          <w:rFonts w:eastAsia="Batang"/>
          <w:bCs/>
          <w:i/>
          <w:iCs/>
          <w:szCs w:val="24"/>
          <w:lang w:eastAsia="en-US"/>
        </w:rPr>
        <w:t>П</w:t>
      </w:r>
      <w:r w:rsidR="00420CF8" w:rsidRPr="00420CF8">
        <w:rPr>
          <w:rFonts w:eastAsia="Batang"/>
          <w:bCs/>
          <w:i/>
          <w:iCs/>
          <w:szCs w:val="24"/>
          <w:lang w:eastAsia="en-US"/>
        </w:rPr>
        <w:t>роект „Подкрепа за развитие на системата за спешна медицинска помощ“</w:t>
      </w:r>
      <w:r w:rsidR="00CD5148">
        <w:rPr>
          <w:rFonts w:eastAsia="Batang"/>
          <w:bCs/>
          <w:i/>
          <w:iCs/>
          <w:szCs w:val="24"/>
          <w:lang w:eastAsia="en-US"/>
        </w:rPr>
        <w:t xml:space="preserve"> </w:t>
      </w:r>
      <w:r w:rsidR="00420CF8" w:rsidRPr="00420CF8">
        <w:rPr>
          <w:rFonts w:eastAsia="Batang"/>
          <w:bCs/>
          <w:i/>
          <w:iCs/>
          <w:szCs w:val="24"/>
          <w:lang w:eastAsia="en-US"/>
        </w:rPr>
        <w:t>по ОПРР 2014-2020</w:t>
      </w:r>
      <w:r w:rsidRPr="007C7B51">
        <w:rPr>
          <w:rFonts w:eastAsia="Batang"/>
          <w:bCs/>
          <w:i/>
          <w:iCs/>
          <w:szCs w:val="24"/>
          <w:lang w:eastAsia="en-US"/>
        </w:rPr>
        <w:t>,</w:t>
      </w:r>
      <w:r w:rsidR="00CD5148">
        <w:rPr>
          <w:rFonts w:eastAsia="Batang"/>
          <w:bCs/>
          <w:i/>
          <w:iCs/>
          <w:szCs w:val="24"/>
          <w:lang w:eastAsia="en-US"/>
        </w:rPr>
        <w:t xml:space="preserve"> </w:t>
      </w:r>
      <w:r w:rsidRPr="007C7B51">
        <w:rPr>
          <w:iCs/>
          <w:noProof/>
          <w:szCs w:val="24"/>
        </w:rPr>
        <w:t>, по обособена позиция № …</w:t>
      </w:r>
      <w:r w:rsidR="00792B2A">
        <w:rPr>
          <w:iCs/>
          <w:noProof/>
          <w:szCs w:val="24"/>
        </w:rPr>
        <w:t>…..</w:t>
      </w:r>
      <w:r w:rsidRPr="007C7B51">
        <w:rPr>
          <w:iCs/>
          <w:noProof/>
          <w:szCs w:val="24"/>
        </w:rPr>
        <w:t>.</w:t>
      </w:r>
    </w:p>
    <w:p w14:paraId="527BD685" w14:textId="4F301D49" w:rsidR="00CA562C" w:rsidRPr="0031457A" w:rsidRDefault="00CA562C" w:rsidP="00CD5148">
      <w:pPr>
        <w:suppressAutoHyphens/>
        <w:spacing w:line="276" w:lineRule="auto"/>
        <w:jc w:val="both"/>
        <w:rPr>
          <w:bCs/>
          <w:szCs w:val="24"/>
          <w:lang w:eastAsia="en-US"/>
        </w:rPr>
      </w:pPr>
      <w:r w:rsidRPr="00700AE3">
        <w:rPr>
          <w:i/>
          <w:szCs w:val="24"/>
          <w:lang w:eastAsia="en-US"/>
        </w:rPr>
        <w:t xml:space="preserve"> </w:t>
      </w:r>
      <w:r w:rsidRPr="00700AE3">
        <w:rPr>
          <w:szCs w:val="24"/>
        </w:rPr>
        <w:t>с</w:t>
      </w:r>
      <w:r w:rsidRPr="007C7B51">
        <w:rPr>
          <w:szCs w:val="24"/>
        </w:rPr>
        <w:t>е сключи настоящият договор, с който страните (всяка по отделно „страната“, а заедно „страните“) се споразумяха за следното:</w:t>
      </w:r>
    </w:p>
    <w:p w14:paraId="2DD355FC" w14:textId="3D782974" w:rsidR="00312234" w:rsidRPr="007C7B51" w:rsidRDefault="00312234" w:rsidP="00CD5148">
      <w:pPr>
        <w:spacing w:line="276" w:lineRule="auto"/>
        <w:jc w:val="both"/>
        <w:rPr>
          <w:szCs w:val="24"/>
        </w:rPr>
      </w:pPr>
    </w:p>
    <w:p w14:paraId="1F96674F" w14:textId="77777777" w:rsidR="00312234" w:rsidRPr="0060047B" w:rsidRDefault="00312234" w:rsidP="00CD5148">
      <w:pPr>
        <w:spacing w:line="276" w:lineRule="auto"/>
        <w:ind w:firstLine="709"/>
        <w:jc w:val="center"/>
        <w:rPr>
          <w:szCs w:val="24"/>
        </w:rPr>
      </w:pPr>
      <w:r w:rsidRPr="0060047B">
        <w:rPr>
          <w:b/>
          <w:bCs/>
          <w:szCs w:val="24"/>
        </w:rPr>
        <w:t>I. ПРЕДМЕТ НА ДОГОВОРА</w:t>
      </w:r>
    </w:p>
    <w:p w14:paraId="6622DF4E" w14:textId="7B4A3CD6" w:rsidR="00420CF8" w:rsidRPr="003168A8" w:rsidRDefault="00312234" w:rsidP="00CD5148">
      <w:pPr>
        <w:tabs>
          <w:tab w:val="left" w:pos="0"/>
          <w:tab w:val="left" w:pos="284"/>
          <w:tab w:val="left" w:pos="851"/>
        </w:tabs>
        <w:autoSpaceDE w:val="0"/>
        <w:autoSpaceDN w:val="0"/>
        <w:adjustRightInd w:val="0"/>
        <w:spacing w:line="276" w:lineRule="auto"/>
        <w:ind w:right="113"/>
        <w:jc w:val="both"/>
        <w:rPr>
          <w:rFonts w:eastAsia="Batang"/>
          <w:szCs w:val="24"/>
        </w:rPr>
      </w:pPr>
      <w:r w:rsidRPr="007C7B51">
        <w:rPr>
          <w:b/>
          <w:bCs/>
          <w:szCs w:val="24"/>
        </w:rPr>
        <w:t xml:space="preserve">Чл. 1. </w:t>
      </w:r>
      <w:r w:rsidR="002F507A" w:rsidRPr="00206B70">
        <w:rPr>
          <w:bCs/>
          <w:szCs w:val="24"/>
        </w:rPr>
        <w:t>(1)</w:t>
      </w:r>
      <w:r w:rsidR="002F507A">
        <w:rPr>
          <w:b/>
          <w:bCs/>
          <w:szCs w:val="24"/>
        </w:rPr>
        <w:t xml:space="preserve"> </w:t>
      </w:r>
      <w:r w:rsidR="000630A3">
        <w:rPr>
          <w:szCs w:val="24"/>
        </w:rPr>
        <w:t>Възложителят</w:t>
      </w:r>
      <w:r w:rsidR="000630A3" w:rsidRPr="007C7B51">
        <w:rPr>
          <w:szCs w:val="24"/>
        </w:rPr>
        <w:t xml:space="preserve"> </w:t>
      </w:r>
      <w:r w:rsidRPr="007C7B51">
        <w:rPr>
          <w:szCs w:val="24"/>
        </w:rPr>
        <w:t xml:space="preserve">възлага, а </w:t>
      </w:r>
      <w:r w:rsidR="000630A3">
        <w:rPr>
          <w:szCs w:val="24"/>
        </w:rPr>
        <w:t>Изпълнителят</w:t>
      </w:r>
      <w:r w:rsidR="000630A3" w:rsidRPr="007C7B51">
        <w:rPr>
          <w:szCs w:val="24"/>
        </w:rPr>
        <w:t xml:space="preserve"> </w:t>
      </w:r>
      <w:r w:rsidR="000630A3" w:rsidRPr="000630A3">
        <w:rPr>
          <w:szCs w:val="24"/>
        </w:rPr>
        <w:t xml:space="preserve">приема да </w:t>
      </w:r>
      <w:r w:rsidR="000630A3">
        <w:rPr>
          <w:szCs w:val="24"/>
        </w:rPr>
        <w:t>извърши</w:t>
      </w:r>
      <w:r w:rsidR="00834325">
        <w:rPr>
          <w:szCs w:val="24"/>
        </w:rPr>
        <w:t xml:space="preserve"> </w:t>
      </w:r>
      <w:r w:rsidR="00834325" w:rsidRPr="00834325">
        <w:rPr>
          <w:szCs w:val="24"/>
        </w:rPr>
        <w:t>при условията на този договор</w:t>
      </w:r>
      <w:r w:rsidR="0031457A">
        <w:rPr>
          <w:szCs w:val="24"/>
        </w:rPr>
        <w:t>,</w:t>
      </w:r>
      <w:r w:rsidR="006C43DC" w:rsidRPr="006C43DC">
        <w:rPr>
          <w:szCs w:val="24"/>
        </w:rPr>
        <w:t xml:space="preserve"> </w:t>
      </w:r>
      <w:r w:rsidR="006C43DC" w:rsidRPr="00C663B2">
        <w:rPr>
          <w:szCs w:val="24"/>
        </w:rPr>
        <w:t>срещу възнаграждение</w:t>
      </w:r>
      <w:r w:rsidR="0031457A">
        <w:rPr>
          <w:szCs w:val="24"/>
        </w:rPr>
        <w:t xml:space="preserve">, </w:t>
      </w:r>
      <w:r w:rsidR="00420CF8">
        <w:rPr>
          <w:rFonts w:eastAsia="Batang"/>
          <w:szCs w:val="24"/>
        </w:rPr>
        <w:t>упражнява</w:t>
      </w:r>
      <w:r w:rsidR="0031457A">
        <w:rPr>
          <w:rFonts w:eastAsia="Batang"/>
          <w:szCs w:val="24"/>
        </w:rPr>
        <w:t xml:space="preserve">не на </w:t>
      </w:r>
      <w:r w:rsidR="00420CF8">
        <w:rPr>
          <w:rFonts w:eastAsia="Batang"/>
          <w:szCs w:val="24"/>
        </w:rPr>
        <w:t xml:space="preserve">строителен </w:t>
      </w:r>
      <w:r w:rsidR="0031457A">
        <w:rPr>
          <w:rFonts w:eastAsia="Batang"/>
          <w:szCs w:val="24"/>
        </w:rPr>
        <w:t>надзор и</w:t>
      </w:r>
      <w:r w:rsidR="00420CF8">
        <w:rPr>
          <w:rFonts w:eastAsia="Batang"/>
          <w:szCs w:val="24"/>
        </w:rPr>
        <w:t xml:space="preserve"> осъществява</w:t>
      </w:r>
      <w:r w:rsidR="0031457A">
        <w:rPr>
          <w:rFonts w:eastAsia="Batang"/>
          <w:szCs w:val="24"/>
        </w:rPr>
        <w:t>не на</w:t>
      </w:r>
      <w:r w:rsidR="00420CF8" w:rsidRPr="003168A8">
        <w:rPr>
          <w:rFonts w:eastAsia="Batang"/>
          <w:szCs w:val="24"/>
        </w:rPr>
        <w:t xml:space="preserve"> инвеститорски контрол при изпълнение на строително-монтажни работи при изграждане на нови </w:t>
      </w:r>
      <w:r w:rsidR="00A47E74" w:rsidRPr="00A245DB">
        <w:rPr>
          <w:rFonts w:eastAsia="Batang"/>
          <w:szCs w:val="24"/>
        </w:rPr>
        <w:t xml:space="preserve">спешни отделения на болници, </w:t>
      </w:r>
      <w:r w:rsidR="00420CF8" w:rsidRPr="00A245DB">
        <w:rPr>
          <w:rFonts w:eastAsia="Batang"/>
          <w:szCs w:val="24"/>
        </w:rPr>
        <w:t xml:space="preserve">центрове и филиали за спешна медицинска помощ, преустройство и/или пристрояване и текущ ремонт на съществуващи </w:t>
      </w:r>
      <w:r w:rsidR="00A47E74" w:rsidRPr="00A245DB">
        <w:rPr>
          <w:rFonts w:eastAsia="Batang"/>
          <w:szCs w:val="24"/>
        </w:rPr>
        <w:t xml:space="preserve">спешни отделения на болници, </w:t>
      </w:r>
      <w:r w:rsidR="00420CF8" w:rsidRPr="00A245DB">
        <w:rPr>
          <w:rFonts w:eastAsia="Batang"/>
          <w:szCs w:val="24"/>
        </w:rPr>
        <w:t xml:space="preserve">центрове </w:t>
      </w:r>
      <w:r w:rsidR="00420CF8" w:rsidRPr="003168A8">
        <w:rPr>
          <w:rFonts w:eastAsia="Batang"/>
          <w:szCs w:val="24"/>
        </w:rPr>
        <w:t>и филиали за спешна медицинска помощ в съответствие с изискванията на Наредба № 3 от 6 октомври 2017 г. за утвърждаване на медици</w:t>
      </w:r>
      <w:r w:rsidR="008A419F">
        <w:rPr>
          <w:rFonts w:eastAsia="Batang"/>
          <w:szCs w:val="24"/>
        </w:rPr>
        <w:t xml:space="preserve">нски стандарт „Спешна медицина“, и </w:t>
      </w:r>
      <w:r w:rsidR="008A419F" w:rsidRPr="008A419F">
        <w:rPr>
          <w:rFonts w:eastAsia="Batang"/>
          <w:szCs w:val="24"/>
        </w:rPr>
        <w:t>наричани за краткост „Услуги“</w:t>
      </w:r>
      <w:r w:rsidR="008A419F">
        <w:rPr>
          <w:rFonts w:eastAsia="Batang"/>
          <w:szCs w:val="24"/>
        </w:rPr>
        <w:t>.</w:t>
      </w:r>
    </w:p>
    <w:p w14:paraId="0FC12B7A" w14:textId="28C1596E" w:rsidR="000630A3" w:rsidRPr="002F507A" w:rsidRDefault="002F507A" w:rsidP="00CD5148">
      <w:pPr>
        <w:spacing w:line="276" w:lineRule="auto"/>
        <w:jc w:val="both"/>
        <w:rPr>
          <w:szCs w:val="24"/>
        </w:rPr>
      </w:pPr>
      <w:r>
        <w:rPr>
          <w:szCs w:val="24"/>
        </w:rPr>
        <w:t xml:space="preserve">(2) Посочените по-горе </w:t>
      </w:r>
      <w:r w:rsidR="00D239F9">
        <w:rPr>
          <w:szCs w:val="24"/>
        </w:rPr>
        <w:t>Услуги</w:t>
      </w:r>
      <w:r>
        <w:rPr>
          <w:szCs w:val="24"/>
        </w:rPr>
        <w:t xml:space="preserve"> следва да бъдат изпълнени за всички </w:t>
      </w:r>
      <w:r w:rsidR="000630A3" w:rsidRPr="002F507A">
        <w:rPr>
          <w:szCs w:val="24"/>
        </w:rPr>
        <w:t>обекти, включени в обособената позиция</w:t>
      </w:r>
      <w:r w:rsidR="00D239F9">
        <w:rPr>
          <w:szCs w:val="24"/>
        </w:rPr>
        <w:t>, а именно</w:t>
      </w:r>
      <w:r w:rsidR="000630A3" w:rsidRPr="002F507A">
        <w:rPr>
          <w:szCs w:val="24"/>
        </w:rPr>
        <w:t>:</w:t>
      </w:r>
    </w:p>
    <w:p w14:paraId="00ADA058" w14:textId="77777777" w:rsidR="000630A3" w:rsidRDefault="000630A3" w:rsidP="00CD5148">
      <w:pPr>
        <w:spacing w:line="276" w:lineRule="auto"/>
        <w:jc w:val="both"/>
        <w:rPr>
          <w:szCs w:val="24"/>
        </w:rPr>
      </w:pPr>
      <w:r>
        <w:rPr>
          <w:szCs w:val="24"/>
        </w:rPr>
        <w:t>……………………………………….</w:t>
      </w:r>
    </w:p>
    <w:p w14:paraId="1FED0C37" w14:textId="77777777" w:rsidR="000630A3" w:rsidRDefault="000630A3" w:rsidP="00CD5148">
      <w:pPr>
        <w:spacing w:line="276" w:lineRule="auto"/>
        <w:jc w:val="both"/>
        <w:rPr>
          <w:szCs w:val="24"/>
        </w:rPr>
      </w:pPr>
      <w:r>
        <w:rPr>
          <w:szCs w:val="24"/>
        </w:rPr>
        <w:t>……………………………………….</w:t>
      </w:r>
    </w:p>
    <w:p w14:paraId="63FA4EF4" w14:textId="77777777" w:rsidR="000630A3" w:rsidRDefault="000630A3" w:rsidP="00CD5148">
      <w:pPr>
        <w:spacing w:line="276" w:lineRule="auto"/>
        <w:jc w:val="both"/>
        <w:rPr>
          <w:szCs w:val="24"/>
        </w:rPr>
      </w:pPr>
      <w:r>
        <w:rPr>
          <w:szCs w:val="24"/>
        </w:rPr>
        <w:t>……………………………………….</w:t>
      </w:r>
    </w:p>
    <w:p w14:paraId="21A3A3A1" w14:textId="682761FC" w:rsidR="007061AF" w:rsidRDefault="00312234" w:rsidP="00CD5148">
      <w:pPr>
        <w:pStyle w:val="Default"/>
        <w:spacing w:line="276" w:lineRule="auto"/>
        <w:jc w:val="both"/>
      </w:pPr>
      <w:r w:rsidRPr="007C7B51">
        <w:rPr>
          <w:b/>
          <w:bCs/>
        </w:rPr>
        <w:lastRenderedPageBreak/>
        <w:t xml:space="preserve">Чл. 2. </w:t>
      </w:r>
      <w:r w:rsidR="007061AF" w:rsidRPr="007061AF">
        <w:t>Изпълнителят следва да изпълни дейности</w:t>
      </w:r>
      <w:r w:rsidR="008506EC">
        <w:t>те посочени в чл. 1</w:t>
      </w:r>
      <w:r w:rsidR="007061AF" w:rsidRPr="007061AF">
        <w:t xml:space="preserve"> съгласно клаузите на настоящия договор, разпоредбите на действащото законодателство</w:t>
      </w:r>
      <w:r w:rsidR="008506EC">
        <w:t>,</w:t>
      </w:r>
      <w:r w:rsidR="007061AF" w:rsidRPr="007061AF">
        <w:t xml:space="preserve"> Техническата спецификация на Възложителя (Приложение № 1), Техническото предложени</w:t>
      </w:r>
      <w:r w:rsidR="007061AF">
        <w:t>е на Изпълнителя (Приложение № 2)</w:t>
      </w:r>
      <w:r w:rsidR="0010592E">
        <w:t>,</w:t>
      </w:r>
      <w:r w:rsidR="007061AF" w:rsidRPr="007061AF">
        <w:t xml:space="preserve"> Ценовото предложение на Изпълнителя (Приложение № </w:t>
      </w:r>
      <w:r w:rsidR="007061AF">
        <w:t>3</w:t>
      </w:r>
      <w:r w:rsidR="007061AF" w:rsidRPr="007061AF">
        <w:t>)</w:t>
      </w:r>
      <w:r w:rsidR="0010592E">
        <w:t xml:space="preserve"> и Списък на</w:t>
      </w:r>
      <w:r w:rsidR="001F6077">
        <w:t xml:space="preserve"> </w:t>
      </w:r>
      <w:r w:rsidR="00B64374">
        <w:t xml:space="preserve">екипа </w:t>
      </w:r>
      <w:r w:rsidR="001F6077">
        <w:t>(Приложение № 4)</w:t>
      </w:r>
      <w:r w:rsidR="007061AF" w:rsidRPr="007061AF">
        <w:t xml:space="preserve">, които са неразделна част от настоящия </w:t>
      </w:r>
      <w:r w:rsidR="00E10718">
        <w:t>д</w:t>
      </w:r>
      <w:r w:rsidR="007061AF" w:rsidRPr="007061AF">
        <w:t xml:space="preserve">оговор, </w:t>
      </w:r>
      <w:r w:rsidR="00B64374">
        <w:t xml:space="preserve">както и </w:t>
      </w:r>
      <w:r w:rsidR="007061AF" w:rsidRPr="007061AF">
        <w:t xml:space="preserve">сроковете по </w:t>
      </w:r>
      <w:r w:rsidR="00B64374">
        <w:t>него</w:t>
      </w:r>
      <w:r w:rsidR="007061AF" w:rsidRPr="007061AF">
        <w:t>.</w:t>
      </w:r>
    </w:p>
    <w:p w14:paraId="467F82D7" w14:textId="77777777" w:rsidR="00D43E0C" w:rsidRDefault="00D43E0C" w:rsidP="00CD5148">
      <w:pPr>
        <w:pStyle w:val="Default"/>
        <w:spacing w:line="276" w:lineRule="auto"/>
        <w:jc w:val="both"/>
      </w:pPr>
    </w:p>
    <w:p w14:paraId="24CB486D" w14:textId="77777777" w:rsidR="00D43E0C" w:rsidRDefault="00D43E0C" w:rsidP="00CD5148">
      <w:pPr>
        <w:pStyle w:val="Default"/>
        <w:spacing w:line="276" w:lineRule="auto"/>
        <w:ind w:firstLine="708"/>
        <w:jc w:val="center"/>
        <w:rPr>
          <w:b/>
          <w:bCs/>
        </w:rPr>
      </w:pPr>
      <w:r w:rsidRPr="007C7B51">
        <w:rPr>
          <w:b/>
          <w:bCs/>
        </w:rPr>
        <w:t>II. СРОК НА ДОГОВОРА.</w:t>
      </w:r>
    </w:p>
    <w:p w14:paraId="65360392" w14:textId="231783E4" w:rsidR="005D7C53" w:rsidRDefault="0060047B" w:rsidP="005D7C53">
      <w:pPr>
        <w:pStyle w:val="Default"/>
        <w:spacing w:line="276" w:lineRule="auto"/>
        <w:jc w:val="both"/>
      </w:pPr>
      <w:r>
        <w:rPr>
          <w:b/>
          <w:bCs/>
        </w:rPr>
        <w:t xml:space="preserve">Чл. </w:t>
      </w:r>
      <w:r w:rsidR="00E60E38">
        <w:rPr>
          <w:b/>
          <w:bCs/>
        </w:rPr>
        <w:t>3</w:t>
      </w:r>
      <w:r>
        <w:rPr>
          <w:b/>
          <w:bCs/>
        </w:rPr>
        <w:t>.</w:t>
      </w:r>
      <w:r w:rsidR="00CD5148">
        <w:rPr>
          <w:b/>
          <w:bCs/>
        </w:rPr>
        <w:t xml:space="preserve"> </w:t>
      </w:r>
      <w:r w:rsidR="00E97E2F">
        <w:rPr>
          <w:b/>
          <w:bCs/>
        </w:rPr>
        <w:t xml:space="preserve">(1) </w:t>
      </w:r>
      <w:r w:rsidR="00420CF8" w:rsidRPr="00420CF8">
        <w:t>Общият срок за изпълнение на договора започва да тече считано от датата на сключването му и е до завършване на строителството на всички обекти</w:t>
      </w:r>
      <w:r w:rsidR="00B64374">
        <w:t>,</w:t>
      </w:r>
      <w:r w:rsidR="00420CF8" w:rsidRPr="00420CF8">
        <w:t xml:space="preserve"> предмет на съответната обособена позиция, но не по-късно от </w:t>
      </w:r>
      <w:r w:rsidR="00F96F36">
        <w:t>23</w:t>
      </w:r>
      <w:r w:rsidR="00420CF8" w:rsidRPr="00420CF8">
        <w:t>.1</w:t>
      </w:r>
      <w:r w:rsidR="00FD1EFB">
        <w:t>0</w:t>
      </w:r>
      <w:r w:rsidR="00420CF8" w:rsidRPr="00420CF8">
        <w:t>.202</w:t>
      </w:r>
      <w:r w:rsidR="00D70106">
        <w:t>1</w:t>
      </w:r>
      <w:bookmarkStart w:id="0" w:name="_GoBack"/>
      <w:bookmarkEnd w:id="0"/>
      <w:r w:rsidR="00420CF8" w:rsidRPr="00420CF8">
        <w:t>г.</w:t>
      </w:r>
      <w:r w:rsidR="005D7C53" w:rsidRPr="009C041A">
        <w:rPr>
          <w:rFonts w:eastAsia="Times New Roman"/>
        </w:rPr>
        <w:t>, или до края на проекта в случай на неговото удължаване.</w:t>
      </w:r>
      <w:r w:rsidR="005D7C53" w:rsidRPr="00420CF8">
        <w:t xml:space="preserve"> </w:t>
      </w:r>
    </w:p>
    <w:p w14:paraId="763BCF94" w14:textId="564A0DF7" w:rsidR="00745670" w:rsidRDefault="00745670" w:rsidP="00CD5148">
      <w:pPr>
        <w:pStyle w:val="Default"/>
        <w:spacing w:line="276" w:lineRule="auto"/>
        <w:jc w:val="both"/>
      </w:pPr>
      <w:r>
        <w:t xml:space="preserve">(2) </w:t>
      </w:r>
      <w:r w:rsidRPr="00745670">
        <w:t>Сроковете за изпълнение на дейностите, предмет на поръчката</w:t>
      </w:r>
      <w:r>
        <w:t xml:space="preserve"> са съобразно</w:t>
      </w:r>
      <w:r w:rsidRPr="00745670">
        <w:t xml:space="preserve"> сроковете за изпълнение на СМР по договорите</w:t>
      </w:r>
      <w:r>
        <w:t>,</w:t>
      </w:r>
      <w:r w:rsidRPr="00745670">
        <w:t xml:space="preserve"> по които е възложено строителството на обектите, включени в</w:t>
      </w:r>
      <w:r>
        <w:t xml:space="preserve"> предмета ѝ</w:t>
      </w:r>
      <w:r w:rsidR="001210E2">
        <w:t>.</w:t>
      </w:r>
      <w:r w:rsidRPr="00745670">
        <w:t xml:space="preserve"> </w:t>
      </w:r>
    </w:p>
    <w:p w14:paraId="4334041E" w14:textId="1E8691A5" w:rsidR="00420CF8" w:rsidRPr="00420CF8" w:rsidRDefault="00B677A4" w:rsidP="00CD5148">
      <w:pPr>
        <w:pStyle w:val="Default"/>
        <w:spacing w:line="276" w:lineRule="auto"/>
        <w:jc w:val="both"/>
      </w:pPr>
      <w:r>
        <w:t>(3</w:t>
      </w:r>
      <w:r w:rsidR="00420CF8">
        <w:t xml:space="preserve">) </w:t>
      </w:r>
      <w:r w:rsidR="00420CF8" w:rsidRPr="00420CF8">
        <w:t xml:space="preserve">Сроковете за изпълнение на конкретните дейности за всеки един обект, включен в </w:t>
      </w:r>
      <w:r>
        <w:t>предмета на поръчката</w:t>
      </w:r>
      <w:r w:rsidR="00FD1E7B">
        <w:t>,</w:t>
      </w:r>
      <w:r w:rsidR="00420CF8" w:rsidRPr="00420CF8">
        <w:t xml:space="preserve"> са както следва:</w:t>
      </w:r>
    </w:p>
    <w:p w14:paraId="3D8EC46C" w14:textId="093B6165" w:rsidR="00420CF8" w:rsidRPr="003168A8" w:rsidRDefault="00420CF8" w:rsidP="00CD5148">
      <w:pPr>
        <w:pStyle w:val="Default"/>
        <w:spacing w:line="276" w:lineRule="auto"/>
        <w:jc w:val="both"/>
      </w:pPr>
      <w:r w:rsidRPr="003168A8">
        <w:t>1</w:t>
      </w:r>
      <w:r>
        <w:t>.</w:t>
      </w:r>
      <w:r w:rsidRPr="003168A8">
        <w:t xml:space="preserve"> Упражняване на функциите на строителен надзор по време на извършване на СМР дейностите, считано от датата на подписването на Протокол за откриване на строителна площадка и определяне на строителна линия и ниво на строежа (обр. 2/2а) до издаване на Разрешение за ползване/Удостоверение за въвеждане в експлоатация за </w:t>
      </w:r>
      <w:r w:rsidR="00B64374">
        <w:t>съответния обект</w:t>
      </w:r>
      <w:r w:rsidRPr="003168A8">
        <w:t>.</w:t>
      </w:r>
    </w:p>
    <w:p w14:paraId="29122EB0" w14:textId="2C6FFB56" w:rsidR="00420CF8" w:rsidRPr="003168A8" w:rsidRDefault="00420CF8" w:rsidP="00CD5148">
      <w:pPr>
        <w:pStyle w:val="Default"/>
        <w:spacing w:line="276" w:lineRule="auto"/>
        <w:jc w:val="both"/>
      </w:pPr>
      <w:r w:rsidRPr="003168A8">
        <w:t>2</w:t>
      </w:r>
      <w:r w:rsidR="00B677A4">
        <w:t>.</w:t>
      </w:r>
      <w:r w:rsidR="00CD5148">
        <w:t xml:space="preserve"> </w:t>
      </w:r>
      <w:r w:rsidRPr="003168A8">
        <w:t>Срокът за изготвяне на технически паспорт на обекта съгласно чл.176</w:t>
      </w:r>
      <w:r w:rsidR="00B677A4">
        <w:t xml:space="preserve"> </w:t>
      </w:r>
      <w:r w:rsidRPr="003168A8">
        <w:t>б от ЗУТ и в обхвата, посочен в чл.4 от НАРЕДБА № 5 от 28.12.2006 г. за техническите паспорти на строежите, издадена от министъра на регионалното развитие и благоустройството е в срок д</w:t>
      </w:r>
      <w:r w:rsidRPr="00420CF8">
        <w:t>о 30 календарни дни</w:t>
      </w:r>
      <w:r w:rsidRPr="003168A8">
        <w:t>, считано от датата на съставяне и подписване на Констативен акт за установяване годността за пр</w:t>
      </w:r>
      <w:r w:rsidR="004B3EAA">
        <w:t>иемане на строежа (Акт обр. 15).</w:t>
      </w:r>
    </w:p>
    <w:p w14:paraId="54667E1D" w14:textId="2C146D0C" w:rsidR="00420CF8" w:rsidRDefault="00420CF8" w:rsidP="00CD5148">
      <w:pPr>
        <w:pStyle w:val="Default"/>
        <w:spacing w:line="276" w:lineRule="auto"/>
        <w:jc w:val="both"/>
      </w:pPr>
      <w:r w:rsidRPr="003168A8">
        <w:t>3</w:t>
      </w:r>
      <w:r w:rsidR="001E1C71">
        <w:t>.</w:t>
      </w:r>
      <w:r w:rsidR="00CD5148">
        <w:t xml:space="preserve"> </w:t>
      </w:r>
      <w:r w:rsidRPr="003168A8">
        <w:t xml:space="preserve">Срокът за изготвяне на окончателен доклад по чл. 168, ал. 6 от ЗУТ е в срок </w:t>
      </w:r>
      <w:r w:rsidRPr="00420CF8">
        <w:t>до 30 календарни дни</w:t>
      </w:r>
      <w:r w:rsidRPr="003168A8">
        <w:t>, считано от датата на подписването от всички участници в строителството на Констативен акт за установяване годността за приемане на строежа (Акт обр. 15) и представяне на необходимите становища от специализираните контролни органи (когато е приложимо).</w:t>
      </w:r>
    </w:p>
    <w:p w14:paraId="40A2E215" w14:textId="0BFC582D" w:rsidR="00D26386" w:rsidRDefault="00D26386" w:rsidP="00CD5148">
      <w:pPr>
        <w:pStyle w:val="Default"/>
        <w:spacing w:line="276" w:lineRule="auto"/>
        <w:jc w:val="both"/>
      </w:pPr>
      <w:r>
        <w:t xml:space="preserve">(4) </w:t>
      </w:r>
      <w:r w:rsidRPr="00D26386">
        <w:t>Изпълнението на д</w:t>
      </w:r>
      <w:r w:rsidR="007665AC">
        <w:t xml:space="preserve">ейностите предмет на настоящия договор </w:t>
      </w:r>
      <w:r w:rsidRPr="00D26386">
        <w:t>започва от датата на получаване на писмено уведомление от страна на Възложителя и приключва с издаване на Разрешение за ползване/Удостоверение за въвеждане в експлоатация на последния обект и подписване на</w:t>
      </w:r>
      <w:r w:rsidR="007665AC">
        <w:t xml:space="preserve"> приемо-предавателен протокол по чл. 15, ал. 3</w:t>
      </w:r>
      <w:r w:rsidRPr="00D26386">
        <w:t>.</w:t>
      </w:r>
    </w:p>
    <w:p w14:paraId="36EE0DCC" w14:textId="2C2E05A7" w:rsidR="00E97E2F" w:rsidRPr="00475D89" w:rsidRDefault="00E97E2F" w:rsidP="00CD5148">
      <w:pPr>
        <w:pStyle w:val="Default"/>
        <w:spacing w:line="276" w:lineRule="auto"/>
        <w:jc w:val="both"/>
      </w:pPr>
      <w:r>
        <w:t>(</w:t>
      </w:r>
      <w:r w:rsidR="00D26386">
        <w:t>5</w:t>
      </w:r>
      <w:r>
        <w:t xml:space="preserve">) </w:t>
      </w:r>
      <w:r w:rsidR="001E1C71">
        <w:t>О</w:t>
      </w:r>
      <w:r w:rsidR="00D41808" w:rsidRPr="00206B70">
        <w:t>тговорността на Изпълнителя е със срокове</w:t>
      </w:r>
      <w:r w:rsidRPr="00206B70">
        <w:t>, съответстващи на гаранционните срокове за изпълнените СМР за съответния обект, съгласно Наредба № 2 от 31.07.2003 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w:t>
      </w:r>
      <w:r w:rsidRPr="00D239F9">
        <w:t>.</w:t>
      </w:r>
    </w:p>
    <w:p w14:paraId="65942300" w14:textId="77777777" w:rsidR="00D43E0C" w:rsidRDefault="00D43E0C" w:rsidP="00CD5148">
      <w:pPr>
        <w:pStyle w:val="Default"/>
        <w:spacing w:line="276" w:lineRule="auto"/>
        <w:ind w:firstLine="708"/>
        <w:jc w:val="both"/>
        <w:rPr>
          <w:b/>
          <w:bCs/>
        </w:rPr>
      </w:pPr>
    </w:p>
    <w:p w14:paraId="7F0F934F" w14:textId="367417C4" w:rsidR="00D43E0C" w:rsidRPr="007C7B51" w:rsidRDefault="0060047B" w:rsidP="00CD5148">
      <w:pPr>
        <w:pStyle w:val="Default"/>
        <w:spacing w:line="276" w:lineRule="auto"/>
        <w:ind w:firstLine="708"/>
        <w:jc w:val="center"/>
      </w:pPr>
      <w:r>
        <w:rPr>
          <w:b/>
          <w:bCs/>
          <w:lang w:val="en-US"/>
        </w:rPr>
        <w:t xml:space="preserve">III. </w:t>
      </w:r>
      <w:r w:rsidR="00D43E0C" w:rsidRPr="007C7B51">
        <w:rPr>
          <w:b/>
          <w:bCs/>
        </w:rPr>
        <w:t>МЯСТО НА ИЗПЪЛНЕНИЕ</w:t>
      </w:r>
    </w:p>
    <w:p w14:paraId="17252706" w14:textId="01AE8CFA" w:rsidR="00877BA1" w:rsidRPr="00420CF8" w:rsidRDefault="00D43E0C" w:rsidP="00CD5148">
      <w:pPr>
        <w:pStyle w:val="Default"/>
        <w:spacing w:line="276" w:lineRule="auto"/>
        <w:jc w:val="both"/>
        <w:rPr>
          <w:lang w:val="en-US"/>
        </w:rPr>
      </w:pPr>
      <w:r w:rsidRPr="00475D89">
        <w:rPr>
          <w:b/>
        </w:rPr>
        <w:t xml:space="preserve">Чл. </w:t>
      </w:r>
      <w:r w:rsidR="00E60E38">
        <w:rPr>
          <w:b/>
        </w:rPr>
        <w:t>4</w:t>
      </w:r>
      <w:r w:rsidRPr="00475D89">
        <w:rPr>
          <w:b/>
        </w:rPr>
        <w:t>.</w:t>
      </w:r>
      <w:r>
        <w:t xml:space="preserve"> </w:t>
      </w:r>
      <w:r w:rsidR="0060047B">
        <w:rPr>
          <w:lang w:val="en-US"/>
        </w:rPr>
        <w:t xml:space="preserve">(1) </w:t>
      </w:r>
      <w:r w:rsidR="00877BA1">
        <w:t>Мястото на изпълнен</w:t>
      </w:r>
      <w:r w:rsidR="00C70A45">
        <w:t xml:space="preserve">ие на услугите посочени в чл. 1 </w:t>
      </w:r>
      <w:r w:rsidR="00877BA1">
        <w:t>от настоящия договор е както следва:</w:t>
      </w:r>
    </w:p>
    <w:p w14:paraId="0756CF60" w14:textId="77777777" w:rsidR="00877BA1" w:rsidRDefault="00877BA1" w:rsidP="00CD5148">
      <w:pPr>
        <w:pStyle w:val="Default"/>
        <w:spacing w:line="276" w:lineRule="auto"/>
        <w:jc w:val="both"/>
      </w:pPr>
      <w:r>
        <w:lastRenderedPageBreak/>
        <w:t>1. Всички документи и книжа се представят в Министерството на здравеопазването на адрес: гр. София, пл. „Света Неделя“ № 5;</w:t>
      </w:r>
    </w:p>
    <w:p w14:paraId="285E4036" w14:textId="705ABCF8" w:rsidR="00877BA1" w:rsidRPr="00206B70" w:rsidRDefault="00877BA1" w:rsidP="00CD5148">
      <w:pPr>
        <w:pStyle w:val="Default"/>
        <w:spacing w:line="276" w:lineRule="auto"/>
        <w:jc w:val="both"/>
      </w:pPr>
      <w:r>
        <w:t>2. Услугите свързани с извършване на строителен надзор се извършват на съответния адрес на всеки обект, посочен в чл. 1</w:t>
      </w:r>
      <w:r w:rsidR="00C70A45">
        <w:t>, ал. 2</w:t>
      </w:r>
      <w:r>
        <w:t>.</w:t>
      </w:r>
    </w:p>
    <w:p w14:paraId="42D22325" w14:textId="77777777" w:rsidR="00877BA1" w:rsidRPr="00206B70" w:rsidRDefault="00877BA1" w:rsidP="00CD5148">
      <w:pPr>
        <w:pStyle w:val="Default"/>
        <w:spacing w:line="276" w:lineRule="auto"/>
        <w:jc w:val="both"/>
        <w:rPr>
          <w:lang w:val="en-US"/>
        </w:rPr>
      </w:pPr>
    </w:p>
    <w:p w14:paraId="6422C19E" w14:textId="77777777" w:rsidR="007061AF" w:rsidRPr="007061AF" w:rsidRDefault="007061AF" w:rsidP="00CD5148">
      <w:pPr>
        <w:pStyle w:val="Default"/>
        <w:spacing w:line="276" w:lineRule="auto"/>
        <w:jc w:val="center"/>
        <w:rPr>
          <w:b/>
        </w:rPr>
      </w:pPr>
      <w:r w:rsidRPr="007061AF">
        <w:rPr>
          <w:b/>
        </w:rPr>
        <w:t>I</w:t>
      </w:r>
      <w:r w:rsidR="00C4761B">
        <w:rPr>
          <w:b/>
          <w:lang w:val="en-US"/>
        </w:rPr>
        <w:t>V</w:t>
      </w:r>
      <w:r w:rsidRPr="007061AF">
        <w:rPr>
          <w:b/>
        </w:rPr>
        <w:t>. ЦЕНА НА ДОГОВОРА</w:t>
      </w:r>
    </w:p>
    <w:p w14:paraId="2EF412BE" w14:textId="42D0987E" w:rsidR="007061AF" w:rsidRDefault="000F2FDF" w:rsidP="00CD5148">
      <w:pPr>
        <w:pStyle w:val="Default"/>
        <w:spacing w:line="276" w:lineRule="auto"/>
      </w:pPr>
      <w:r w:rsidRPr="000F2FDF">
        <w:rPr>
          <w:b/>
        </w:rPr>
        <w:t xml:space="preserve">Чл. </w:t>
      </w:r>
      <w:r w:rsidR="00E60E38">
        <w:rPr>
          <w:b/>
        </w:rPr>
        <w:t>5</w:t>
      </w:r>
      <w:r w:rsidR="007061AF" w:rsidRPr="000F2FDF">
        <w:rPr>
          <w:b/>
        </w:rPr>
        <w:t>.</w:t>
      </w:r>
      <w:r w:rsidR="007061AF">
        <w:t xml:space="preserve"> (1) Общата стойност за изпълнение на всички </w:t>
      </w:r>
      <w:r w:rsidR="006C43DC">
        <w:t xml:space="preserve">услуги </w:t>
      </w:r>
      <w:r w:rsidR="007061AF" w:rsidRPr="007061AF">
        <w:rPr>
          <w:b/>
        </w:rPr>
        <w:t xml:space="preserve">за всички обекти, </w:t>
      </w:r>
      <w:r w:rsidR="006C43DC" w:rsidRPr="006C43DC">
        <w:rPr>
          <w:b/>
        </w:rPr>
        <w:t>посочени в чл. 1</w:t>
      </w:r>
      <w:r w:rsidR="007B3573">
        <w:rPr>
          <w:b/>
        </w:rPr>
        <w:t>, ал. 2</w:t>
      </w:r>
      <w:r w:rsidR="007061AF" w:rsidRPr="007061AF">
        <w:rPr>
          <w:b/>
        </w:rPr>
        <w:t xml:space="preserve"> </w:t>
      </w:r>
      <w:r w:rsidR="00017983">
        <w:rPr>
          <w:b/>
        </w:rPr>
        <w:t xml:space="preserve">е </w:t>
      </w:r>
      <w:r w:rsidR="007061AF" w:rsidRPr="007061AF">
        <w:rPr>
          <w:b/>
        </w:rPr>
        <w:t xml:space="preserve">в размер на </w:t>
      </w:r>
      <w:r w:rsidR="007061AF" w:rsidRPr="007061AF">
        <w:rPr>
          <w:bCs/>
        </w:rPr>
        <w:t>................. (словом</w:t>
      </w:r>
      <w:r w:rsidR="007061AF" w:rsidRPr="007061AF">
        <w:t>: …...................................</w:t>
      </w:r>
      <w:r w:rsidR="007061AF" w:rsidRPr="007061AF">
        <w:rPr>
          <w:lang w:val="en-US"/>
        </w:rPr>
        <w:t>)</w:t>
      </w:r>
      <w:r w:rsidR="007061AF" w:rsidRPr="007061AF">
        <w:t xml:space="preserve"> лева без ДДС и</w:t>
      </w:r>
      <w:r w:rsidR="00CD5148">
        <w:t xml:space="preserve"> </w:t>
      </w:r>
      <w:r w:rsidR="007061AF" w:rsidRPr="007061AF">
        <w:t>………………… (словом:</w:t>
      </w:r>
      <w:r w:rsidR="00A47E74">
        <w:t xml:space="preserve"> </w:t>
      </w:r>
      <w:r w:rsidR="007061AF" w:rsidRPr="007061AF">
        <w:t>……………………..…) лева с включен ДДС</w:t>
      </w:r>
      <w:r w:rsidR="007061AF">
        <w:t>.</w:t>
      </w:r>
    </w:p>
    <w:p w14:paraId="5776DF61" w14:textId="77777777" w:rsidR="00A47E74" w:rsidRDefault="00A47E74" w:rsidP="00CD5148">
      <w:pPr>
        <w:pStyle w:val="Default"/>
        <w:spacing w:line="276" w:lineRule="auto"/>
      </w:pPr>
    </w:p>
    <w:p w14:paraId="6AED585F" w14:textId="4324271E" w:rsidR="004D6675" w:rsidRPr="004D6675" w:rsidRDefault="004D6675" w:rsidP="00CD5148">
      <w:pPr>
        <w:pStyle w:val="Default"/>
        <w:spacing w:line="276" w:lineRule="auto"/>
        <w:jc w:val="both"/>
        <w:rPr>
          <w:lang w:val="en-US"/>
        </w:rPr>
      </w:pPr>
      <w:r w:rsidRPr="004D6675">
        <w:rPr>
          <w:lang w:val="en-US"/>
        </w:rPr>
        <w:t xml:space="preserve">(2) </w:t>
      </w:r>
      <w:r w:rsidRPr="007B05ED">
        <w:t xml:space="preserve">Цената за упражняване на </w:t>
      </w:r>
      <w:r>
        <w:t>с</w:t>
      </w:r>
      <w:r w:rsidRPr="007B05ED">
        <w:t xml:space="preserve">троителен надзор </w:t>
      </w:r>
      <w:r>
        <w:t>и инвеститорски контрол на отделните обекти,</w:t>
      </w:r>
      <w:r w:rsidRPr="007B05ED">
        <w:t xml:space="preserve"> включени в обособената позиция е както следва:</w:t>
      </w:r>
    </w:p>
    <w:p w14:paraId="2E64244E" w14:textId="77777777" w:rsidR="004D6675" w:rsidRPr="007B05ED" w:rsidRDefault="004D6675" w:rsidP="00CD5148">
      <w:pPr>
        <w:numPr>
          <w:ilvl w:val="1"/>
          <w:numId w:val="21"/>
        </w:numPr>
        <w:spacing w:line="276" w:lineRule="auto"/>
        <w:ind w:left="0" w:firstLine="0"/>
        <w:jc w:val="both"/>
        <w:rPr>
          <w:szCs w:val="24"/>
        </w:rPr>
      </w:pPr>
      <w:r w:rsidRPr="007B05ED">
        <w:rPr>
          <w:szCs w:val="24"/>
        </w:rPr>
        <w:t>Цена за обект № … с наименование: …………………….</w:t>
      </w:r>
      <w:r w:rsidRPr="007B05ED">
        <w:rPr>
          <w:b/>
          <w:szCs w:val="24"/>
        </w:rPr>
        <w:t xml:space="preserve"> </w:t>
      </w:r>
    </w:p>
    <w:p w14:paraId="52D19E79" w14:textId="77777777" w:rsidR="004D6675" w:rsidRPr="007B05ED" w:rsidRDefault="004D6675" w:rsidP="00CD5148">
      <w:pPr>
        <w:spacing w:line="276" w:lineRule="auto"/>
        <w:jc w:val="both"/>
        <w:rPr>
          <w:szCs w:val="24"/>
        </w:rPr>
      </w:pPr>
      <w:r w:rsidRPr="007B05ED">
        <w:rPr>
          <w:szCs w:val="24"/>
        </w:rPr>
        <w:t xml:space="preserve"> …………………. (словом:……………………..…) лв. без ДДС </w:t>
      </w:r>
    </w:p>
    <w:p w14:paraId="4EB97580" w14:textId="77777777" w:rsidR="004D6675" w:rsidRPr="007B05ED" w:rsidRDefault="004D6675" w:rsidP="00CD5148">
      <w:pPr>
        <w:spacing w:line="276" w:lineRule="auto"/>
        <w:jc w:val="both"/>
        <w:rPr>
          <w:szCs w:val="24"/>
        </w:rPr>
      </w:pPr>
      <w:r w:rsidRPr="007B05ED">
        <w:rPr>
          <w:szCs w:val="24"/>
        </w:rPr>
        <w:t xml:space="preserve"> …………………. (словом:……………………..…) лв. с ДДС </w:t>
      </w:r>
    </w:p>
    <w:p w14:paraId="3BDD9EC5" w14:textId="77777777" w:rsidR="004D6675" w:rsidRPr="007B05ED" w:rsidRDefault="004D6675" w:rsidP="00CD5148">
      <w:pPr>
        <w:spacing w:line="276" w:lineRule="auto"/>
        <w:jc w:val="both"/>
        <w:rPr>
          <w:szCs w:val="24"/>
        </w:rPr>
      </w:pPr>
    </w:p>
    <w:p w14:paraId="4020BB4A" w14:textId="77777777" w:rsidR="004D6675" w:rsidRPr="007B05ED" w:rsidRDefault="004D6675" w:rsidP="00CD5148">
      <w:pPr>
        <w:numPr>
          <w:ilvl w:val="1"/>
          <w:numId w:val="21"/>
        </w:numPr>
        <w:spacing w:line="276" w:lineRule="auto"/>
        <w:ind w:left="0" w:firstLine="0"/>
        <w:jc w:val="both"/>
        <w:rPr>
          <w:szCs w:val="24"/>
        </w:rPr>
      </w:pPr>
      <w:r w:rsidRPr="007B05ED">
        <w:rPr>
          <w:szCs w:val="24"/>
        </w:rPr>
        <w:t>Цена за обект № … с наименование: …………………….</w:t>
      </w:r>
      <w:r w:rsidRPr="007B05ED">
        <w:rPr>
          <w:b/>
          <w:szCs w:val="24"/>
        </w:rPr>
        <w:t xml:space="preserve"> </w:t>
      </w:r>
    </w:p>
    <w:p w14:paraId="42BDE9EA" w14:textId="77777777" w:rsidR="004D6675" w:rsidRPr="007B05ED" w:rsidRDefault="004D6675" w:rsidP="00CD5148">
      <w:pPr>
        <w:spacing w:line="276" w:lineRule="auto"/>
        <w:jc w:val="both"/>
        <w:rPr>
          <w:szCs w:val="24"/>
        </w:rPr>
      </w:pPr>
      <w:r w:rsidRPr="007B05ED">
        <w:rPr>
          <w:szCs w:val="24"/>
        </w:rPr>
        <w:t xml:space="preserve"> ..…………………(словом:……………………..…)лв. без ДДС</w:t>
      </w:r>
    </w:p>
    <w:p w14:paraId="0AC37C4B" w14:textId="77777777" w:rsidR="004D6675" w:rsidRPr="007B05ED" w:rsidRDefault="004D6675" w:rsidP="00CD5148">
      <w:pPr>
        <w:spacing w:line="276" w:lineRule="auto"/>
        <w:jc w:val="both"/>
        <w:rPr>
          <w:szCs w:val="24"/>
        </w:rPr>
      </w:pPr>
      <w:r w:rsidRPr="007B05ED">
        <w:rPr>
          <w:szCs w:val="24"/>
        </w:rPr>
        <w:t xml:space="preserve"> …………………. (словом:……………………..…) лв. с ДДС</w:t>
      </w:r>
    </w:p>
    <w:p w14:paraId="08840B43" w14:textId="77777777" w:rsidR="004D6675" w:rsidRPr="007B05ED" w:rsidRDefault="004D6675" w:rsidP="00CD5148">
      <w:pPr>
        <w:spacing w:line="276" w:lineRule="auto"/>
        <w:jc w:val="both"/>
        <w:rPr>
          <w:szCs w:val="24"/>
        </w:rPr>
      </w:pPr>
    </w:p>
    <w:p w14:paraId="4CB0BDCA" w14:textId="77777777" w:rsidR="004D6675" w:rsidRPr="007B05ED" w:rsidRDefault="004D6675" w:rsidP="00CD5148">
      <w:pPr>
        <w:numPr>
          <w:ilvl w:val="1"/>
          <w:numId w:val="21"/>
        </w:numPr>
        <w:spacing w:line="276" w:lineRule="auto"/>
        <w:ind w:left="0" w:firstLine="0"/>
        <w:jc w:val="both"/>
        <w:rPr>
          <w:szCs w:val="24"/>
        </w:rPr>
      </w:pPr>
      <w:r w:rsidRPr="007B05ED">
        <w:rPr>
          <w:szCs w:val="24"/>
        </w:rPr>
        <w:t>Цена за обект № … с наименование: …………………….</w:t>
      </w:r>
      <w:r w:rsidRPr="007B05ED">
        <w:rPr>
          <w:b/>
          <w:szCs w:val="24"/>
        </w:rPr>
        <w:t xml:space="preserve"> </w:t>
      </w:r>
    </w:p>
    <w:p w14:paraId="336DCDEB" w14:textId="77777777" w:rsidR="004D6675" w:rsidRPr="007B05ED" w:rsidRDefault="004D6675" w:rsidP="00CD5148">
      <w:pPr>
        <w:spacing w:line="276" w:lineRule="auto"/>
        <w:jc w:val="both"/>
        <w:rPr>
          <w:szCs w:val="24"/>
        </w:rPr>
      </w:pPr>
      <w:r w:rsidRPr="007B05ED">
        <w:rPr>
          <w:szCs w:val="24"/>
        </w:rPr>
        <w:t>..…………………(словом:……………………..…) лв. без ДДС</w:t>
      </w:r>
    </w:p>
    <w:p w14:paraId="16817A8E" w14:textId="77777777" w:rsidR="004D6675" w:rsidRPr="007B05ED" w:rsidRDefault="004D6675" w:rsidP="00CD5148">
      <w:pPr>
        <w:spacing w:line="276" w:lineRule="auto"/>
        <w:jc w:val="both"/>
        <w:rPr>
          <w:szCs w:val="24"/>
        </w:rPr>
      </w:pPr>
      <w:r w:rsidRPr="007B05ED">
        <w:rPr>
          <w:szCs w:val="24"/>
        </w:rPr>
        <w:t xml:space="preserve"> …………………. (словом:……………………..…) лв. с ДДС</w:t>
      </w:r>
    </w:p>
    <w:p w14:paraId="00474653" w14:textId="77777777" w:rsidR="004D6675" w:rsidRPr="007B05ED" w:rsidRDefault="004D6675" w:rsidP="00CD5148">
      <w:pPr>
        <w:spacing w:line="276" w:lineRule="auto"/>
        <w:jc w:val="both"/>
        <w:rPr>
          <w:szCs w:val="24"/>
        </w:rPr>
      </w:pPr>
    </w:p>
    <w:p w14:paraId="49617C20" w14:textId="77777777" w:rsidR="004D6675" w:rsidRPr="007B05ED" w:rsidRDefault="004D6675" w:rsidP="00CD5148">
      <w:pPr>
        <w:spacing w:line="276" w:lineRule="auto"/>
        <w:jc w:val="both"/>
        <w:rPr>
          <w:szCs w:val="24"/>
        </w:rPr>
      </w:pPr>
      <w:r w:rsidRPr="007B05ED">
        <w:rPr>
          <w:szCs w:val="24"/>
        </w:rPr>
        <w:t>……………………………………………….</w:t>
      </w:r>
    </w:p>
    <w:p w14:paraId="3BE3A447" w14:textId="77777777" w:rsidR="004D6675" w:rsidRPr="007B05ED" w:rsidRDefault="004D6675" w:rsidP="00CD5148">
      <w:pPr>
        <w:spacing w:line="276" w:lineRule="auto"/>
        <w:jc w:val="both"/>
        <w:rPr>
          <w:szCs w:val="24"/>
        </w:rPr>
      </w:pPr>
      <w:r w:rsidRPr="007B05ED">
        <w:rPr>
          <w:szCs w:val="24"/>
        </w:rPr>
        <w:t>……………………………………………….</w:t>
      </w:r>
    </w:p>
    <w:p w14:paraId="2722190D" w14:textId="38B1D209" w:rsidR="004D6675" w:rsidRPr="000D63F5" w:rsidRDefault="004D6675" w:rsidP="00CD5148">
      <w:pPr>
        <w:spacing w:line="276" w:lineRule="auto"/>
        <w:jc w:val="both"/>
        <w:rPr>
          <w:i/>
          <w:szCs w:val="24"/>
        </w:rPr>
      </w:pPr>
      <w:r w:rsidRPr="000D63F5">
        <w:rPr>
          <w:i/>
          <w:szCs w:val="24"/>
        </w:rPr>
        <w:t>(</w:t>
      </w:r>
      <w:r w:rsidR="000D63F5">
        <w:rPr>
          <w:i/>
          <w:szCs w:val="24"/>
        </w:rPr>
        <w:t>В ценовото си предложение у</w:t>
      </w:r>
      <w:r w:rsidRPr="000D63F5">
        <w:rPr>
          <w:i/>
          <w:szCs w:val="24"/>
        </w:rPr>
        <w:t>частниците следва да представят цена за обект, за всеки от обектите включени в обособената позиция, с оглед на което могат да редактират образеца на ценовото предложение в зависимост от броя на обектите.)</w:t>
      </w:r>
    </w:p>
    <w:p w14:paraId="78517B34" w14:textId="77777777" w:rsidR="004D6675" w:rsidRDefault="004D6675" w:rsidP="00CD5148">
      <w:pPr>
        <w:tabs>
          <w:tab w:val="left" w:pos="0"/>
        </w:tabs>
        <w:spacing w:line="276" w:lineRule="auto"/>
        <w:jc w:val="both"/>
      </w:pPr>
    </w:p>
    <w:p w14:paraId="293F52B1" w14:textId="7CF29BFA" w:rsidR="00E60E38" w:rsidRDefault="007061AF" w:rsidP="00CD5148">
      <w:pPr>
        <w:tabs>
          <w:tab w:val="left" w:pos="0"/>
        </w:tabs>
        <w:spacing w:line="276" w:lineRule="auto"/>
        <w:jc w:val="both"/>
      </w:pPr>
      <w:r>
        <w:t xml:space="preserve">(3) Цената по ал. 1 </w:t>
      </w:r>
      <w:r w:rsidR="004D6675" w:rsidRPr="004D6675">
        <w:t xml:space="preserve">включва всички разходи за извършване на постоянен строителен надзор и инвеститорски контрол по всички части на инвестиционния проект, както и: контрол върху извършваните строително-монтажни работи по качество, количество и стойност; изготвяне на ежемесечни доклади до </w:t>
      </w:r>
      <w:r w:rsidR="0051151A" w:rsidRPr="004D6675">
        <w:t>Възложителя</w:t>
      </w:r>
      <w:r w:rsidR="004D6675" w:rsidRPr="004D6675">
        <w:t xml:space="preserve"> за извършените строително-монтажни работи по качество, количество и стойност; проверка и подписване на всички Протоколи за приемане на извършени СМР (бивш образец акт 19) за съответния обект с посочени точно количеството и стойността на действително (фактически) вложените материали и извършени СМР; контрол върху предварителния график на изпълнение на СМР; всички действия по въвеждане на обекта в експлоатация; изготвяне на технически паспорт на строежа; участие в държавната приемателна комисия; упражняване на строителен надзор по време на отстраняване на проявени скрити дефекти през гаранционните срокове; всички разноски за транспорт, командироване на екипа ни, заплащане на труда на лицата, включени в екипа, за поддръжка на застраховката </w:t>
      </w:r>
      <w:r w:rsidR="004D6675" w:rsidRPr="004D6675">
        <w:lastRenderedPageBreak/>
        <w:t>професионална отговорност, съгласно чл. 171, ал. 1 от ЗУТ, както и за поддръжка на застраховка за професионална отговорност по смисъла на чл. 168, ал. 7 от ЗУТ за вреди в гаранционните срокове, др. присъщи разходи, извършвани</w:t>
      </w:r>
      <w:r w:rsidR="00CD5148">
        <w:t xml:space="preserve"> </w:t>
      </w:r>
      <w:r w:rsidR="004D6675" w:rsidRPr="004D6675">
        <w:t>при изпълнение на услугите по договора, в това число и разходите за отстраняване на всякакви дефекти до изтичане на гаранционните срокове и др.</w:t>
      </w:r>
    </w:p>
    <w:p w14:paraId="7D54239E" w14:textId="14EFE2DC" w:rsidR="00E60E38" w:rsidRPr="007C7B51" w:rsidRDefault="00E60E38" w:rsidP="00CD5148">
      <w:pPr>
        <w:pStyle w:val="Default"/>
        <w:spacing w:line="276" w:lineRule="auto"/>
        <w:ind w:firstLine="708"/>
        <w:jc w:val="center"/>
      </w:pPr>
      <w:r>
        <w:rPr>
          <w:b/>
          <w:bCs/>
          <w:lang w:val="en-US"/>
        </w:rPr>
        <w:t>V</w:t>
      </w:r>
      <w:r w:rsidRPr="007C7B51">
        <w:rPr>
          <w:b/>
          <w:bCs/>
        </w:rPr>
        <w:t xml:space="preserve">. </w:t>
      </w:r>
      <w:r>
        <w:rPr>
          <w:b/>
          <w:bCs/>
        </w:rPr>
        <w:t>УСЛОВИЯ И НАЧИН НА ПЛАЩАНЕ</w:t>
      </w:r>
    </w:p>
    <w:p w14:paraId="1FE76401" w14:textId="6633DD60" w:rsidR="00E60E38" w:rsidRDefault="00E60E38" w:rsidP="00CD5148">
      <w:pPr>
        <w:pStyle w:val="Default"/>
        <w:spacing w:line="276" w:lineRule="auto"/>
        <w:jc w:val="both"/>
      </w:pPr>
      <w:r w:rsidRPr="00D45CF4">
        <w:rPr>
          <w:b/>
        </w:rPr>
        <w:t xml:space="preserve">Чл. </w:t>
      </w:r>
      <w:r>
        <w:rPr>
          <w:b/>
        </w:rPr>
        <w:t>6</w:t>
      </w:r>
      <w:r w:rsidRPr="00D45CF4">
        <w:rPr>
          <w:b/>
        </w:rPr>
        <w:t>.</w:t>
      </w:r>
      <w:r>
        <w:t xml:space="preserve"> (1) За изпълнението на предмета на </w:t>
      </w:r>
      <w:r w:rsidR="00E10718">
        <w:t>д</w:t>
      </w:r>
      <w:r>
        <w:t xml:space="preserve">оговора, Възложителят се задължава да заплати на Изпълнителя цената </w:t>
      </w:r>
      <w:r w:rsidRPr="00F97330">
        <w:t xml:space="preserve">по </w:t>
      </w:r>
      <w:r w:rsidRPr="00206B70">
        <w:t xml:space="preserve">чл. </w:t>
      </w:r>
      <w:r w:rsidR="00E10718" w:rsidRPr="00206B70">
        <w:t>5</w:t>
      </w:r>
      <w:r w:rsidRPr="00206B70">
        <w:t xml:space="preserve"> от </w:t>
      </w:r>
      <w:r w:rsidR="006C43DC" w:rsidRPr="00206B70">
        <w:t>д</w:t>
      </w:r>
      <w:r w:rsidRPr="00206B70">
        <w:t>оговора</w:t>
      </w:r>
      <w:r w:rsidRPr="00F97330">
        <w:t>, както</w:t>
      </w:r>
      <w:r>
        <w:t xml:space="preserve"> следва:</w:t>
      </w:r>
    </w:p>
    <w:p w14:paraId="30576D87" w14:textId="04A3BC6C" w:rsidR="00F55A0E" w:rsidRDefault="00F55A0E" w:rsidP="00CD5148">
      <w:pPr>
        <w:shd w:val="clear" w:color="auto" w:fill="FFFFFF"/>
        <w:tabs>
          <w:tab w:val="left" w:pos="0"/>
        </w:tabs>
        <w:spacing w:line="276" w:lineRule="auto"/>
        <w:ind w:right="113"/>
        <w:jc w:val="both"/>
        <w:rPr>
          <w:szCs w:val="24"/>
        </w:rPr>
      </w:pPr>
      <w:r>
        <w:rPr>
          <w:szCs w:val="24"/>
        </w:rPr>
        <w:tab/>
      </w:r>
      <w:r w:rsidRPr="00F55A0E">
        <w:rPr>
          <w:szCs w:val="24"/>
        </w:rPr>
        <w:t xml:space="preserve">1. Авансово плащане на съответен обект от съответната позиция. В случай, че изпълнителят е оферирал в ценовото си предложение начин на плащане чрез авансово плащане (от 0 до 30 % от цената на съответен обект), </w:t>
      </w:r>
      <w:r w:rsidR="0051151A" w:rsidRPr="00F55A0E">
        <w:rPr>
          <w:szCs w:val="24"/>
        </w:rPr>
        <w:t>Възложителят</w:t>
      </w:r>
      <w:r w:rsidRPr="00F55A0E">
        <w:rPr>
          <w:szCs w:val="24"/>
        </w:rPr>
        <w:t xml:space="preserve"> извършва това авансово плащане в срок до 30 (тридесет) дни от сключване на договора след представяне на безусловна и неотменяема гаранция, покриваща 100% от стойността на авансово предоставените средства, представена в една от формите по чл. 111, ал. 5 </w:t>
      </w:r>
      <w:r w:rsidR="003C02C8">
        <w:rPr>
          <w:szCs w:val="24"/>
        </w:rPr>
        <w:t xml:space="preserve">от </w:t>
      </w:r>
      <w:r w:rsidRPr="00F55A0E">
        <w:rPr>
          <w:szCs w:val="24"/>
        </w:rPr>
        <w:t xml:space="preserve">ЗОП. На основание чл. 113, ал. 4 от Закона за данък върху добавената стойност, изпълнителят издава фактура за авансовото плащане не по-късно от 5 дни от датата на получаване на плащането и я предоставя на </w:t>
      </w:r>
      <w:r w:rsidR="0051151A" w:rsidRPr="00F55A0E">
        <w:rPr>
          <w:szCs w:val="24"/>
        </w:rPr>
        <w:t>Възложителя</w:t>
      </w:r>
      <w:r w:rsidRPr="00F55A0E">
        <w:rPr>
          <w:szCs w:val="24"/>
        </w:rPr>
        <w:t>.</w:t>
      </w:r>
    </w:p>
    <w:p w14:paraId="6FA2A5B5" w14:textId="48438D72" w:rsidR="00420CF8" w:rsidRPr="00420CF8" w:rsidRDefault="004A20AA" w:rsidP="00CD5148">
      <w:pPr>
        <w:shd w:val="clear" w:color="auto" w:fill="FFFFFF"/>
        <w:tabs>
          <w:tab w:val="left" w:pos="0"/>
        </w:tabs>
        <w:spacing w:line="276" w:lineRule="auto"/>
        <w:ind w:right="113"/>
        <w:jc w:val="both"/>
        <w:rPr>
          <w:rFonts w:eastAsia="Calibri"/>
          <w:szCs w:val="24"/>
        </w:rPr>
      </w:pPr>
      <w:r>
        <w:rPr>
          <w:szCs w:val="24"/>
        </w:rPr>
        <w:tab/>
      </w:r>
      <w:r w:rsidR="00420CF8" w:rsidRPr="00420CF8">
        <w:rPr>
          <w:rFonts w:eastAsia="Calibri"/>
          <w:szCs w:val="24"/>
        </w:rPr>
        <w:t xml:space="preserve">2. Плащане за извършване на услугата за изпълнен обект от обособената позиция, се извършва за всеки от обектите по съответната позиция в срок до 30 (тридесет) дни, след подписване и представяне на двустранно подписан </w:t>
      </w:r>
      <w:proofErr w:type="spellStart"/>
      <w:r w:rsidR="00420CF8" w:rsidRPr="00420CF8">
        <w:rPr>
          <w:rFonts w:eastAsia="Calibri"/>
          <w:bCs/>
          <w:szCs w:val="24"/>
        </w:rPr>
        <w:t>Приемо</w:t>
      </w:r>
      <w:proofErr w:type="spellEnd"/>
      <w:r w:rsidR="00420CF8" w:rsidRPr="00420CF8">
        <w:rPr>
          <w:rFonts w:eastAsia="Calibri"/>
          <w:bCs/>
          <w:szCs w:val="24"/>
        </w:rPr>
        <w:t xml:space="preserve">–предавателен протокол </w:t>
      </w:r>
      <w:r w:rsidR="00420CF8" w:rsidRPr="00420CF8">
        <w:rPr>
          <w:bCs/>
          <w:szCs w:val="24"/>
        </w:rPr>
        <w:t>за приемане на услугата за упражнен строителен надзор и инвеститорски контрол</w:t>
      </w:r>
      <w:r w:rsidR="00420CF8" w:rsidRPr="00420CF8">
        <w:rPr>
          <w:rFonts w:eastAsia="Calibri"/>
          <w:szCs w:val="24"/>
        </w:rPr>
        <w:t xml:space="preserve"> и надлежно издадена фактура от страна на изпълнителя. В представената фактура се приспада стойността на извършеното авансово плащане</w:t>
      </w:r>
      <w:r w:rsidR="00CE20E5">
        <w:rPr>
          <w:rFonts w:eastAsia="Calibri"/>
          <w:szCs w:val="24"/>
        </w:rPr>
        <w:t xml:space="preserve"> за съответния обект (</w:t>
      </w:r>
      <w:r w:rsidR="00CE20E5" w:rsidRPr="00CE20E5">
        <w:rPr>
          <w:rFonts w:eastAsia="Calibri"/>
          <w:i/>
          <w:iCs/>
          <w:szCs w:val="24"/>
        </w:rPr>
        <w:t>ако е приложимо</w:t>
      </w:r>
      <w:r w:rsidR="00CE20E5">
        <w:rPr>
          <w:rFonts w:eastAsia="Calibri"/>
          <w:szCs w:val="24"/>
        </w:rPr>
        <w:t>)</w:t>
      </w:r>
      <w:r w:rsidR="00420CF8" w:rsidRPr="00420CF8">
        <w:rPr>
          <w:rFonts w:eastAsia="Calibri"/>
          <w:szCs w:val="24"/>
        </w:rPr>
        <w:t xml:space="preserve">. </w:t>
      </w:r>
    </w:p>
    <w:p w14:paraId="4DBBF60E" w14:textId="067BE597" w:rsidR="00420CF8" w:rsidRPr="00420CF8" w:rsidRDefault="00420CF8" w:rsidP="00CD5148">
      <w:pPr>
        <w:tabs>
          <w:tab w:val="left" w:pos="0"/>
        </w:tabs>
        <w:spacing w:line="276" w:lineRule="auto"/>
        <w:ind w:right="113"/>
        <w:jc w:val="both"/>
        <w:rPr>
          <w:bCs/>
          <w:szCs w:val="24"/>
        </w:rPr>
      </w:pPr>
      <w:proofErr w:type="spellStart"/>
      <w:r w:rsidRPr="00420CF8">
        <w:rPr>
          <w:rFonts w:eastAsia="Calibri"/>
          <w:bCs/>
          <w:szCs w:val="24"/>
        </w:rPr>
        <w:t>Приемо</w:t>
      </w:r>
      <w:proofErr w:type="spellEnd"/>
      <w:r w:rsidRPr="00420CF8">
        <w:rPr>
          <w:rFonts w:eastAsia="Calibri"/>
          <w:bCs/>
          <w:szCs w:val="24"/>
        </w:rPr>
        <w:t>–</w:t>
      </w:r>
      <w:r w:rsidRPr="00420CF8">
        <w:rPr>
          <w:bCs/>
          <w:szCs w:val="24"/>
        </w:rPr>
        <w:t xml:space="preserve">предавателния </w:t>
      </w:r>
      <w:r w:rsidRPr="00420CF8">
        <w:rPr>
          <w:rFonts w:eastAsia="Calibri"/>
          <w:bCs/>
          <w:szCs w:val="24"/>
        </w:rPr>
        <w:t xml:space="preserve">протокол </w:t>
      </w:r>
      <w:r w:rsidRPr="00420CF8">
        <w:rPr>
          <w:bCs/>
          <w:szCs w:val="24"/>
        </w:rPr>
        <w:t xml:space="preserve">за приемане на услугата за упражнен строителен надзор и инвеститорски контрол пописан от </w:t>
      </w:r>
      <w:r w:rsidRPr="00420CF8">
        <w:rPr>
          <w:rFonts w:eastAsia="Calibri"/>
          <w:bCs/>
          <w:szCs w:val="24"/>
        </w:rPr>
        <w:t xml:space="preserve">представител на </w:t>
      </w:r>
      <w:r w:rsidR="0051151A" w:rsidRPr="00420CF8">
        <w:rPr>
          <w:rFonts w:eastAsia="Calibri"/>
          <w:bCs/>
          <w:szCs w:val="24"/>
        </w:rPr>
        <w:t>Възложителя</w:t>
      </w:r>
      <w:r w:rsidRPr="00420CF8">
        <w:rPr>
          <w:bCs/>
          <w:szCs w:val="24"/>
        </w:rPr>
        <w:t xml:space="preserve">, следва да е придружен с: </w:t>
      </w:r>
    </w:p>
    <w:p w14:paraId="3EDB671B" w14:textId="77777777" w:rsidR="00420CF8" w:rsidRPr="00420CF8" w:rsidRDefault="00420CF8" w:rsidP="00CD5148">
      <w:pPr>
        <w:numPr>
          <w:ilvl w:val="1"/>
          <w:numId w:val="16"/>
        </w:numPr>
        <w:tabs>
          <w:tab w:val="left" w:pos="0"/>
        </w:tabs>
        <w:spacing w:line="276" w:lineRule="auto"/>
        <w:ind w:left="0" w:right="113" w:firstLine="0"/>
        <w:contextualSpacing/>
        <w:jc w:val="both"/>
        <w:rPr>
          <w:rFonts w:eastAsia="Calibri"/>
          <w:szCs w:val="24"/>
          <w:lang w:eastAsia="en-US"/>
        </w:rPr>
      </w:pPr>
      <w:r w:rsidRPr="00420CF8">
        <w:rPr>
          <w:rFonts w:eastAsia="Calibri"/>
          <w:szCs w:val="24"/>
          <w:lang w:eastAsia="en-US"/>
        </w:rPr>
        <w:t>копие на Констативен акт за установяване годността за приемане на строежа (Акт обр. 15)/</w:t>
      </w:r>
      <w:r w:rsidRPr="00420CF8">
        <w:rPr>
          <w:rFonts w:ascii="Calibri" w:eastAsia="Calibri" w:hAnsi="Calibri"/>
          <w:szCs w:val="24"/>
          <w:lang w:eastAsia="en-US"/>
        </w:rPr>
        <w:t xml:space="preserve"> </w:t>
      </w:r>
      <w:r w:rsidRPr="00420CF8">
        <w:rPr>
          <w:rFonts w:eastAsia="Calibri"/>
          <w:szCs w:val="24"/>
          <w:lang w:eastAsia="en-US"/>
        </w:rPr>
        <w:t>Протокол за установяване годността за ползване на строежа (Акт обр. 16) (в зависимост от категорията на строежа);</w:t>
      </w:r>
    </w:p>
    <w:p w14:paraId="020F3F7E" w14:textId="77777777" w:rsidR="00420CF8" w:rsidRPr="00420CF8" w:rsidRDefault="00420CF8" w:rsidP="00CD5148">
      <w:pPr>
        <w:numPr>
          <w:ilvl w:val="1"/>
          <w:numId w:val="16"/>
        </w:numPr>
        <w:tabs>
          <w:tab w:val="left" w:pos="0"/>
        </w:tabs>
        <w:spacing w:line="276" w:lineRule="auto"/>
        <w:ind w:left="0" w:right="113" w:firstLine="0"/>
        <w:contextualSpacing/>
        <w:jc w:val="both"/>
        <w:rPr>
          <w:rFonts w:eastAsia="Calibri"/>
          <w:szCs w:val="24"/>
          <w:lang w:eastAsia="en-US"/>
        </w:rPr>
      </w:pPr>
      <w:r w:rsidRPr="00420CF8">
        <w:rPr>
          <w:rFonts w:eastAsia="Calibri"/>
          <w:szCs w:val="24"/>
          <w:lang w:eastAsia="en-US"/>
        </w:rPr>
        <w:t>заверен технически паспорт на обекта съгласно чл.176б от ЗУТ и в обхвата, посочен в чл.4 от НАРЕДБА № 5 от 28.12.2006 г. за техническите паспорти на строежите, издадена от министъра на регионалното развитие и благоустройството;</w:t>
      </w:r>
    </w:p>
    <w:p w14:paraId="1E037F98" w14:textId="77777777" w:rsidR="00420CF8" w:rsidRPr="00420CF8" w:rsidRDefault="00420CF8" w:rsidP="00CD5148">
      <w:pPr>
        <w:numPr>
          <w:ilvl w:val="1"/>
          <w:numId w:val="16"/>
        </w:numPr>
        <w:tabs>
          <w:tab w:val="left" w:pos="0"/>
        </w:tabs>
        <w:spacing w:line="276" w:lineRule="auto"/>
        <w:ind w:left="0" w:right="113" w:firstLine="0"/>
        <w:contextualSpacing/>
        <w:jc w:val="both"/>
        <w:rPr>
          <w:rFonts w:eastAsia="Calibri"/>
          <w:szCs w:val="24"/>
          <w:lang w:eastAsia="en-US"/>
        </w:rPr>
      </w:pPr>
      <w:r w:rsidRPr="00420CF8">
        <w:rPr>
          <w:rFonts w:eastAsia="Calibri"/>
          <w:szCs w:val="24"/>
          <w:lang w:eastAsia="en-US"/>
        </w:rPr>
        <w:t>окончателен доклад по чл. 168, ал. 6 от ЗУТ;</w:t>
      </w:r>
    </w:p>
    <w:p w14:paraId="53A95C3E" w14:textId="77777777" w:rsidR="00522063" w:rsidRPr="003A048F" w:rsidRDefault="00522063" w:rsidP="00522063">
      <w:pPr>
        <w:numPr>
          <w:ilvl w:val="1"/>
          <w:numId w:val="16"/>
        </w:numPr>
        <w:tabs>
          <w:tab w:val="left" w:pos="0"/>
        </w:tabs>
        <w:spacing w:line="276" w:lineRule="auto"/>
        <w:ind w:left="0" w:right="113" w:firstLine="0"/>
        <w:contextualSpacing/>
        <w:jc w:val="both"/>
        <w:rPr>
          <w:rFonts w:eastAsia="Calibri"/>
          <w:szCs w:val="24"/>
          <w:lang w:eastAsia="en-US"/>
        </w:rPr>
      </w:pPr>
      <w:r w:rsidRPr="003A048F">
        <w:rPr>
          <w:rFonts w:eastAsia="Calibri"/>
          <w:szCs w:val="24"/>
          <w:lang w:eastAsia="en-US"/>
        </w:rPr>
        <w:t>копие на издаденото разрешение за ползване/удостоверение за въвеждане в експлоатация.</w:t>
      </w:r>
    </w:p>
    <w:p w14:paraId="23448979" w14:textId="19076E62" w:rsidR="00522063" w:rsidRPr="00522063" w:rsidRDefault="00522063" w:rsidP="00522063">
      <w:pPr>
        <w:shd w:val="clear" w:color="auto" w:fill="FFFFFF"/>
        <w:tabs>
          <w:tab w:val="left" w:pos="0"/>
        </w:tabs>
        <w:spacing w:line="276" w:lineRule="auto"/>
        <w:ind w:right="113" w:firstLine="709"/>
        <w:jc w:val="both"/>
        <w:rPr>
          <w:rFonts w:eastAsia="Calibri"/>
          <w:szCs w:val="24"/>
        </w:rPr>
      </w:pPr>
      <w:r w:rsidRPr="00522063">
        <w:rPr>
          <w:rFonts w:eastAsia="Calibri"/>
          <w:bCs/>
          <w:szCs w:val="24"/>
          <w:lang w:eastAsia="en-US"/>
        </w:rPr>
        <w:t>3. Окончателно плащане по договора. Окончателното плащане по договора се извършва за последния обект в срок до 30 (тридесет) дни след представянето на двустранно подписан Приемателно-предавателен протокол за приемане на работите на обекта и подписан приемателно-предавателен протокол по чл. 15, ал. 3 и надлежно издадена фактура от страна на ИЗПЪЛНИТЕЛЯ.</w:t>
      </w:r>
      <w:r w:rsidRPr="00522063">
        <w:rPr>
          <w:rFonts w:eastAsia="Calibri"/>
          <w:szCs w:val="24"/>
        </w:rPr>
        <w:t xml:space="preserve"> В представената фактура се приспада стойността на извършеното авансово плащане</w:t>
      </w:r>
      <w:r w:rsidR="00CE20E5" w:rsidRPr="00CE20E5">
        <w:rPr>
          <w:rFonts w:eastAsia="Calibri"/>
          <w:szCs w:val="24"/>
        </w:rPr>
        <w:t xml:space="preserve"> за съответния обект (</w:t>
      </w:r>
      <w:r w:rsidR="00CE20E5" w:rsidRPr="00CE20E5">
        <w:rPr>
          <w:rFonts w:eastAsia="Calibri"/>
          <w:i/>
          <w:iCs/>
          <w:szCs w:val="24"/>
        </w:rPr>
        <w:t>ако е приложимо</w:t>
      </w:r>
      <w:r w:rsidR="00CE20E5" w:rsidRPr="00CE20E5">
        <w:rPr>
          <w:rFonts w:eastAsia="Calibri"/>
          <w:szCs w:val="24"/>
        </w:rPr>
        <w:t>).</w:t>
      </w:r>
      <w:r w:rsidRPr="00522063">
        <w:rPr>
          <w:rFonts w:eastAsia="Calibri"/>
          <w:szCs w:val="24"/>
        </w:rPr>
        <w:t xml:space="preserve"> </w:t>
      </w:r>
    </w:p>
    <w:p w14:paraId="175A9D5C" w14:textId="77777777" w:rsidR="00522063" w:rsidRPr="00522063" w:rsidRDefault="00522063" w:rsidP="00522063">
      <w:pPr>
        <w:spacing w:after="5" w:line="250" w:lineRule="auto"/>
        <w:ind w:left="14" w:right="-1" w:firstLine="706"/>
        <w:jc w:val="both"/>
        <w:rPr>
          <w:rFonts w:eastAsia="Calibri"/>
          <w:bCs/>
          <w:szCs w:val="24"/>
          <w:lang w:eastAsia="en-US"/>
        </w:rPr>
      </w:pPr>
    </w:p>
    <w:p w14:paraId="0A5380F5" w14:textId="1E54AFD9" w:rsidR="00522063" w:rsidRPr="00522063" w:rsidRDefault="00522063" w:rsidP="00522063">
      <w:pPr>
        <w:tabs>
          <w:tab w:val="left" w:pos="0"/>
        </w:tabs>
        <w:spacing w:line="276" w:lineRule="auto"/>
        <w:ind w:right="113"/>
        <w:jc w:val="both"/>
        <w:rPr>
          <w:bCs/>
          <w:szCs w:val="24"/>
        </w:rPr>
      </w:pPr>
      <w:proofErr w:type="spellStart"/>
      <w:r w:rsidRPr="00522063">
        <w:rPr>
          <w:rFonts w:eastAsia="Calibri"/>
          <w:bCs/>
          <w:szCs w:val="24"/>
        </w:rPr>
        <w:lastRenderedPageBreak/>
        <w:t>Приемо</w:t>
      </w:r>
      <w:proofErr w:type="spellEnd"/>
      <w:r w:rsidRPr="00522063">
        <w:rPr>
          <w:rFonts w:eastAsia="Calibri"/>
          <w:bCs/>
          <w:szCs w:val="24"/>
        </w:rPr>
        <w:t>–</w:t>
      </w:r>
      <w:r w:rsidRPr="00522063">
        <w:rPr>
          <w:bCs/>
          <w:szCs w:val="24"/>
        </w:rPr>
        <w:t xml:space="preserve">предавателния </w:t>
      </w:r>
      <w:r w:rsidRPr="00522063">
        <w:rPr>
          <w:rFonts w:eastAsia="Calibri"/>
          <w:bCs/>
          <w:szCs w:val="24"/>
        </w:rPr>
        <w:t xml:space="preserve">протокол </w:t>
      </w:r>
      <w:r w:rsidRPr="00522063">
        <w:rPr>
          <w:bCs/>
          <w:szCs w:val="24"/>
        </w:rPr>
        <w:t xml:space="preserve">за приемане на услугата за упражнен строителен надзор и инвеститорски контрол на обект, подписан от </w:t>
      </w:r>
      <w:r w:rsidRPr="00522063">
        <w:rPr>
          <w:rFonts w:eastAsia="Calibri"/>
          <w:bCs/>
          <w:szCs w:val="24"/>
        </w:rPr>
        <w:t xml:space="preserve">представител на </w:t>
      </w:r>
      <w:r w:rsidR="0051151A" w:rsidRPr="00522063">
        <w:rPr>
          <w:rFonts w:eastAsia="Calibri"/>
          <w:bCs/>
          <w:szCs w:val="24"/>
        </w:rPr>
        <w:t>Възложителя</w:t>
      </w:r>
      <w:r w:rsidRPr="00522063">
        <w:rPr>
          <w:bCs/>
          <w:szCs w:val="24"/>
        </w:rPr>
        <w:t xml:space="preserve">, следва да е придружен с: </w:t>
      </w:r>
    </w:p>
    <w:p w14:paraId="4086E2C3" w14:textId="77777777" w:rsidR="00522063" w:rsidRPr="00522063" w:rsidRDefault="00522063" w:rsidP="00522063">
      <w:pPr>
        <w:numPr>
          <w:ilvl w:val="1"/>
          <w:numId w:val="16"/>
        </w:numPr>
        <w:tabs>
          <w:tab w:val="left" w:pos="0"/>
        </w:tabs>
        <w:spacing w:line="276" w:lineRule="auto"/>
        <w:ind w:left="0" w:right="113" w:firstLine="0"/>
        <w:contextualSpacing/>
        <w:jc w:val="both"/>
        <w:rPr>
          <w:rFonts w:eastAsia="Calibri"/>
          <w:szCs w:val="24"/>
          <w:lang w:eastAsia="en-US"/>
        </w:rPr>
      </w:pPr>
      <w:r w:rsidRPr="00522063">
        <w:rPr>
          <w:rFonts w:eastAsia="Calibri"/>
          <w:szCs w:val="24"/>
          <w:lang w:eastAsia="en-US"/>
        </w:rPr>
        <w:t>копие на Констативен акт за установяване годността за приемане на строежа (Акт обр. 15)/</w:t>
      </w:r>
      <w:r w:rsidRPr="00522063">
        <w:rPr>
          <w:rFonts w:ascii="Calibri" w:eastAsia="Calibri" w:hAnsi="Calibri"/>
          <w:szCs w:val="24"/>
          <w:lang w:eastAsia="en-US"/>
        </w:rPr>
        <w:t xml:space="preserve"> </w:t>
      </w:r>
      <w:r w:rsidRPr="00522063">
        <w:rPr>
          <w:rFonts w:eastAsia="Calibri"/>
          <w:szCs w:val="24"/>
          <w:lang w:eastAsia="en-US"/>
        </w:rPr>
        <w:t>Протокол за установяване годността за ползване на строежа (Акт обр. 16) (в зависимост от категорията на строежа);</w:t>
      </w:r>
    </w:p>
    <w:p w14:paraId="11B62FAE" w14:textId="77777777" w:rsidR="00522063" w:rsidRPr="00522063" w:rsidRDefault="00522063" w:rsidP="00522063">
      <w:pPr>
        <w:numPr>
          <w:ilvl w:val="1"/>
          <w:numId w:val="16"/>
        </w:numPr>
        <w:tabs>
          <w:tab w:val="left" w:pos="0"/>
        </w:tabs>
        <w:spacing w:line="276" w:lineRule="auto"/>
        <w:ind w:left="0" w:right="113" w:firstLine="0"/>
        <w:contextualSpacing/>
        <w:jc w:val="both"/>
        <w:rPr>
          <w:rFonts w:eastAsia="Calibri"/>
          <w:szCs w:val="24"/>
          <w:lang w:eastAsia="en-US"/>
        </w:rPr>
      </w:pPr>
      <w:r w:rsidRPr="00522063">
        <w:rPr>
          <w:rFonts w:eastAsia="Calibri"/>
          <w:szCs w:val="24"/>
          <w:lang w:eastAsia="en-US"/>
        </w:rPr>
        <w:t>заверен технически паспорт на обекта съгласно чл.176б от ЗУТ и в обхвата, посочен в чл.4 от НАРЕДБА № 5 от 28.12.2006 г. за техническите паспорти на строежите, издадена от министъра на регионалното развитие и благоустройството;</w:t>
      </w:r>
    </w:p>
    <w:p w14:paraId="154FDBB6" w14:textId="77777777" w:rsidR="00522063" w:rsidRPr="00522063" w:rsidRDefault="00522063" w:rsidP="00522063">
      <w:pPr>
        <w:numPr>
          <w:ilvl w:val="1"/>
          <w:numId w:val="16"/>
        </w:numPr>
        <w:tabs>
          <w:tab w:val="left" w:pos="0"/>
        </w:tabs>
        <w:spacing w:line="276" w:lineRule="auto"/>
        <w:ind w:left="0" w:right="113" w:firstLine="0"/>
        <w:contextualSpacing/>
        <w:jc w:val="both"/>
        <w:rPr>
          <w:rFonts w:eastAsia="Calibri"/>
          <w:szCs w:val="24"/>
          <w:lang w:eastAsia="en-US"/>
        </w:rPr>
      </w:pPr>
      <w:r w:rsidRPr="00522063">
        <w:rPr>
          <w:rFonts w:eastAsia="Calibri"/>
          <w:szCs w:val="24"/>
          <w:lang w:eastAsia="en-US"/>
        </w:rPr>
        <w:t>окончателен доклад по чл. 168, ал. 6 от ЗУТ;</w:t>
      </w:r>
    </w:p>
    <w:p w14:paraId="33ACA31E" w14:textId="77777777" w:rsidR="00522063" w:rsidRPr="00522063" w:rsidRDefault="00522063" w:rsidP="00522063">
      <w:pPr>
        <w:numPr>
          <w:ilvl w:val="1"/>
          <w:numId w:val="16"/>
        </w:numPr>
        <w:tabs>
          <w:tab w:val="left" w:pos="0"/>
        </w:tabs>
        <w:spacing w:line="276" w:lineRule="auto"/>
        <w:ind w:left="0" w:right="113" w:firstLine="0"/>
        <w:contextualSpacing/>
        <w:jc w:val="both"/>
        <w:rPr>
          <w:rFonts w:eastAsia="Calibri"/>
          <w:szCs w:val="24"/>
          <w:lang w:eastAsia="en-US"/>
        </w:rPr>
      </w:pPr>
      <w:r w:rsidRPr="00522063">
        <w:rPr>
          <w:rFonts w:eastAsia="Calibri"/>
          <w:bCs/>
          <w:lang w:eastAsia="en-US"/>
        </w:rPr>
        <w:t>копие на издаденото разрешение за ползване/удостоверение за въвеждане в експлоатация.</w:t>
      </w:r>
    </w:p>
    <w:p w14:paraId="52BAC06D" w14:textId="0F3E1FDD" w:rsidR="00E60E38" w:rsidRDefault="00E60E38" w:rsidP="00522063">
      <w:pPr>
        <w:pStyle w:val="Default"/>
        <w:spacing w:line="276" w:lineRule="auto"/>
        <w:jc w:val="both"/>
      </w:pPr>
      <w:r>
        <w:t>(3) Плащанията по договора се извършват в български лева по банков път по банковата сметка на Изпълнителя, след представяне на документите, предвидени за съответн</w:t>
      </w:r>
      <w:r w:rsidR="00C30B91">
        <w:t>ото</w:t>
      </w:r>
      <w:r>
        <w:t xml:space="preserve"> плащане, при:</w:t>
      </w:r>
    </w:p>
    <w:p w14:paraId="6174FA13" w14:textId="698CA251" w:rsidR="00E60E38" w:rsidRDefault="00E60E38" w:rsidP="00CD5148">
      <w:pPr>
        <w:pStyle w:val="Default"/>
        <w:spacing w:line="276" w:lineRule="auto"/>
        <w:jc w:val="both"/>
      </w:pPr>
      <w:r>
        <w:t>БАНКА:</w:t>
      </w:r>
      <w:r w:rsidR="000F47F2">
        <w:t xml:space="preserve"> ………</w:t>
      </w:r>
    </w:p>
    <w:p w14:paraId="5FAA9AFE" w14:textId="53B42666" w:rsidR="00E60E38" w:rsidRDefault="00E60E38" w:rsidP="00CD5148">
      <w:pPr>
        <w:pStyle w:val="Default"/>
        <w:spacing w:line="276" w:lineRule="auto"/>
        <w:jc w:val="both"/>
      </w:pPr>
      <w:r>
        <w:t>IBAN:</w:t>
      </w:r>
      <w:r w:rsidR="000F47F2">
        <w:t xml:space="preserve"> ………..</w:t>
      </w:r>
    </w:p>
    <w:p w14:paraId="2F08F849" w14:textId="0F50E9A0" w:rsidR="00E60E38" w:rsidRDefault="00E60E38" w:rsidP="00CD5148">
      <w:pPr>
        <w:pStyle w:val="Default"/>
        <w:spacing w:line="276" w:lineRule="auto"/>
        <w:jc w:val="both"/>
      </w:pPr>
      <w:r>
        <w:t>BIC:</w:t>
      </w:r>
      <w:r w:rsidR="000F47F2">
        <w:t xml:space="preserve"> …………</w:t>
      </w:r>
    </w:p>
    <w:p w14:paraId="0629E596" w14:textId="77777777" w:rsidR="00E60E38" w:rsidRDefault="00E60E38" w:rsidP="00CD5148">
      <w:pPr>
        <w:pStyle w:val="Default"/>
        <w:spacing w:line="276" w:lineRule="auto"/>
        <w:jc w:val="both"/>
      </w:pPr>
      <w:r>
        <w:t>(4) Изпълнителят е длъжен да уведомява писмено Възложителя за всички последващи промени на банковата му сметка в срок до 3 (три) календарни дни, считано от момента на промяната. В случай че Изпълнителят не уведоми Възложителя в този срок, счита се, че плащанията, по посочената в настоящия член банкова сметка са надлежно извършени.</w:t>
      </w:r>
    </w:p>
    <w:p w14:paraId="4D4CFC68" w14:textId="0256C2A8" w:rsidR="00993220" w:rsidRDefault="00E60E38" w:rsidP="00CD5148">
      <w:pPr>
        <w:pStyle w:val="Default"/>
        <w:spacing w:line="276" w:lineRule="auto"/>
        <w:jc w:val="both"/>
      </w:pPr>
      <w:r>
        <w:t xml:space="preserve">(5) Във всяка фактура </w:t>
      </w:r>
      <w:r w:rsidR="003C02C8">
        <w:t>И</w:t>
      </w:r>
      <w:r>
        <w:t xml:space="preserve">зпълнителят трябва да посочи следния текст: </w:t>
      </w:r>
      <w:r w:rsidR="00D178F9" w:rsidRPr="00D178F9">
        <w:t>„Разходът се извършва по ДБФП BG16RFOP001-4.001-0001, Проект „Подкрепа за развитие на системата за спешна медицинска помощ“, финансиран по Оперативна програма „Региони в растеж” 2014-2020“, както и номерът на договора и обекта, за който се отнася.</w:t>
      </w:r>
    </w:p>
    <w:p w14:paraId="5EA15F09" w14:textId="77777777" w:rsidR="00522063" w:rsidRDefault="00522063" w:rsidP="00CD5148">
      <w:pPr>
        <w:pStyle w:val="Default"/>
        <w:spacing w:line="276" w:lineRule="auto"/>
        <w:jc w:val="both"/>
      </w:pPr>
    </w:p>
    <w:p w14:paraId="1D7C001E" w14:textId="54520ED5" w:rsidR="00D43E0C" w:rsidRPr="007C7B51" w:rsidRDefault="00A909DC" w:rsidP="00CD5148">
      <w:pPr>
        <w:pStyle w:val="Default"/>
        <w:spacing w:line="276" w:lineRule="auto"/>
        <w:ind w:firstLine="708"/>
        <w:jc w:val="center"/>
      </w:pPr>
      <w:r>
        <w:rPr>
          <w:b/>
          <w:bCs/>
          <w:lang w:val="en-US"/>
        </w:rPr>
        <w:t>VI</w:t>
      </w:r>
      <w:r w:rsidR="00D43E0C" w:rsidRPr="007C7B51">
        <w:rPr>
          <w:b/>
          <w:bCs/>
        </w:rPr>
        <w:t>. ГАРАНЦИЯ ЗА ИЗПЪЛНЕНИЕ</w:t>
      </w:r>
    </w:p>
    <w:p w14:paraId="391D4CAD" w14:textId="09C89199" w:rsidR="00D43E0C" w:rsidRDefault="000F2FDF" w:rsidP="00CD5148">
      <w:pPr>
        <w:pStyle w:val="Default"/>
        <w:spacing w:line="276" w:lineRule="auto"/>
        <w:jc w:val="both"/>
      </w:pPr>
      <w:r w:rsidRPr="000F2FDF">
        <w:rPr>
          <w:b/>
        </w:rPr>
        <w:t>Чл. 7</w:t>
      </w:r>
      <w:r w:rsidR="00D43E0C" w:rsidRPr="000F2FDF">
        <w:rPr>
          <w:b/>
        </w:rPr>
        <w:t>.</w:t>
      </w:r>
      <w:r w:rsidR="00D43E0C">
        <w:t xml:space="preserve"> (1) При подписването на този </w:t>
      </w:r>
      <w:r w:rsidR="00E10718">
        <w:t>д</w:t>
      </w:r>
      <w:r w:rsidR="00D43E0C">
        <w:t>оговор, Изпълнителят представя на Възложителя гаранция за изпълнение в размер на 5%</w:t>
      </w:r>
      <w:r w:rsidR="00CD5148">
        <w:t xml:space="preserve"> </w:t>
      </w:r>
      <w:r w:rsidR="00D43E0C">
        <w:t xml:space="preserve">(пет на сто) от цената на </w:t>
      </w:r>
      <w:r w:rsidR="00E10718">
        <w:t>д</w:t>
      </w:r>
      <w:r w:rsidR="00D43E0C">
        <w:t>оговора без ДДС, а именно ……… (…………………………) лева, която служи за обезпечаване на изпълнението на задълженията на Изпълнителя по Договора.</w:t>
      </w:r>
    </w:p>
    <w:p w14:paraId="34135128" w14:textId="77777777" w:rsidR="00D43E0C" w:rsidRDefault="00D43E0C" w:rsidP="00CD5148">
      <w:pPr>
        <w:pStyle w:val="Default"/>
        <w:spacing w:line="276" w:lineRule="auto"/>
        <w:jc w:val="both"/>
      </w:pPr>
      <w:r>
        <w:t xml:space="preserve">(2) Гаранцията за изпълнение се предоставя в една от формите, посочени в чл. 111, ал. 5 от ЗОП и следва да отговаря на изискванията на чл. 111 от ЗОП. </w:t>
      </w:r>
    </w:p>
    <w:p w14:paraId="641D29DF" w14:textId="77777777" w:rsidR="00D43E0C" w:rsidRDefault="00D43E0C" w:rsidP="00CD5148">
      <w:pPr>
        <w:pStyle w:val="Default"/>
        <w:spacing w:line="276" w:lineRule="auto"/>
        <w:jc w:val="both"/>
      </w:pPr>
      <w:r>
        <w:t xml:space="preserve">(3) При представяне на гаранцията във вид на платежно нареждане - паричната сума се внася по сметка на Възложителя (Министерство на здравеопазването): </w:t>
      </w:r>
    </w:p>
    <w:p w14:paraId="4DDC2EA5" w14:textId="77777777" w:rsidR="00D43E0C" w:rsidRDefault="00D43E0C" w:rsidP="00CD5148">
      <w:pPr>
        <w:pStyle w:val="Default"/>
        <w:spacing w:line="276" w:lineRule="auto"/>
        <w:jc w:val="both"/>
      </w:pPr>
      <w:r>
        <w:t>БНБ ЦЕНТРАЛНО УПРАВЛЕНИЕ</w:t>
      </w:r>
    </w:p>
    <w:p w14:paraId="12F65998" w14:textId="77777777" w:rsidR="00D43E0C" w:rsidRDefault="00D43E0C" w:rsidP="00CD5148">
      <w:pPr>
        <w:pStyle w:val="Default"/>
        <w:spacing w:line="276" w:lineRule="auto"/>
        <w:jc w:val="both"/>
      </w:pPr>
      <w:r>
        <w:t>Банков код: BNBG BGSD</w:t>
      </w:r>
    </w:p>
    <w:p w14:paraId="0FD7D40B" w14:textId="77777777" w:rsidR="00D43E0C" w:rsidRDefault="00D43E0C" w:rsidP="00CD5148">
      <w:pPr>
        <w:pStyle w:val="Default"/>
        <w:spacing w:line="276" w:lineRule="auto"/>
        <w:jc w:val="both"/>
      </w:pPr>
      <w:r>
        <w:t>Банкова сметка: BG21 BNBG 9661 3300 1293 01.</w:t>
      </w:r>
    </w:p>
    <w:p w14:paraId="65EE69D5" w14:textId="55764BD2" w:rsidR="00D43E0C" w:rsidRDefault="00D43E0C" w:rsidP="00CD5148">
      <w:pPr>
        <w:pStyle w:val="Default"/>
        <w:spacing w:line="276" w:lineRule="auto"/>
        <w:jc w:val="both"/>
      </w:pPr>
      <w:r>
        <w:t xml:space="preserve">(4) Когато участникът избере гаранцията за изпълнение да бъде банкова гаранция или застраховка, тогава тя трябва да бъде безусловна, неотменима, изискуема при първо писмено поискване, в което Възложителят заяви, че </w:t>
      </w:r>
      <w:r w:rsidR="001E2B29">
        <w:t>И</w:t>
      </w:r>
      <w:r>
        <w:t xml:space="preserve">зпълнителят не е изпълнил задължение по договора за възлагане на обществена поръчка. </w:t>
      </w:r>
    </w:p>
    <w:p w14:paraId="065F074B" w14:textId="36479840" w:rsidR="00D43E0C" w:rsidRDefault="00D43E0C" w:rsidP="00CD5148">
      <w:pPr>
        <w:pStyle w:val="Default"/>
        <w:spacing w:line="276" w:lineRule="auto"/>
        <w:jc w:val="both"/>
      </w:pPr>
      <w:r>
        <w:lastRenderedPageBreak/>
        <w:t xml:space="preserve">(5) Когато гаранцията е представена под формата на застраховка, Възложителят следва да бъде посочен като трето ползващо се лице по тази застраховка. Застраховката следва да покрива отговорността на </w:t>
      </w:r>
      <w:r w:rsidR="001E2B29">
        <w:t>И</w:t>
      </w:r>
      <w:r>
        <w:t xml:space="preserve">зпълнителя по сключения с Възложителя договор и не може да бъде използвана за обезпечение на отговорността на Изпълнителя по друг договор. </w:t>
      </w:r>
    </w:p>
    <w:p w14:paraId="264D2102" w14:textId="3BC74A55" w:rsidR="00D178F9" w:rsidRPr="003168A8" w:rsidRDefault="00D43E0C" w:rsidP="00CD5148">
      <w:pPr>
        <w:tabs>
          <w:tab w:val="left" w:pos="-720"/>
          <w:tab w:val="left" w:pos="708"/>
        </w:tabs>
        <w:spacing w:line="276" w:lineRule="auto"/>
        <w:ind w:right="113"/>
        <w:jc w:val="both"/>
        <w:rPr>
          <w:rFonts w:eastAsia="Batang"/>
          <w:iCs/>
          <w:szCs w:val="24"/>
        </w:rPr>
      </w:pPr>
      <w:r>
        <w:t xml:space="preserve">(6) В случаите, когато гаранцията за изпълнение е представена под формата на банкова гаранция или на застраховка, същата се представя в оригинал и следва да </w:t>
      </w:r>
      <w:r w:rsidR="00115FB1">
        <w:t>бъде</w:t>
      </w:r>
      <w:r w:rsidR="00D178F9" w:rsidRPr="003168A8">
        <w:rPr>
          <w:rFonts w:eastAsia="Batang"/>
          <w:iCs/>
          <w:szCs w:val="24"/>
        </w:rPr>
        <w:t xml:space="preserve"> със срок на валидност най-малко 30 (календарни) дни след изтичане на общия срок за изпълнение на договора.</w:t>
      </w:r>
    </w:p>
    <w:p w14:paraId="32D47997" w14:textId="69E507FF" w:rsidR="00D43E0C" w:rsidRDefault="00D43E0C" w:rsidP="00CD5148">
      <w:pPr>
        <w:pStyle w:val="Default"/>
        <w:spacing w:line="276" w:lineRule="auto"/>
        <w:jc w:val="both"/>
      </w:pPr>
      <w:r>
        <w:t>(7) В случай, че Възложителят не е усвоил част от гаранцията и не са настъпили обстоятелства за нейното задържане, гаранцията за изпълнение се освобождава поетапно, по следния начин:</w:t>
      </w:r>
    </w:p>
    <w:p w14:paraId="75A5CBDC" w14:textId="71446225" w:rsidR="00D178F9" w:rsidRPr="00D178F9" w:rsidRDefault="00D178F9" w:rsidP="00CD5148">
      <w:pPr>
        <w:pStyle w:val="Default"/>
        <w:spacing w:line="276" w:lineRule="auto"/>
        <w:jc w:val="both"/>
        <w:rPr>
          <w:bCs/>
        </w:rPr>
      </w:pPr>
      <w:r w:rsidRPr="00D178F9">
        <w:rPr>
          <w:bCs/>
        </w:rPr>
        <w:t>2 % от стойността на договора, без вкл. ДДС се освобождава, в срок до 30 дни след изпълнение и заплащане на три обекта включени в предмета на договора.</w:t>
      </w:r>
    </w:p>
    <w:p w14:paraId="748AA9DC" w14:textId="38C3A11F" w:rsidR="00D178F9" w:rsidRPr="00D178F9" w:rsidRDefault="00D178F9" w:rsidP="00CD5148">
      <w:pPr>
        <w:pStyle w:val="Default"/>
        <w:spacing w:line="276" w:lineRule="auto"/>
        <w:jc w:val="both"/>
        <w:rPr>
          <w:bCs/>
        </w:rPr>
      </w:pPr>
      <w:r w:rsidRPr="00D178F9">
        <w:rPr>
          <w:bCs/>
        </w:rPr>
        <w:t xml:space="preserve">2 % от стойността на договора, без вкл. ДДС се освобождава, в срок до 30 дни след изпълнение и заплащане на </w:t>
      </w:r>
      <w:r w:rsidR="00DD32D5" w:rsidRPr="00DD32D5">
        <w:rPr>
          <w:bCs/>
        </w:rPr>
        <w:t>още 3 обекта ( т.е. общо</w:t>
      </w:r>
      <w:r w:rsidR="00CD5148">
        <w:rPr>
          <w:bCs/>
        </w:rPr>
        <w:t xml:space="preserve"> </w:t>
      </w:r>
      <w:r w:rsidR="00DD32D5" w:rsidRPr="00DD32D5">
        <w:rPr>
          <w:bCs/>
        </w:rPr>
        <w:t xml:space="preserve">шест обекта) включени </w:t>
      </w:r>
      <w:r w:rsidRPr="00D178F9">
        <w:rPr>
          <w:bCs/>
        </w:rPr>
        <w:t>в предмета на договора.</w:t>
      </w:r>
    </w:p>
    <w:p w14:paraId="06A34F57" w14:textId="33D7C1AD" w:rsidR="00D178F9" w:rsidRDefault="00D178F9" w:rsidP="00CD5148">
      <w:pPr>
        <w:pStyle w:val="Default"/>
        <w:spacing w:line="276" w:lineRule="auto"/>
        <w:jc w:val="both"/>
        <w:rPr>
          <w:bCs/>
        </w:rPr>
      </w:pPr>
      <w:r w:rsidRPr="00D178F9">
        <w:rPr>
          <w:bCs/>
        </w:rPr>
        <w:t>1% от стойността на договора, без вкл. ДДС се освобождава, в срок до 30 дни след изпълнение и заплащане на всички дейности предмет на договора.</w:t>
      </w:r>
    </w:p>
    <w:p w14:paraId="772DDFA3" w14:textId="148CFD09" w:rsidR="004801B4" w:rsidRDefault="004801B4" w:rsidP="00CD5148">
      <w:pPr>
        <w:pStyle w:val="Default"/>
        <w:spacing w:line="276" w:lineRule="auto"/>
        <w:jc w:val="both"/>
        <w:rPr>
          <w:bCs/>
        </w:rPr>
      </w:pPr>
      <w:r>
        <w:rPr>
          <w:bCs/>
        </w:rPr>
        <w:t xml:space="preserve">(8) </w:t>
      </w:r>
      <w:r w:rsidRPr="004801B4">
        <w:rPr>
          <w:bCs/>
        </w:rPr>
        <w:t>В случай, че обектите включени в предмета на договора са шест или по-малко</w:t>
      </w:r>
      <w:r w:rsidR="00F23B36">
        <w:rPr>
          <w:bCs/>
        </w:rPr>
        <w:t>,</w:t>
      </w:r>
      <w:r w:rsidRPr="004801B4">
        <w:rPr>
          <w:bCs/>
        </w:rPr>
        <w:t xml:space="preserve"> гаранцията за изпълнение се освобождава в пълния й размер в срок до 30 дни след изпълнение и заплащане на всички дейности предмет на договора.</w:t>
      </w:r>
    </w:p>
    <w:p w14:paraId="2A256624" w14:textId="77777777" w:rsidR="00D178F9" w:rsidRPr="00D178F9" w:rsidRDefault="00D178F9" w:rsidP="00CD5148">
      <w:pPr>
        <w:pStyle w:val="Default"/>
        <w:spacing w:line="276" w:lineRule="auto"/>
        <w:rPr>
          <w:bCs/>
        </w:rPr>
      </w:pPr>
    </w:p>
    <w:p w14:paraId="3111DA7B" w14:textId="0F70CE44" w:rsidR="00CB0329" w:rsidRDefault="007F01B0" w:rsidP="00CD5148">
      <w:pPr>
        <w:pStyle w:val="Default"/>
        <w:spacing w:line="276" w:lineRule="auto"/>
        <w:jc w:val="both"/>
      </w:pPr>
      <w:r w:rsidRPr="00206B70">
        <w:rPr>
          <w:b/>
        </w:rPr>
        <w:t>Чл. 8.</w:t>
      </w:r>
      <w:r>
        <w:t xml:space="preserve"> (1) </w:t>
      </w:r>
      <w:r w:rsidR="00CB0329">
        <w:t xml:space="preserve">Изпълнителят е длъжен да поддържа валидни всички представени във връзка с изпълнението на договора гаранции. </w:t>
      </w:r>
    </w:p>
    <w:p w14:paraId="14F78132" w14:textId="73A89B60" w:rsidR="00CB0329" w:rsidRDefault="00CB0329" w:rsidP="00CD5148">
      <w:pPr>
        <w:pStyle w:val="Default"/>
        <w:spacing w:line="276" w:lineRule="auto"/>
        <w:jc w:val="both"/>
      </w:pPr>
      <w:r>
        <w:t>(2)</w:t>
      </w:r>
      <w:r w:rsidR="00115FB1">
        <w:t xml:space="preserve"> </w:t>
      </w:r>
      <w:r>
        <w:t xml:space="preserve">В случай, че срокът на договора бъде удължен, както и в случай, че срокът на гаранцията изтича, преди да са настъпили условията за нейното освобождаване, </w:t>
      </w:r>
      <w:r w:rsidR="001E2B29">
        <w:t xml:space="preserve">Изпълнителят </w:t>
      </w:r>
      <w:r>
        <w:t>има задължение</w:t>
      </w:r>
      <w:r w:rsidR="00CD5148">
        <w:t xml:space="preserve"> </w:t>
      </w:r>
      <w:r>
        <w:t xml:space="preserve">да удължи гаранцията, представена под формата на банкова гаранция или под формата на застраховка. Удължената гаранция следва да покрива </w:t>
      </w:r>
      <w:proofErr w:type="spellStart"/>
      <w:r w:rsidR="002F5E01">
        <w:t>новоопределения</w:t>
      </w:r>
      <w:proofErr w:type="spellEnd"/>
      <w:r w:rsidR="002F5E01">
        <w:t xml:space="preserve"> срок плюс 3</w:t>
      </w:r>
      <w:r>
        <w:t>0 (</w:t>
      </w:r>
      <w:r w:rsidR="002F5E01">
        <w:t>три</w:t>
      </w:r>
      <w:r>
        <w:t>десет) дни.</w:t>
      </w:r>
    </w:p>
    <w:p w14:paraId="76240CD7" w14:textId="331DC70A" w:rsidR="00CB0329" w:rsidRDefault="00CB0329" w:rsidP="00CD5148">
      <w:pPr>
        <w:pStyle w:val="Default"/>
        <w:spacing w:line="276" w:lineRule="auto"/>
        <w:jc w:val="both"/>
      </w:pPr>
      <w:r>
        <w:t>(3) В случай, че Изпълнителят не изпълни задължението си да представи нова и удължена гаранция 7 дни преди изтичане срока на валидност на представената гаранция, то в този случай Възложителят има право да усвои същата.</w:t>
      </w:r>
    </w:p>
    <w:p w14:paraId="600D7E5A" w14:textId="77777777" w:rsidR="00CB0329" w:rsidRDefault="00CB0329" w:rsidP="00CD5148">
      <w:pPr>
        <w:pStyle w:val="Default"/>
        <w:spacing w:line="276" w:lineRule="auto"/>
        <w:jc w:val="both"/>
      </w:pPr>
      <w:r>
        <w:t xml:space="preserve">(4) Гаранциите не се освобождават от Възложителя, </w:t>
      </w:r>
      <w:r w:rsidR="00E10718">
        <w:t>ако в процеса на изпълнение на д</w:t>
      </w:r>
      <w:r>
        <w:t>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гаранциите.</w:t>
      </w:r>
    </w:p>
    <w:p w14:paraId="00B5326B" w14:textId="265DA0B2" w:rsidR="00CB0329" w:rsidRDefault="00CB0329" w:rsidP="00CD5148">
      <w:pPr>
        <w:pStyle w:val="Default"/>
        <w:spacing w:line="276" w:lineRule="auto"/>
        <w:jc w:val="both"/>
      </w:pPr>
      <w:r>
        <w:t xml:space="preserve">(5) Възложителят не дължи лихви за периода, през който средствата законно са престояли при него. Всички разноски свързани с изваждането и поддържането на гаранциите са за сметка на </w:t>
      </w:r>
      <w:r w:rsidR="001E2B29">
        <w:t>И</w:t>
      </w:r>
      <w:r>
        <w:t>зпълнителя.</w:t>
      </w:r>
    </w:p>
    <w:p w14:paraId="425BDFAE" w14:textId="77777777" w:rsidR="00CB0329" w:rsidRDefault="00CB0329" w:rsidP="00CD5148">
      <w:pPr>
        <w:pStyle w:val="Default"/>
        <w:spacing w:line="276" w:lineRule="auto"/>
        <w:jc w:val="both"/>
      </w:pPr>
      <w:r>
        <w:t>(6) Възложителят има право да задържи изцяло или частично гаранцията за изпълнение при пълно или частично неизпълнени</w:t>
      </w:r>
      <w:r w:rsidR="00E10718">
        <w:t>е на задълженията по настоящия д</w:t>
      </w:r>
      <w:r>
        <w:t>оговор от страна на Изпълнителя, както и в случаите на лошо, частично и забавено изпълнение на което и да е задължение на Изпълнителя и/или при разваляне или прекратяване на настоящия</w:t>
      </w:r>
      <w:r w:rsidR="00E10718">
        <w:t xml:space="preserve"> д</w:t>
      </w:r>
      <w:r w:rsidR="00570AAD">
        <w:t xml:space="preserve">оговор по </w:t>
      </w:r>
      <w:r w:rsidR="00570AAD">
        <w:lastRenderedPageBreak/>
        <w:t>вина на Изпълнителя</w:t>
      </w:r>
      <w:r>
        <w:t xml:space="preserve">, включително за </w:t>
      </w:r>
      <w:r w:rsidR="00570AAD">
        <w:t xml:space="preserve">възникнали задължения на Изпълнителя за </w:t>
      </w:r>
      <w:r>
        <w:t>начислени по договора неустойки или обезщетения.</w:t>
      </w:r>
    </w:p>
    <w:p w14:paraId="59A0E184" w14:textId="77777777" w:rsidR="00CB0329" w:rsidRDefault="00CB0329" w:rsidP="00CD5148">
      <w:pPr>
        <w:pStyle w:val="Default"/>
        <w:spacing w:line="276" w:lineRule="auto"/>
        <w:jc w:val="both"/>
      </w:pPr>
      <w:r>
        <w:t>(7) Освобождаването на Гаранцията за изпълнение се извършва, както следва:</w:t>
      </w:r>
    </w:p>
    <w:p w14:paraId="0BF858F4" w14:textId="77777777" w:rsidR="00CB0329" w:rsidRDefault="00CB0329" w:rsidP="00CD5148">
      <w:pPr>
        <w:pStyle w:val="Default"/>
        <w:spacing w:line="276" w:lineRule="auto"/>
        <w:jc w:val="both"/>
      </w:pPr>
      <w:r>
        <w:t xml:space="preserve">1. когато е във формата на парична сума – чрез превеждане на сумата по банковата сметка </w:t>
      </w:r>
      <w:r w:rsidR="00C30B91">
        <w:t>на Изпълнителя, посочена в чл. 6</w:t>
      </w:r>
      <w:r>
        <w:t xml:space="preserve">, ал. 3 от </w:t>
      </w:r>
      <w:r w:rsidR="00E10718">
        <w:t>д</w:t>
      </w:r>
      <w:r>
        <w:t xml:space="preserve">оговора; </w:t>
      </w:r>
    </w:p>
    <w:p w14:paraId="51792D81" w14:textId="77777777" w:rsidR="00CB0329" w:rsidRDefault="00CB0329" w:rsidP="00CD5148">
      <w:pPr>
        <w:pStyle w:val="Default"/>
        <w:spacing w:line="276" w:lineRule="auto"/>
        <w:jc w:val="both"/>
      </w:pPr>
      <w:r>
        <w:t>2. когато е във формата на банкова гаранция - чрез връщане на нейния оригинал на представител на Изпълнителя или упълномощено от него лице;</w:t>
      </w:r>
    </w:p>
    <w:p w14:paraId="30D395CA" w14:textId="77777777" w:rsidR="00CB0329" w:rsidRDefault="00CB0329" w:rsidP="00CD5148">
      <w:pPr>
        <w:pStyle w:val="Default"/>
        <w:spacing w:line="276" w:lineRule="auto"/>
        <w:jc w:val="both"/>
      </w:pPr>
      <w:r>
        <w:t>3. когато е във формата на застраховка - чрез връщане на оригинала на застрахователната полица/застрахователния сертификат на представител на Изпълнителя или упълномощено от него лице.</w:t>
      </w:r>
    </w:p>
    <w:p w14:paraId="40263DC0" w14:textId="10B23369" w:rsidR="00312234" w:rsidRDefault="00CB0329" w:rsidP="00CD5148">
      <w:pPr>
        <w:pStyle w:val="Default"/>
        <w:spacing w:line="276" w:lineRule="auto"/>
        <w:jc w:val="both"/>
      </w:pPr>
      <w:r>
        <w:t>(</w:t>
      </w:r>
      <w:r w:rsidR="000F47F2">
        <w:t>8</w:t>
      </w:r>
      <w:r>
        <w:t xml:space="preserve">) Задържането на гаранциите по </w:t>
      </w:r>
      <w:r w:rsidR="00E10718">
        <w:t>д</w:t>
      </w:r>
      <w:r>
        <w:t>оговора изцяло или частично не изчерпва правата на Възложителя да търси обезщетение в по-голям размер.</w:t>
      </w:r>
    </w:p>
    <w:p w14:paraId="39AE565C" w14:textId="77777777" w:rsidR="00571D06" w:rsidRPr="007C7B51" w:rsidRDefault="00571D06" w:rsidP="00CD5148">
      <w:pPr>
        <w:pStyle w:val="Default"/>
        <w:spacing w:line="276" w:lineRule="auto"/>
        <w:ind w:firstLine="708"/>
        <w:jc w:val="both"/>
      </w:pPr>
    </w:p>
    <w:p w14:paraId="7033D7AB" w14:textId="77777777" w:rsidR="00312234" w:rsidRPr="007C7B51" w:rsidRDefault="00312234" w:rsidP="00CD5148">
      <w:pPr>
        <w:pStyle w:val="Default"/>
        <w:spacing w:line="276" w:lineRule="auto"/>
        <w:ind w:firstLine="708"/>
        <w:jc w:val="center"/>
      </w:pPr>
      <w:r w:rsidRPr="007C7B51">
        <w:rPr>
          <w:b/>
          <w:bCs/>
        </w:rPr>
        <w:t>V</w:t>
      </w:r>
      <w:r w:rsidR="00DF3DE7">
        <w:rPr>
          <w:b/>
          <w:bCs/>
          <w:lang w:val="en-US"/>
        </w:rPr>
        <w:t>II</w:t>
      </w:r>
      <w:r w:rsidRPr="007C7B51">
        <w:rPr>
          <w:b/>
          <w:bCs/>
        </w:rPr>
        <w:t>. ПРАВА И ЗАДЪЛЖЕНИЯ НА СТРАНИТЕ</w:t>
      </w:r>
    </w:p>
    <w:p w14:paraId="0FE5A992" w14:textId="509CC74B" w:rsidR="00312234" w:rsidRDefault="00DF3DE7" w:rsidP="00CD5148">
      <w:pPr>
        <w:pStyle w:val="Default"/>
        <w:spacing w:line="276" w:lineRule="auto"/>
        <w:jc w:val="both"/>
      </w:pPr>
      <w:r>
        <w:rPr>
          <w:b/>
          <w:bCs/>
        </w:rPr>
        <w:t>Чл. 9</w:t>
      </w:r>
      <w:r w:rsidR="00312234" w:rsidRPr="007C7B51">
        <w:rPr>
          <w:b/>
          <w:bCs/>
        </w:rPr>
        <w:t xml:space="preserve">. </w:t>
      </w:r>
      <w:r w:rsidR="00312234" w:rsidRPr="007C7B51">
        <w:t xml:space="preserve">Изброяването на конкретни права и задължения на </w:t>
      </w:r>
      <w:r w:rsidR="00B02F39">
        <w:t>с</w:t>
      </w:r>
      <w:r w:rsidR="00312234" w:rsidRPr="007C7B51">
        <w:t xml:space="preserve">траните в този раздел от </w:t>
      </w:r>
      <w:r w:rsidR="00B02F39">
        <w:t>д</w:t>
      </w:r>
      <w:r w:rsidR="00312234" w:rsidRPr="007C7B51">
        <w:t xml:space="preserve">оговора е неизчерпателно и не засяга действието на други клаузи от </w:t>
      </w:r>
      <w:r w:rsidR="00B02F39">
        <w:t>д</w:t>
      </w:r>
      <w:r w:rsidR="00312234" w:rsidRPr="007C7B51">
        <w:t>оговора</w:t>
      </w:r>
      <w:r w:rsidR="006C43DC">
        <w:t xml:space="preserve">, Техническата спецификация на Възложителя, Техническото предложение на Изпълнителя, </w:t>
      </w:r>
      <w:r w:rsidR="00240E39">
        <w:t>добрата търговска практика ил</w:t>
      </w:r>
      <w:r w:rsidR="00312234" w:rsidRPr="007C7B51">
        <w:t xml:space="preserve">и от приложимото право, предвиждащи права и/или задължения на която и да е от </w:t>
      </w:r>
      <w:r w:rsidR="00B02F39">
        <w:t>ст</w:t>
      </w:r>
      <w:r w:rsidR="00312234" w:rsidRPr="007C7B51">
        <w:t xml:space="preserve">раните. </w:t>
      </w:r>
    </w:p>
    <w:p w14:paraId="78A6EF9F" w14:textId="77777777" w:rsidR="00571D06" w:rsidRPr="007C7B51" w:rsidRDefault="00571D06" w:rsidP="00CD5148">
      <w:pPr>
        <w:pStyle w:val="Default"/>
        <w:spacing w:line="276" w:lineRule="auto"/>
        <w:jc w:val="both"/>
      </w:pPr>
    </w:p>
    <w:p w14:paraId="37439FB2" w14:textId="29965832" w:rsidR="00312234" w:rsidRPr="007C7B51" w:rsidRDefault="00312234" w:rsidP="00CD5148">
      <w:pPr>
        <w:pStyle w:val="Default"/>
        <w:spacing w:line="276" w:lineRule="auto"/>
        <w:jc w:val="both"/>
        <w:rPr>
          <w:u w:val="single"/>
        </w:rPr>
      </w:pPr>
      <w:r w:rsidRPr="007C7B51">
        <w:rPr>
          <w:b/>
          <w:bCs/>
          <w:u w:val="single"/>
        </w:rPr>
        <w:t xml:space="preserve">Права и задължения на </w:t>
      </w:r>
      <w:r w:rsidR="00240E39">
        <w:rPr>
          <w:b/>
          <w:bCs/>
          <w:u w:val="single"/>
        </w:rPr>
        <w:t>Изпълнителя</w:t>
      </w:r>
      <w:r w:rsidR="00240E39" w:rsidRPr="007C7B51">
        <w:rPr>
          <w:b/>
          <w:bCs/>
          <w:u w:val="single"/>
        </w:rPr>
        <w:t xml:space="preserve"> </w:t>
      </w:r>
    </w:p>
    <w:p w14:paraId="38525019" w14:textId="07C248BD" w:rsidR="00312234" w:rsidRPr="007C7B51" w:rsidRDefault="00971501" w:rsidP="00CD5148">
      <w:pPr>
        <w:pStyle w:val="Default"/>
        <w:spacing w:line="276" w:lineRule="auto"/>
        <w:jc w:val="both"/>
      </w:pPr>
      <w:r>
        <w:rPr>
          <w:b/>
          <w:bCs/>
        </w:rPr>
        <w:t>Чл. 10</w:t>
      </w:r>
      <w:r w:rsidR="00312234" w:rsidRPr="007C7B51">
        <w:rPr>
          <w:b/>
          <w:bCs/>
        </w:rPr>
        <w:t>.</w:t>
      </w:r>
      <w:r w:rsidR="00312234" w:rsidRPr="00206B70">
        <w:rPr>
          <w:bCs/>
        </w:rPr>
        <w:t xml:space="preserve"> </w:t>
      </w:r>
      <w:r w:rsidR="00240E39" w:rsidRPr="00240E39">
        <w:rPr>
          <w:bCs/>
        </w:rPr>
        <w:t>Изпълнителя</w:t>
      </w:r>
      <w:r w:rsidR="00240E39">
        <w:rPr>
          <w:bCs/>
        </w:rPr>
        <w:t>т</w:t>
      </w:r>
      <w:r w:rsidR="00240E39" w:rsidRPr="00240E39" w:rsidDel="00240E39">
        <w:rPr>
          <w:bCs/>
        </w:rPr>
        <w:t xml:space="preserve"> </w:t>
      </w:r>
      <w:r w:rsidR="00312234" w:rsidRPr="00206B70">
        <w:rPr>
          <w:bCs/>
        </w:rPr>
        <w:t xml:space="preserve">има право: </w:t>
      </w:r>
    </w:p>
    <w:p w14:paraId="48D7A027" w14:textId="36901879" w:rsidR="00971501" w:rsidRPr="00971501" w:rsidRDefault="00312234" w:rsidP="00CD5148">
      <w:pPr>
        <w:pStyle w:val="Default"/>
        <w:spacing w:line="276" w:lineRule="auto"/>
        <w:jc w:val="both"/>
        <w:rPr>
          <w:bCs/>
        </w:rPr>
      </w:pPr>
      <w:r w:rsidRPr="007C7B51">
        <w:t>1.</w:t>
      </w:r>
      <w:r w:rsidR="00CD5148">
        <w:t xml:space="preserve"> </w:t>
      </w:r>
      <w:r w:rsidR="00971501" w:rsidRPr="00971501">
        <w:rPr>
          <w:bCs/>
        </w:rPr>
        <w:t>да получи уговорената с настоящия договор цена, при условията и по реда, предвидени в него.</w:t>
      </w:r>
    </w:p>
    <w:p w14:paraId="1327E68A" w14:textId="71EF6801" w:rsidR="00312234" w:rsidRPr="007C7B51" w:rsidRDefault="00312234" w:rsidP="00CD5148">
      <w:pPr>
        <w:pStyle w:val="Default"/>
        <w:spacing w:line="276" w:lineRule="auto"/>
        <w:jc w:val="both"/>
      </w:pPr>
      <w:r w:rsidRPr="007C7B51">
        <w:t xml:space="preserve">2. да иска и да получава от </w:t>
      </w:r>
      <w:r w:rsidR="00F84E7A">
        <w:t>Възложителя</w:t>
      </w:r>
      <w:r w:rsidRPr="007C7B51">
        <w:t xml:space="preserve"> необходимото съдействие за изпълнение на задълженията по този </w:t>
      </w:r>
      <w:r w:rsidR="00E10718">
        <w:t>д</w:t>
      </w:r>
      <w:r w:rsidR="00E10718" w:rsidRPr="007C7B51">
        <w:t>оговор</w:t>
      </w:r>
      <w:r w:rsidRPr="007C7B51">
        <w:t xml:space="preserve">, както и всички необходими документи, информация и данни, пряко свързани или необходими за изпълнение на </w:t>
      </w:r>
      <w:r w:rsidR="00E10718">
        <w:t>д</w:t>
      </w:r>
      <w:r w:rsidR="00E10718" w:rsidRPr="007C7B51">
        <w:t>оговора</w:t>
      </w:r>
      <w:r w:rsidR="00F84E7A">
        <w:t>, с които Възложителят разполага</w:t>
      </w:r>
      <w:r w:rsidRPr="007C7B51">
        <w:t xml:space="preserve">; </w:t>
      </w:r>
    </w:p>
    <w:p w14:paraId="7CC404F6" w14:textId="1761770D" w:rsidR="00240E39" w:rsidRPr="00206B70" w:rsidRDefault="00312234" w:rsidP="00CD5148">
      <w:pPr>
        <w:pStyle w:val="Default"/>
        <w:spacing w:line="276" w:lineRule="auto"/>
        <w:jc w:val="both"/>
        <w:rPr>
          <w:color w:val="auto"/>
        </w:rPr>
      </w:pPr>
      <w:r w:rsidRPr="00206B70">
        <w:rPr>
          <w:color w:val="auto"/>
        </w:rPr>
        <w:t>3.</w:t>
      </w:r>
      <w:r w:rsidR="00CD5148">
        <w:rPr>
          <w:color w:val="auto"/>
        </w:rPr>
        <w:t xml:space="preserve"> </w:t>
      </w:r>
      <w:r w:rsidR="00240E39" w:rsidRPr="00206B70">
        <w:rPr>
          <w:color w:val="auto"/>
        </w:rPr>
        <w:t>на достъп до обектите посочени в чл. 1, както и до оперативната информация за извършване на СМР;</w:t>
      </w:r>
    </w:p>
    <w:p w14:paraId="06FF407D" w14:textId="77777777" w:rsidR="00240E39" w:rsidRPr="00206B70" w:rsidRDefault="00240E39" w:rsidP="00CD5148">
      <w:pPr>
        <w:pStyle w:val="Default"/>
        <w:spacing w:line="276" w:lineRule="auto"/>
        <w:jc w:val="both"/>
        <w:rPr>
          <w:color w:val="auto"/>
        </w:rPr>
      </w:pPr>
      <w:r w:rsidRPr="00206B70">
        <w:rPr>
          <w:color w:val="auto"/>
        </w:rPr>
        <w:t xml:space="preserve">4. </w:t>
      </w:r>
      <w:r w:rsidR="00312234" w:rsidRPr="00206B70">
        <w:rPr>
          <w:color w:val="auto"/>
        </w:rPr>
        <w:t xml:space="preserve">да осъществява строителния надзор винаги, когато това е необходимо, като останалите участници в строителството са длъжни да изпълняват неговите предписания и заповеди, вписани по надлежния ред в Заповедната книга. </w:t>
      </w:r>
    </w:p>
    <w:p w14:paraId="0288DF1E" w14:textId="5EBB3D1E" w:rsidR="00312234" w:rsidRPr="002A3FAF" w:rsidRDefault="00240E39" w:rsidP="00CD5148">
      <w:pPr>
        <w:pStyle w:val="Default"/>
        <w:spacing w:line="276" w:lineRule="auto"/>
        <w:jc w:val="both"/>
        <w:rPr>
          <w:color w:val="5B9BD5" w:themeColor="accent1"/>
        </w:rPr>
      </w:pPr>
      <w:r w:rsidRPr="00206B70">
        <w:rPr>
          <w:color w:val="auto"/>
        </w:rPr>
        <w:t>5</w:t>
      </w:r>
      <w:r w:rsidR="00312234" w:rsidRPr="00206B70">
        <w:rPr>
          <w:color w:val="auto"/>
        </w:rPr>
        <w:t xml:space="preserve">. да дава указания относно съответствието на вложените материали и извършваните СМР, а при необходимост да предписва допълнителни изпитвания на влаганите строителни материали, за което незабавно да уведомява </w:t>
      </w:r>
      <w:r w:rsidR="00F84E7A" w:rsidRPr="00206B70">
        <w:rPr>
          <w:color w:val="auto"/>
        </w:rPr>
        <w:t>Възложителя</w:t>
      </w:r>
      <w:r w:rsidR="00F84E7A" w:rsidRPr="00206B70" w:rsidDel="00F84E7A">
        <w:rPr>
          <w:color w:val="auto"/>
        </w:rPr>
        <w:t xml:space="preserve"> </w:t>
      </w:r>
      <w:r w:rsidR="00312234" w:rsidRPr="00206B70">
        <w:rPr>
          <w:color w:val="auto"/>
        </w:rPr>
        <w:t xml:space="preserve">. </w:t>
      </w:r>
    </w:p>
    <w:p w14:paraId="57E424F7" w14:textId="77777777" w:rsidR="00571D06" w:rsidRPr="007C7B51" w:rsidRDefault="00571D06" w:rsidP="00CD5148">
      <w:pPr>
        <w:pStyle w:val="Default"/>
        <w:spacing w:line="276" w:lineRule="auto"/>
        <w:jc w:val="both"/>
      </w:pPr>
    </w:p>
    <w:p w14:paraId="483FBD05" w14:textId="16AE4367" w:rsidR="00872908" w:rsidRPr="00872908" w:rsidRDefault="002A3FAF" w:rsidP="00CD5148">
      <w:pPr>
        <w:autoSpaceDE w:val="0"/>
        <w:autoSpaceDN w:val="0"/>
        <w:adjustRightInd w:val="0"/>
        <w:spacing w:line="276" w:lineRule="auto"/>
        <w:jc w:val="both"/>
        <w:rPr>
          <w:b/>
          <w:bCs/>
          <w:lang w:val="en-US"/>
        </w:rPr>
      </w:pPr>
      <w:r>
        <w:rPr>
          <w:b/>
          <w:bCs/>
        </w:rPr>
        <w:t>Чл. 11</w:t>
      </w:r>
      <w:r w:rsidR="00312234" w:rsidRPr="007C7B51">
        <w:rPr>
          <w:b/>
          <w:bCs/>
        </w:rPr>
        <w:t xml:space="preserve">. </w:t>
      </w:r>
      <w:r w:rsidR="00240E39" w:rsidRPr="00206B70">
        <w:rPr>
          <w:bCs/>
        </w:rPr>
        <w:t xml:space="preserve">Изпълнителят </w:t>
      </w:r>
      <w:r w:rsidR="00312234" w:rsidRPr="00206B70">
        <w:rPr>
          <w:bCs/>
        </w:rPr>
        <w:t>се задължава</w:t>
      </w:r>
      <w:r w:rsidR="00872908">
        <w:rPr>
          <w:bCs/>
        </w:rPr>
        <w:t xml:space="preserve"> да</w:t>
      </w:r>
      <w:r w:rsidR="00872908">
        <w:rPr>
          <w:bCs/>
          <w:lang w:val="en-US"/>
        </w:rPr>
        <w:t xml:space="preserve"> </w:t>
      </w:r>
      <w:r w:rsidR="00B668A3" w:rsidRPr="00872908">
        <w:rPr>
          <w:bCs/>
          <w:szCs w:val="24"/>
        </w:rPr>
        <w:t>изпълн</w:t>
      </w:r>
      <w:r w:rsidR="009676B5" w:rsidRPr="00872908">
        <w:rPr>
          <w:bCs/>
          <w:szCs w:val="24"/>
        </w:rPr>
        <w:t>и</w:t>
      </w:r>
      <w:r w:rsidR="00B668A3" w:rsidRPr="00872908">
        <w:rPr>
          <w:b/>
          <w:bCs/>
          <w:szCs w:val="24"/>
        </w:rPr>
        <w:t xml:space="preserve"> </w:t>
      </w:r>
      <w:r w:rsidR="009676B5" w:rsidRPr="00872908">
        <w:rPr>
          <w:bCs/>
          <w:szCs w:val="24"/>
        </w:rPr>
        <w:t>добросъвестно предмета на настоящия договор</w:t>
      </w:r>
      <w:r w:rsidR="00872908">
        <w:rPr>
          <w:rFonts w:eastAsia="Batang"/>
          <w:color w:val="000000"/>
          <w:szCs w:val="24"/>
        </w:rPr>
        <w:t xml:space="preserve">, като </w:t>
      </w:r>
      <w:r w:rsidR="00872908">
        <w:rPr>
          <w:bCs/>
          <w:szCs w:val="24"/>
        </w:rPr>
        <w:t>п</w:t>
      </w:r>
      <w:r w:rsidR="00872908" w:rsidRPr="00872908">
        <w:rPr>
          <w:bCs/>
          <w:szCs w:val="24"/>
        </w:rPr>
        <w:t xml:space="preserve">ри </w:t>
      </w:r>
      <w:r w:rsidR="00872908">
        <w:rPr>
          <w:bCs/>
          <w:szCs w:val="24"/>
        </w:rPr>
        <w:t>изпълнение на своите задължения</w:t>
      </w:r>
      <w:r w:rsidR="00872908" w:rsidRPr="00872908">
        <w:rPr>
          <w:bCs/>
          <w:szCs w:val="24"/>
        </w:rPr>
        <w:t xml:space="preserve">: </w:t>
      </w:r>
    </w:p>
    <w:p w14:paraId="504344FB" w14:textId="704D2AD6" w:rsidR="00872908" w:rsidRDefault="00872908" w:rsidP="00DB41CE">
      <w:pPr>
        <w:pStyle w:val="ListParagraph"/>
        <w:numPr>
          <w:ilvl w:val="0"/>
          <w:numId w:val="23"/>
        </w:numPr>
        <w:tabs>
          <w:tab w:val="left" w:pos="426"/>
          <w:tab w:val="left" w:pos="993"/>
        </w:tabs>
        <w:autoSpaceDE w:val="0"/>
        <w:autoSpaceDN w:val="0"/>
        <w:adjustRightInd w:val="0"/>
        <w:ind w:left="0" w:firstLine="567"/>
        <w:jc w:val="both"/>
        <w:rPr>
          <w:rFonts w:ascii="Times New Roman" w:hAnsi="Times New Roman"/>
          <w:bCs/>
          <w:sz w:val="24"/>
          <w:szCs w:val="24"/>
        </w:rPr>
      </w:pPr>
      <w:r>
        <w:rPr>
          <w:rFonts w:ascii="Times New Roman" w:hAnsi="Times New Roman"/>
          <w:bCs/>
          <w:sz w:val="24"/>
          <w:szCs w:val="24"/>
        </w:rPr>
        <w:t xml:space="preserve">осигурява </w:t>
      </w:r>
      <w:r w:rsidRPr="00872908">
        <w:rPr>
          <w:rFonts w:ascii="Times New Roman" w:hAnsi="Times New Roman"/>
          <w:bCs/>
          <w:sz w:val="24"/>
          <w:szCs w:val="24"/>
        </w:rPr>
        <w:t>на Възложителя и на всяко лице, упълномощено от него, достъп по всяко време до документацията на обекта, с цел извършване на проверки;</w:t>
      </w:r>
    </w:p>
    <w:p w14:paraId="3FBA2315" w14:textId="6CF3FDE5" w:rsidR="00872908" w:rsidRDefault="00872908" w:rsidP="00DB41CE">
      <w:pPr>
        <w:pStyle w:val="ListParagraph"/>
        <w:numPr>
          <w:ilvl w:val="0"/>
          <w:numId w:val="23"/>
        </w:numPr>
        <w:tabs>
          <w:tab w:val="left" w:pos="426"/>
          <w:tab w:val="left" w:pos="993"/>
        </w:tabs>
        <w:autoSpaceDE w:val="0"/>
        <w:autoSpaceDN w:val="0"/>
        <w:adjustRightInd w:val="0"/>
        <w:ind w:left="0" w:firstLine="567"/>
        <w:jc w:val="both"/>
        <w:rPr>
          <w:rFonts w:ascii="Times New Roman" w:hAnsi="Times New Roman"/>
          <w:bCs/>
          <w:sz w:val="24"/>
          <w:szCs w:val="24"/>
        </w:rPr>
      </w:pPr>
      <w:r w:rsidRPr="00872908">
        <w:rPr>
          <w:rFonts w:ascii="Times New Roman" w:hAnsi="Times New Roman"/>
          <w:bCs/>
          <w:sz w:val="24"/>
          <w:szCs w:val="24"/>
        </w:rPr>
        <w:t>изисква сертификати</w:t>
      </w:r>
      <w:r w:rsidR="00E90DBD">
        <w:rPr>
          <w:rFonts w:ascii="Times New Roman" w:hAnsi="Times New Roman"/>
          <w:bCs/>
          <w:sz w:val="24"/>
          <w:szCs w:val="24"/>
        </w:rPr>
        <w:t xml:space="preserve"> за качество на материалите, од</w:t>
      </w:r>
      <w:r w:rsidRPr="00872908">
        <w:rPr>
          <w:rFonts w:ascii="Times New Roman" w:hAnsi="Times New Roman"/>
          <w:bCs/>
          <w:sz w:val="24"/>
          <w:szCs w:val="24"/>
        </w:rPr>
        <w:t>обрява предложените образци и разрешава влагането на материалите след представянето на сертификати за тях;</w:t>
      </w:r>
    </w:p>
    <w:p w14:paraId="62E0A48F" w14:textId="30855192" w:rsidR="00872908" w:rsidRDefault="00872908" w:rsidP="00DB41CE">
      <w:pPr>
        <w:pStyle w:val="ListParagraph"/>
        <w:numPr>
          <w:ilvl w:val="0"/>
          <w:numId w:val="23"/>
        </w:numPr>
        <w:tabs>
          <w:tab w:val="left" w:pos="426"/>
          <w:tab w:val="left" w:pos="993"/>
        </w:tabs>
        <w:autoSpaceDE w:val="0"/>
        <w:autoSpaceDN w:val="0"/>
        <w:adjustRightInd w:val="0"/>
        <w:ind w:left="0" w:firstLine="567"/>
        <w:jc w:val="both"/>
        <w:rPr>
          <w:rFonts w:ascii="Times New Roman" w:hAnsi="Times New Roman"/>
          <w:bCs/>
          <w:sz w:val="24"/>
          <w:szCs w:val="24"/>
        </w:rPr>
      </w:pPr>
      <w:r w:rsidRPr="00E90DBD">
        <w:rPr>
          <w:rFonts w:ascii="Times New Roman" w:hAnsi="Times New Roman"/>
          <w:bCs/>
          <w:sz w:val="24"/>
          <w:szCs w:val="24"/>
        </w:rPr>
        <w:lastRenderedPageBreak/>
        <w:t>участва при проверки извършвани на място от представители на Възложителя, Проектанта, и упълномощени представители на Управляващия орган на ОПРР, както и други контролни органи.</w:t>
      </w:r>
    </w:p>
    <w:p w14:paraId="5F15EA2C" w14:textId="484372C8" w:rsidR="00872908" w:rsidRDefault="00872908" w:rsidP="00DB41CE">
      <w:pPr>
        <w:pStyle w:val="ListParagraph"/>
        <w:numPr>
          <w:ilvl w:val="0"/>
          <w:numId w:val="23"/>
        </w:numPr>
        <w:tabs>
          <w:tab w:val="left" w:pos="426"/>
          <w:tab w:val="left" w:pos="993"/>
        </w:tabs>
        <w:autoSpaceDE w:val="0"/>
        <w:autoSpaceDN w:val="0"/>
        <w:adjustRightInd w:val="0"/>
        <w:ind w:left="0" w:firstLine="567"/>
        <w:jc w:val="both"/>
        <w:rPr>
          <w:rFonts w:ascii="Times New Roman" w:hAnsi="Times New Roman"/>
          <w:bCs/>
          <w:sz w:val="24"/>
          <w:szCs w:val="24"/>
        </w:rPr>
      </w:pPr>
      <w:r w:rsidRPr="00E90DBD">
        <w:rPr>
          <w:rFonts w:ascii="Times New Roman" w:hAnsi="Times New Roman"/>
          <w:bCs/>
          <w:sz w:val="24"/>
          <w:szCs w:val="24"/>
        </w:rPr>
        <w:t>извършва проверка и заверка на екзекутивната документация;</w:t>
      </w:r>
    </w:p>
    <w:p w14:paraId="66C58D39" w14:textId="112FF0AC" w:rsidR="00872908" w:rsidRDefault="00872908" w:rsidP="00DB41CE">
      <w:pPr>
        <w:pStyle w:val="ListParagraph"/>
        <w:numPr>
          <w:ilvl w:val="0"/>
          <w:numId w:val="23"/>
        </w:numPr>
        <w:tabs>
          <w:tab w:val="left" w:pos="426"/>
          <w:tab w:val="left" w:pos="993"/>
        </w:tabs>
        <w:autoSpaceDE w:val="0"/>
        <w:autoSpaceDN w:val="0"/>
        <w:adjustRightInd w:val="0"/>
        <w:ind w:left="0" w:firstLine="567"/>
        <w:jc w:val="both"/>
        <w:rPr>
          <w:rFonts w:ascii="Times New Roman" w:hAnsi="Times New Roman"/>
          <w:bCs/>
          <w:sz w:val="24"/>
          <w:szCs w:val="24"/>
        </w:rPr>
      </w:pPr>
      <w:r w:rsidRPr="00E90DBD">
        <w:rPr>
          <w:rFonts w:ascii="Times New Roman" w:hAnsi="Times New Roman"/>
          <w:bCs/>
          <w:sz w:val="24"/>
          <w:szCs w:val="24"/>
        </w:rPr>
        <w:t>организира всички действия по приемане и въвеждане на обекта в експлоатация, след изготвяне на окончателен доклад;</w:t>
      </w:r>
    </w:p>
    <w:p w14:paraId="43C7AB7C" w14:textId="1A88C4B7" w:rsidR="00872908" w:rsidRDefault="00872908" w:rsidP="00DB41CE">
      <w:pPr>
        <w:pStyle w:val="ListParagraph"/>
        <w:numPr>
          <w:ilvl w:val="0"/>
          <w:numId w:val="23"/>
        </w:numPr>
        <w:tabs>
          <w:tab w:val="left" w:pos="426"/>
          <w:tab w:val="left" w:pos="993"/>
        </w:tabs>
        <w:autoSpaceDE w:val="0"/>
        <w:autoSpaceDN w:val="0"/>
        <w:adjustRightInd w:val="0"/>
        <w:ind w:left="0" w:firstLine="567"/>
        <w:jc w:val="both"/>
        <w:rPr>
          <w:rFonts w:ascii="Times New Roman" w:hAnsi="Times New Roman"/>
          <w:bCs/>
          <w:sz w:val="24"/>
          <w:szCs w:val="24"/>
        </w:rPr>
      </w:pPr>
      <w:r w:rsidRPr="00E90DBD">
        <w:rPr>
          <w:rFonts w:ascii="Times New Roman" w:hAnsi="Times New Roman"/>
          <w:bCs/>
          <w:sz w:val="24"/>
          <w:szCs w:val="24"/>
        </w:rPr>
        <w:t xml:space="preserve">изготвя окончателен доклад до </w:t>
      </w:r>
      <w:r w:rsidR="0051151A" w:rsidRPr="00E90DBD">
        <w:rPr>
          <w:rFonts w:ascii="Times New Roman" w:hAnsi="Times New Roman"/>
          <w:bCs/>
          <w:sz w:val="24"/>
          <w:szCs w:val="24"/>
        </w:rPr>
        <w:t>Възложителя</w:t>
      </w:r>
      <w:r w:rsidRPr="00E90DBD">
        <w:rPr>
          <w:rFonts w:ascii="Times New Roman" w:hAnsi="Times New Roman"/>
          <w:bCs/>
          <w:sz w:val="24"/>
          <w:szCs w:val="24"/>
        </w:rPr>
        <w:t xml:space="preserve"> по чл. 168, ал. 6 от ЗУТ, след приключване на строително-монтажните работи на съответен обект;</w:t>
      </w:r>
    </w:p>
    <w:p w14:paraId="5E0A7D7A" w14:textId="042A93FB" w:rsidR="00872908" w:rsidRDefault="00872908" w:rsidP="00DB41CE">
      <w:pPr>
        <w:pStyle w:val="ListParagraph"/>
        <w:numPr>
          <w:ilvl w:val="0"/>
          <w:numId w:val="23"/>
        </w:numPr>
        <w:tabs>
          <w:tab w:val="left" w:pos="426"/>
          <w:tab w:val="left" w:pos="993"/>
        </w:tabs>
        <w:autoSpaceDE w:val="0"/>
        <w:autoSpaceDN w:val="0"/>
        <w:adjustRightInd w:val="0"/>
        <w:ind w:left="0" w:firstLine="567"/>
        <w:jc w:val="both"/>
        <w:rPr>
          <w:rFonts w:ascii="Times New Roman" w:hAnsi="Times New Roman"/>
          <w:bCs/>
          <w:sz w:val="24"/>
          <w:szCs w:val="24"/>
        </w:rPr>
      </w:pPr>
      <w:r w:rsidRPr="00E90DBD">
        <w:rPr>
          <w:rFonts w:ascii="Times New Roman" w:hAnsi="Times New Roman"/>
          <w:bCs/>
          <w:sz w:val="24"/>
          <w:szCs w:val="24"/>
        </w:rPr>
        <w:t>изготвя и заверява на технически паспорт на обекта;</w:t>
      </w:r>
    </w:p>
    <w:p w14:paraId="537C8B75" w14:textId="395050C8" w:rsidR="00872908" w:rsidRDefault="00872908" w:rsidP="00DB41CE">
      <w:pPr>
        <w:pStyle w:val="ListParagraph"/>
        <w:numPr>
          <w:ilvl w:val="0"/>
          <w:numId w:val="23"/>
        </w:numPr>
        <w:tabs>
          <w:tab w:val="left" w:pos="426"/>
          <w:tab w:val="left" w:pos="993"/>
        </w:tabs>
        <w:autoSpaceDE w:val="0"/>
        <w:autoSpaceDN w:val="0"/>
        <w:adjustRightInd w:val="0"/>
        <w:ind w:left="0" w:firstLine="567"/>
        <w:jc w:val="both"/>
        <w:rPr>
          <w:rFonts w:ascii="Times New Roman" w:hAnsi="Times New Roman"/>
          <w:bCs/>
          <w:sz w:val="24"/>
          <w:szCs w:val="24"/>
        </w:rPr>
      </w:pPr>
      <w:r w:rsidRPr="00E90DBD">
        <w:rPr>
          <w:rFonts w:ascii="Times New Roman" w:hAnsi="Times New Roman"/>
          <w:bCs/>
          <w:sz w:val="24"/>
          <w:szCs w:val="24"/>
        </w:rPr>
        <w:t>организира и участва в приемателна комисия;</w:t>
      </w:r>
    </w:p>
    <w:p w14:paraId="27116145" w14:textId="77777777" w:rsidR="00643273" w:rsidRDefault="00E90DBD" w:rsidP="00DB41CE">
      <w:pPr>
        <w:pStyle w:val="ListParagraph"/>
        <w:numPr>
          <w:ilvl w:val="0"/>
          <w:numId w:val="23"/>
        </w:numPr>
        <w:tabs>
          <w:tab w:val="left" w:pos="426"/>
          <w:tab w:val="left" w:pos="993"/>
        </w:tabs>
        <w:autoSpaceDE w:val="0"/>
        <w:autoSpaceDN w:val="0"/>
        <w:adjustRightInd w:val="0"/>
        <w:ind w:left="0" w:firstLine="567"/>
        <w:jc w:val="both"/>
        <w:rPr>
          <w:rFonts w:ascii="Times New Roman" w:hAnsi="Times New Roman"/>
          <w:bCs/>
          <w:sz w:val="24"/>
          <w:szCs w:val="24"/>
        </w:rPr>
      </w:pPr>
      <w:r>
        <w:rPr>
          <w:rFonts w:ascii="Times New Roman" w:hAnsi="Times New Roman"/>
          <w:bCs/>
          <w:sz w:val="24"/>
          <w:szCs w:val="24"/>
        </w:rPr>
        <w:t xml:space="preserve">изпълнява и всички други задължения, присъщи за възложената му работа </w:t>
      </w:r>
      <w:r w:rsidR="00872908" w:rsidRPr="00E90DBD">
        <w:rPr>
          <w:rFonts w:ascii="Times New Roman" w:hAnsi="Times New Roman"/>
          <w:bCs/>
          <w:sz w:val="24"/>
          <w:szCs w:val="24"/>
        </w:rPr>
        <w:t>и</w:t>
      </w:r>
      <w:r>
        <w:rPr>
          <w:rFonts w:ascii="Times New Roman" w:hAnsi="Times New Roman"/>
          <w:bCs/>
          <w:sz w:val="24"/>
          <w:szCs w:val="24"/>
        </w:rPr>
        <w:t>/или произтичащи от</w:t>
      </w:r>
      <w:r w:rsidR="00643273">
        <w:rPr>
          <w:rFonts w:ascii="Times New Roman" w:hAnsi="Times New Roman"/>
          <w:bCs/>
          <w:sz w:val="24"/>
          <w:szCs w:val="24"/>
        </w:rPr>
        <w:t xml:space="preserve"> законовите разпоредби;</w:t>
      </w:r>
    </w:p>
    <w:p w14:paraId="2F0BBCA1" w14:textId="199BBDB6" w:rsidR="00872908" w:rsidRDefault="00872908" w:rsidP="00DB41CE">
      <w:pPr>
        <w:pStyle w:val="ListParagraph"/>
        <w:numPr>
          <w:ilvl w:val="0"/>
          <w:numId w:val="23"/>
        </w:numPr>
        <w:tabs>
          <w:tab w:val="left" w:pos="993"/>
        </w:tabs>
        <w:autoSpaceDE w:val="0"/>
        <w:autoSpaceDN w:val="0"/>
        <w:adjustRightInd w:val="0"/>
        <w:ind w:left="0" w:firstLine="567"/>
        <w:jc w:val="both"/>
        <w:rPr>
          <w:rFonts w:ascii="Times New Roman" w:hAnsi="Times New Roman"/>
          <w:bCs/>
          <w:sz w:val="24"/>
          <w:szCs w:val="24"/>
        </w:rPr>
      </w:pPr>
      <w:r w:rsidRPr="00643273">
        <w:rPr>
          <w:rFonts w:ascii="Times New Roman" w:hAnsi="Times New Roman"/>
          <w:bCs/>
          <w:sz w:val="24"/>
          <w:szCs w:val="24"/>
        </w:rPr>
        <w:t>осигурява необходимата организация за ефективна надзорна дейност и комуникацията на своя екип по отношение законосъобразното започване на строежите съобразно одобрения инвестиционен проект и изискванията п</w:t>
      </w:r>
      <w:r w:rsidR="00643273">
        <w:rPr>
          <w:rFonts w:ascii="Times New Roman" w:hAnsi="Times New Roman"/>
          <w:bCs/>
          <w:sz w:val="24"/>
          <w:szCs w:val="24"/>
        </w:rPr>
        <w:t>о чл. 169, ал. 1 и ал. 2 от ЗУТ;</w:t>
      </w:r>
    </w:p>
    <w:p w14:paraId="70503C49" w14:textId="6640D13F" w:rsidR="00872908" w:rsidRDefault="00872908" w:rsidP="00DB41CE">
      <w:pPr>
        <w:pStyle w:val="ListParagraph"/>
        <w:numPr>
          <w:ilvl w:val="0"/>
          <w:numId w:val="23"/>
        </w:numPr>
        <w:tabs>
          <w:tab w:val="left" w:pos="993"/>
        </w:tabs>
        <w:autoSpaceDE w:val="0"/>
        <w:autoSpaceDN w:val="0"/>
        <w:adjustRightInd w:val="0"/>
        <w:ind w:left="0" w:firstLine="567"/>
        <w:jc w:val="both"/>
        <w:rPr>
          <w:rFonts w:ascii="Times New Roman" w:hAnsi="Times New Roman"/>
          <w:bCs/>
          <w:sz w:val="24"/>
          <w:szCs w:val="24"/>
        </w:rPr>
      </w:pPr>
      <w:r w:rsidRPr="00643273">
        <w:rPr>
          <w:rFonts w:ascii="Times New Roman" w:hAnsi="Times New Roman"/>
          <w:bCs/>
          <w:sz w:val="24"/>
          <w:szCs w:val="24"/>
        </w:rPr>
        <w:t xml:space="preserve">контролира правилното водене </w:t>
      </w:r>
      <w:r w:rsidR="00643273">
        <w:rPr>
          <w:rFonts w:ascii="Times New Roman" w:hAnsi="Times New Roman"/>
          <w:bCs/>
          <w:sz w:val="24"/>
          <w:szCs w:val="24"/>
        </w:rPr>
        <w:t>на заповедната книга на строежа;</w:t>
      </w:r>
    </w:p>
    <w:p w14:paraId="5125A784" w14:textId="1E4B520C" w:rsidR="00872908" w:rsidRDefault="00872908" w:rsidP="00DB41CE">
      <w:pPr>
        <w:pStyle w:val="ListParagraph"/>
        <w:numPr>
          <w:ilvl w:val="0"/>
          <w:numId w:val="23"/>
        </w:numPr>
        <w:tabs>
          <w:tab w:val="left" w:pos="993"/>
        </w:tabs>
        <w:autoSpaceDE w:val="0"/>
        <w:autoSpaceDN w:val="0"/>
        <w:adjustRightInd w:val="0"/>
        <w:ind w:left="0" w:firstLine="567"/>
        <w:jc w:val="both"/>
        <w:rPr>
          <w:rFonts w:ascii="Times New Roman" w:hAnsi="Times New Roman"/>
          <w:bCs/>
          <w:sz w:val="24"/>
          <w:szCs w:val="24"/>
        </w:rPr>
      </w:pPr>
      <w:r w:rsidRPr="00643273">
        <w:rPr>
          <w:rFonts w:ascii="Times New Roman" w:hAnsi="Times New Roman"/>
          <w:bCs/>
          <w:sz w:val="24"/>
          <w:szCs w:val="24"/>
        </w:rPr>
        <w:t>контролира задължителното изпълнение на заповедите на проектанта осъществяващ авторски надзор, вписани в з</w:t>
      </w:r>
      <w:r w:rsidR="00AF25D3">
        <w:rPr>
          <w:rFonts w:ascii="Times New Roman" w:hAnsi="Times New Roman"/>
          <w:bCs/>
          <w:sz w:val="24"/>
          <w:szCs w:val="24"/>
        </w:rPr>
        <w:t>аповедната книга на строежа и</w:t>
      </w:r>
      <w:r w:rsidRPr="00643273">
        <w:rPr>
          <w:rFonts w:ascii="Times New Roman" w:hAnsi="Times New Roman"/>
          <w:bCs/>
          <w:sz w:val="24"/>
          <w:szCs w:val="24"/>
        </w:rPr>
        <w:t xml:space="preserve"> не допуска действия от страна на строителя, които биха довели до неспазване на изработения от проектанта, съгласуван и одобрен и</w:t>
      </w:r>
      <w:r w:rsidR="00643273">
        <w:rPr>
          <w:rFonts w:ascii="Times New Roman" w:hAnsi="Times New Roman"/>
          <w:bCs/>
          <w:sz w:val="24"/>
          <w:szCs w:val="24"/>
        </w:rPr>
        <w:t>нвестиционен проект на сградата;</w:t>
      </w:r>
    </w:p>
    <w:p w14:paraId="2C985B7B" w14:textId="68892258" w:rsidR="00872908" w:rsidRDefault="00B7769E" w:rsidP="00DB41CE">
      <w:pPr>
        <w:pStyle w:val="ListParagraph"/>
        <w:numPr>
          <w:ilvl w:val="0"/>
          <w:numId w:val="23"/>
        </w:numPr>
        <w:tabs>
          <w:tab w:val="left" w:pos="993"/>
        </w:tabs>
        <w:autoSpaceDE w:val="0"/>
        <w:autoSpaceDN w:val="0"/>
        <w:adjustRightInd w:val="0"/>
        <w:ind w:left="0" w:firstLine="567"/>
        <w:jc w:val="both"/>
        <w:rPr>
          <w:rFonts w:ascii="Times New Roman" w:hAnsi="Times New Roman"/>
          <w:bCs/>
          <w:sz w:val="24"/>
          <w:szCs w:val="24"/>
        </w:rPr>
      </w:pPr>
      <w:r>
        <w:rPr>
          <w:rFonts w:ascii="Times New Roman" w:hAnsi="Times New Roman"/>
          <w:bCs/>
          <w:sz w:val="24"/>
          <w:szCs w:val="24"/>
        </w:rPr>
        <w:t>дава указания и</w:t>
      </w:r>
      <w:r w:rsidR="00872908" w:rsidRPr="00643273">
        <w:rPr>
          <w:rFonts w:ascii="Times New Roman" w:hAnsi="Times New Roman"/>
          <w:bCs/>
          <w:sz w:val="24"/>
          <w:szCs w:val="24"/>
        </w:rPr>
        <w:t xml:space="preserve"> взема решения по въпроси, които не водят до изменение на проекта и са в обхвата на отгов</w:t>
      </w:r>
      <w:r w:rsidR="00643273">
        <w:rPr>
          <w:rFonts w:ascii="Times New Roman" w:hAnsi="Times New Roman"/>
          <w:bCs/>
          <w:sz w:val="24"/>
          <w:szCs w:val="24"/>
        </w:rPr>
        <w:t>орностите на Строителния надзор;</w:t>
      </w:r>
    </w:p>
    <w:p w14:paraId="6BFA4011" w14:textId="72771ADF" w:rsidR="00872908" w:rsidRPr="00B7769E" w:rsidRDefault="00872908" w:rsidP="00DB41CE">
      <w:pPr>
        <w:pStyle w:val="ListParagraph"/>
        <w:numPr>
          <w:ilvl w:val="0"/>
          <w:numId w:val="23"/>
        </w:numPr>
        <w:tabs>
          <w:tab w:val="left" w:pos="993"/>
        </w:tabs>
        <w:autoSpaceDE w:val="0"/>
        <w:autoSpaceDN w:val="0"/>
        <w:adjustRightInd w:val="0"/>
        <w:ind w:left="0" w:firstLine="567"/>
        <w:jc w:val="both"/>
        <w:rPr>
          <w:rFonts w:ascii="Times New Roman" w:hAnsi="Times New Roman"/>
          <w:bCs/>
          <w:sz w:val="24"/>
          <w:szCs w:val="24"/>
        </w:rPr>
      </w:pPr>
      <w:r w:rsidRPr="00643273">
        <w:rPr>
          <w:rFonts w:ascii="Times New Roman" w:hAnsi="Times New Roman"/>
          <w:bCs/>
          <w:sz w:val="24"/>
          <w:szCs w:val="24"/>
        </w:rPr>
        <w:t>контролира отстраняването на дефектите посочени от него или други контр</w:t>
      </w:r>
      <w:r w:rsidR="00B7769E">
        <w:rPr>
          <w:rFonts w:ascii="Times New Roman" w:hAnsi="Times New Roman"/>
          <w:bCs/>
          <w:sz w:val="24"/>
          <w:szCs w:val="24"/>
        </w:rPr>
        <w:t>олни органи и п</w:t>
      </w:r>
      <w:r w:rsidRPr="00B7769E">
        <w:rPr>
          <w:rFonts w:ascii="Times New Roman" w:hAnsi="Times New Roman"/>
          <w:bCs/>
          <w:sz w:val="24"/>
          <w:szCs w:val="24"/>
        </w:rPr>
        <w:t xml:space="preserve">ри ненамеса на </w:t>
      </w:r>
      <w:r w:rsidR="00B7769E">
        <w:rPr>
          <w:rFonts w:ascii="Times New Roman" w:hAnsi="Times New Roman"/>
          <w:bCs/>
          <w:sz w:val="24"/>
          <w:szCs w:val="24"/>
        </w:rPr>
        <w:t xml:space="preserve">Строителя за отстраняването им </w:t>
      </w:r>
      <w:r w:rsidRPr="00B7769E">
        <w:rPr>
          <w:rFonts w:ascii="Times New Roman" w:hAnsi="Times New Roman"/>
          <w:bCs/>
          <w:sz w:val="24"/>
          <w:szCs w:val="24"/>
        </w:rPr>
        <w:t>информира писмено Възложителя и Дирекцията з</w:t>
      </w:r>
      <w:r w:rsidR="00643273" w:rsidRPr="00B7769E">
        <w:rPr>
          <w:rFonts w:ascii="Times New Roman" w:hAnsi="Times New Roman"/>
          <w:bCs/>
          <w:sz w:val="24"/>
          <w:szCs w:val="24"/>
        </w:rPr>
        <w:t>а национален строителен контрол;</w:t>
      </w:r>
    </w:p>
    <w:p w14:paraId="7A78C9D4" w14:textId="5F5799F5" w:rsidR="00872908" w:rsidRDefault="00872908" w:rsidP="00DB41CE">
      <w:pPr>
        <w:pStyle w:val="ListParagraph"/>
        <w:numPr>
          <w:ilvl w:val="0"/>
          <w:numId w:val="23"/>
        </w:numPr>
        <w:tabs>
          <w:tab w:val="left" w:pos="993"/>
        </w:tabs>
        <w:autoSpaceDE w:val="0"/>
        <w:autoSpaceDN w:val="0"/>
        <w:adjustRightInd w:val="0"/>
        <w:ind w:left="0" w:firstLine="567"/>
        <w:jc w:val="both"/>
        <w:rPr>
          <w:rFonts w:ascii="Times New Roman" w:hAnsi="Times New Roman"/>
          <w:bCs/>
          <w:sz w:val="24"/>
          <w:szCs w:val="24"/>
        </w:rPr>
      </w:pPr>
      <w:r w:rsidRPr="00643273">
        <w:rPr>
          <w:rFonts w:ascii="Times New Roman" w:hAnsi="Times New Roman"/>
          <w:bCs/>
          <w:sz w:val="24"/>
          <w:szCs w:val="24"/>
        </w:rPr>
        <w:t>спира работите по строежа до отстраняване на конс</w:t>
      </w:r>
      <w:r w:rsidR="00EC6142">
        <w:rPr>
          <w:rFonts w:ascii="Times New Roman" w:hAnsi="Times New Roman"/>
          <w:bCs/>
          <w:sz w:val="24"/>
          <w:szCs w:val="24"/>
        </w:rPr>
        <w:t>татираните пропуски и нарушения, като р</w:t>
      </w:r>
      <w:r w:rsidRPr="00643273">
        <w:rPr>
          <w:rFonts w:ascii="Times New Roman" w:hAnsi="Times New Roman"/>
          <w:bCs/>
          <w:sz w:val="24"/>
          <w:szCs w:val="24"/>
        </w:rPr>
        <w:t xml:space="preserve">азходите по отстраняването им са </w:t>
      </w:r>
      <w:r w:rsidR="00643273">
        <w:rPr>
          <w:rFonts w:ascii="Times New Roman" w:hAnsi="Times New Roman"/>
          <w:bCs/>
          <w:sz w:val="24"/>
          <w:szCs w:val="24"/>
        </w:rPr>
        <w:t>за сметка на Изпълнителя на СМР;</w:t>
      </w:r>
    </w:p>
    <w:p w14:paraId="06E3BB63" w14:textId="0FE82784" w:rsidR="00872908" w:rsidRDefault="00872908" w:rsidP="00DB41CE">
      <w:pPr>
        <w:pStyle w:val="ListParagraph"/>
        <w:numPr>
          <w:ilvl w:val="0"/>
          <w:numId w:val="23"/>
        </w:numPr>
        <w:tabs>
          <w:tab w:val="left" w:pos="993"/>
        </w:tabs>
        <w:autoSpaceDE w:val="0"/>
        <w:autoSpaceDN w:val="0"/>
        <w:adjustRightInd w:val="0"/>
        <w:ind w:left="0" w:firstLine="567"/>
        <w:jc w:val="both"/>
        <w:rPr>
          <w:rFonts w:ascii="Times New Roman" w:hAnsi="Times New Roman"/>
          <w:bCs/>
          <w:sz w:val="24"/>
          <w:szCs w:val="24"/>
        </w:rPr>
      </w:pPr>
      <w:r w:rsidRPr="00643273">
        <w:rPr>
          <w:rFonts w:ascii="Times New Roman" w:hAnsi="Times New Roman"/>
          <w:bCs/>
          <w:sz w:val="24"/>
          <w:szCs w:val="24"/>
        </w:rPr>
        <w:t>организира и участва в комисии за провеждане на единични, 72-часови проби и комплексни изпитания</w:t>
      </w:r>
      <w:r w:rsidR="00EC6142">
        <w:rPr>
          <w:rFonts w:ascii="Times New Roman" w:hAnsi="Times New Roman"/>
          <w:bCs/>
          <w:sz w:val="24"/>
          <w:szCs w:val="24"/>
        </w:rPr>
        <w:t>,</w:t>
      </w:r>
      <w:r w:rsidRPr="00643273">
        <w:rPr>
          <w:rFonts w:ascii="Times New Roman" w:hAnsi="Times New Roman"/>
          <w:bCs/>
          <w:sz w:val="24"/>
          <w:szCs w:val="24"/>
        </w:rPr>
        <w:t xml:space="preserve"> съгласно изискванията на Наредба № 3 от 31 юли 2003 г. за съставяне на актове и прото</w:t>
      </w:r>
      <w:r w:rsidR="00643273">
        <w:rPr>
          <w:rFonts w:ascii="Times New Roman" w:hAnsi="Times New Roman"/>
          <w:bCs/>
          <w:sz w:val="24"/>
          <w:szCs w:val="24"/>
        </w:rPr>
        <w:t>коли по време на строителството;</w:t>
      </w:r>
    </w:p>
    <w:p w14:paraId="699871B2" w14:textId="5814D651" w:rsidR="00872908" w:rsidRDefault="00872908" w:rsidP="00DB41CE">
      <w:pPr>
        <w:pStyle w:val="ListParagraph"/>
        <w:numPr>
          <w:ilvl w:val="0"/>
          <w:numId w:val="23"/>
        </w:numPr>
        <w:tabs>
          <w:tab w:val="left" w:pos="993"/>
        </w:tabs>
        <w:autoSpaceDE w:val="0"/>
        <w:autoSpaceDN w:val="0"/>
        <w:adjustRightInd w:val="0"/>
        <w:ind w:left="0" w:firstLine="567"/>
        <w:jc w:val="both"/>
        <w:rPr>
          <w:rFonts w:ascii="Times New Roman" w:hAnsi="Times New Roman"/>
          <w:bCs/>
          <w:sz w:val="24"/>
          <w:szCs w:val="24"/>
        </w:rPr>
      </w:pPr>
      <w:r w:rsidRPr="00643273">
        <w:rPr>
          <w:rFonts w:ascii="Times New Roman" w:hAnsi="Times New Roman"/>
          <w:bCs/>
          <w:sz w:val="24"/>
          <w:szCs w:val="24"/>
        </w:rPr>
        <w:t>съгласува отчетите за изпълнение на услугата за</w:t>
      </w:r>
      <w:r w:rsidR="00643273">
        <w:rPr>
          <w:rFonts w:ascii="Times New Roman" w:hAnsi="Times New Roman"/>
          <w:bCs/>
          <w:sz w:val="24"/>
          <w:szCs w:val="24"/>
        </w:rPr>
        <w:t xml:space="preserve"> упражняване на авторски надзор;</w:t>
      </w:r>
    </w:p>
    <w:p w14:paraId="184EA45D" w14:textId="7899E27B" w:rsidR="00872908" w:rsidRDefault="00872908" w:rsidP="00DB41CE">
      <w:pPr>
        <w:pStyle w:val="ListParagraph"/>
        <w:numPr>
          <w:ilvl w:val="0"/>
          <w:numId w:val="23"/>
        </w:numPr>
        <w:tabs>
          <w:tab w:val="left" w:pos="993"/>
        </w:tabs>
        <w:autoSpaceDE w:val="0"/>
        <w:autoSpaceDN w:val="0"/>
        <w:adjustRightInd w:val="0"/>
        <w:ind w:left="0" w:firstLine="567"/>
        <w:jc w:val="both"/>
        <w:rPr>
          <w:rFonts w:ascii="Times New Roman" w:hAnsi="Times New Roman"/>
          <w:bCs/>
          <w:sz w:val="24"/>
          <w:szCs w:val="24"/>
        </w:rPr>
      </w:pPr>
      <w:r w:rsidRPr="00643273">
        <w:rPr>
          <w:rFonts w:ascii="Times New Roman" w:hAnsi="Times New Roman"/>
          <w:bCs/>
          <w:sz w:val="24"/>
          <w:szCs w:val="24"/>
        </w:rPr>
        <w:t xml:space="preserve">внася пред съответните администрации от името и за сметка на </w:t>
      </w:r>
      <w:r w:rsidR="0051151A" w:rsidRPr="00643273">
        <w:rPr>
          <w:rFonts w:ascii="Times New Roman" w:hAnsi="Times New Roman"/>
          <w:bCs/>
          <w:sz w:val="24"/>
          <w:szCs w:val="24"/>
        </w:rPr>
        <w:t>Възложителя</w:t>
      </w:r>
      <w:r w:rsidRPr="00643273">
        <w:rPr>
          <w:rFonts w:ascii="Times New Roman" w:hAnsi="Times New Roman"/>
          <w:bCs/>
          <w:sz w:val="24"/>
          <w:szCs w:val="24"/>
        </w:rPr>
        <w:t>, всички необходими документи за издаване на разрешение за ползване/удостоверение за въвеждане в екс</w:t>
      </w:r>
      <w:r w:rsidR="00643273">
        <w:rPr>
          <w:rFonts w:ascii="Times New Roman" w:hAnsi="Times New Roman"/>
          <w:bCs/>
          <w:sz w:val="24"/>
          <w:szCs w:val="24"/>
        </w:rPr>
        <w:t>плоатация;</w:t>
      </w:r>
    </w:p>
    <w:p w14:paraId="1C045070" w14:textId="0AC83C25" w:rsidR="00872908" w:rsidRPr="00643273" w:rsidRDefault="00BC0AE7" w:rsidP="00DB41CE">
      <w:pPr>
        <w:pStyle w:val="ListParagraph"/>
        <w:numPr>
          <w:ilvl w:val="0"/>
          <w:numId w:val="23"/>
        </w:numPr>
        <w:tabs>
          <w:tab w:val="left" w:pos="993"/>
        </w:tabs>
        <w:autoSpaceDE w:val="0"/>
        <w:autoSpaceDN w:val="0"/>
        <w:adjustRightInd w:val="0"/>
        <w:ind w:left="0" w:firstLine="567"/>
        <w:jc w:val="both"/>
        <w:rPr>
          <w:rFonts w:ascii="Times New Roman" w:hAnsi="Times New Roman"/>
          <w:bCs/>
          <w:sz w:val="24"/>
          <w:szCs w:val="24"/>
        </w:rPr>
      </w:pPr>
      <w:r>
        <w:rPr>
          <w:rFonts w:ascii="Times New Roman" w:hAnsi="Times New Roman"/>
          <w:bCs/>
          <w:sz w:val="24"/>
          <w:szCs w:val="24"/>
        </w:rPr>
        <w:t>п</w:t>
      </w:r>
      <w:r w:rsidR="00872908" w:rsidRPr="00643273">
        <w:rPr>
          <w:rFonts w:ascii="Times New Roman" w:hAnsi="Times New Roman"/>
          <w:bCs/>
          <w:sz w:val="24"/>
          <w:szCs w:val="24"/>
        </w:rPr>
        <w:t xml:space="preserve">о време на изпълнение на СМР осигурява присъствие на експертите от своя екип по всички проектни части, като представя на </w:t>
      </w:r>
      <w:r w:rsidR="0051151A" w:rsidRPr="00643273">
        <w:rPr>
          <w:rFonts w:ascii="Times New Roman" w:hAnsi="Times New Roman"/>
          <w:bCs/>
          <w:sz w:val="24"/>
          <w:szCs w:val="24"/>
        </w:rPr>
        <w:t>Възложителя</w:t>
      </w:r>
      <w:r w:rsidR="00872908" w:rsidRPr="00643273">
        <w:rPr>
          <w:rFonts w:ascii="Times New Roman" w:hAnsi="Times New Roman"/>
          <w:bCs/>
          <w:sz w:val="24"/>
          <w:szCs w:val="24"/>
        </w:rPr>
        <w:t xml:space="preserve"> доказателства за това на работните срещи, провеждани в присъствието на Възложителя;</w:t>
      </w:r>
    </w:p>
    <w:p w14:paraId="54FD86AE" w14:textId="09C55F0D" w:rsidR="00872908" w:rsidRPr="00872908" w:rsidRDefault="00BC0AE7" w:rsidP="00DB41CE">
      <w:pPr>
        <w:pStyle w:val="ListParagraph"/>
        <w:numPr>
          <w:ilvl w:val="0"/>
          <w:numId w:val="23"/>
        </w:numPr>
        <w:tabs>
          <w:tab w:val="left" w:pos="993"/>
        </w:tabs>
        <w:autoSpaceDE w:val="0"/>
        <w:autoSpaceDN w:val="0"/>
        <w:adjustRightInd w:val="0"/>
        <w:ind w:left="0" w:firstLine="567"/>
        <w:jc w:val="both"/>
        <w:rPr>
          <w:rFonts w:ascii="Times New Roman" w:hAnsi="Times New Roman"/>
          <w:bCs/>
          <w:sz w:val="24"/>
          <w:szCs w:val="24"/>
        </w:rPr>
      </w:pPr>
      <w:r>
        <w:rPr>
          <w:rFonts w:ascii="Times New Roman" w:hAnsi="Times New Roman"/>
          <w:bCs/>
          <w:sz w:val="24"/>
          <w:szCs w:val="24"/>
        </w:rPr>
        <w:t>п</w:t>
      </w:r>
      <w:r w:rsidR="00872908" w:rsidRPr="00872908">
        <w:rPr>
          <w:rFonts w:ascii="Times New Roman" w:hAnsi="Times New Roman"/>
          <w:bCs/>
          <w:sz w:val="24"/>
          <w:szCs w:val="24"/>
        </w:rPr>
        <w:t>рисъства на заседания/срещи между участниците в строителния процес, независимо по чие искане или работен план-график се провеждат</w:t>
      </w:r>
      <w:r w:rsidR="00042179">
        <w:rPr>
          <w:rFonts w:ascii="Times New Roman" w:hAnsi="Times New Roman"/>
          <w:bCs/>
          <w:sz w:val="24"/>
          <w:szCs w:val="24"/>
        </w:rPr>
        <w:t xml:space="preserve"> същите</w:t>
      </w:r>
      <w:r w:rsidR="00872908" w:rsidRPr="00872908">
        <w:rPr>
          <w:rFonts w:ascii="Times New Roman" w:hAnsi="Times New Roman"/>
          <w:bCs/>
          <w:sz w:val="24"/>
          <w:szCs w:val="24"/>
        </w:rPr>
        <w:t>, като всеки път докладва на срещата за основните дейности от строежа, за които до този момент е упражнен текущ строителен надзор по строителството, съставените документи/актове/, както и за възникнали проблеми /ако има такива/ и съответно необходимите мерки за решаването им.</w:t>
      </w:r>
    </w:p>
    <w:p w14:paraId="602D213A" w14:textId="7F44222C" w:rsidR="00312234" w:rsidRDefault="009676B5" w:rsidP="00CD5148">
      <w:pPr>
        <w:pStyle w:val="Default"/>
        <w:spacing w:line="276" w:lineRule="auto"/>
        <w:jc w:val="both"/>
        <w:rPr>
          <w:color w:val="auto"/>
        </w:rPr>
      </w:pPr>
      <w:r>
        <w:lastRenderedPageBreak/>
        <w:t>(2</w:t>
      </w:r>
      <w:r w:rsidRPr="00240E39">
        <w:t xml:space="preserve">) </w:t>
      </w:r>
      <w:r w:rsidR="00312234" w:rsidRPr="00206B70">
        <w:rPr>
          <w:color w:val="auto"/>
        </w:rPr>
        <w:t>В изпълнение на</w:t>
      </w:r>
      <w:r w:rsidR="00CD5148">
        <w:rPr>
          <w:color w:val="auto"/>
        </w:rPr>
        <w:t xml:space="preserve"> </w:t>
      </w:r>
      <w:r w:rsidR="00A164FD" w:rsidRPr="00206B70">
        <w:rPr>
          <w:color w:val="auto"/>
        </w:rPr>
        <w:t>посочени</w:t>
      </w:r>
      <w:r w:rsidR="00B668A3" w:rsidRPr="00206B70">
        <w:rPr>
          <w:color w:val="auto"/>
        </w:rPr>
        <w:t xml:space="preserve">те по-горе задължения Изпълнителят </w:t>
      </w:r>
      <w:r w:rsidR="00312234" w:rsidRPr="00206B70">
        <w:rPr>
          <w:color w:val="auto"/>
        </w:rPr>
        <w:t xml:space="preserve">контролира и носи отговорност </w:t>
      </w:r>
      <w:r w:rsidR="00B668A3" w:rsidRPr="00206B70">
        <w:rPr>
          <w:color w:val="auto"/>
        </w:rPr>
        <w:t xml:space="preserve">и </w:t>
      </w:r>
      <w:r w:rsidR="00312234" w:rsidRPr="00206B70">
        <w:rPr>
          <w:color w:val="auto"/>
        </w:rPr>
        <w:t xml:space="preserve">за: </w:t>
      </w:r>
    </w:p>
    <w:p w14:paraId="491472DB" w14:textId="5C0DFC9E" w:rsidR="00872908" w:rsidRPr="00D178F9" w:rsidRDefault="003F4185" w:rsidP="00DB41CE">
      <w:pPr>
        <w:pStyle w:val="Default"/>
        <w:numPr>
          <w:ilvl w:val="0"/>
          <w:numId w:val="24"/>
        </w:numPr>
        <w:tabs>
          <w:tab w:val="left" w:pos="993"/>
        </w:tabs>
        <w:spacing w:line="276" w:lineRule="auto"/>
        <w:ind w:left="0" w:firstLine="567"/>
        <w:jc w:val="both"/>
      </w:pPr>
      <w:r>
        <w:t>и</w:t>
      </w:r>
      <w:r w:rsidR="00872908" w:rsidRPr="00D178F9">
        <w:t>звършване на постоянен строителен надзор по всички части на инвестиционния проект;</w:t>
      </w:r>
    </w:p>
    <w:p w14:paraId="30871F4A" w14:textId="20994257" w:rsidR="00872908" w:rsidRPr="00D178F9" w:rsidRDefault="003F4185" w:rsidP="00DB41CE">
      <w:pPr>
        <w:pStyle w:val="Default"/>
        <w:numPr>
          <w:ilvl w:val="0"/>
          <w:numId w:val="24"/>
        </w:numPr>
        <w:tabs>
          <w:tab w:val="left" w:pos="993"/>
        </w:tabs>
        <w:spacing w:line="276" w:lineRule="auto"/>
        <w:ind w:left="0" w:firstLine="567"/>
        <w:jc w:val="both"/>
      </w:pPr>
      <w:r>
        <w:t>о</w:t>
      </w:r>
      <w:r w:rsidR="00872908" w:rsidRPr="00D178F9">
        <w:t>съществява контр</w:t>
      </w:r>
      <w:r>
        <w:t>ол на всяка доставка на строежа;</w:t>
      </w:r>
    </w:p>
    <w:p w14:paraId="4AC82AA8" w14:textId="2CC7CC03" w:rsidR="00872908" w:rsidRPr="00D178F9" w:rsidRDefault="003F4185" w:rsidP="00DB41CE">
      <w:pPr>
        <w:pStyle w:val="Default"/>
        <w:numPr>
          <w:ilvl w:val="0"/>
          <w:numId w:val="24"/>
        </w:numPr>
        <w:tabs>
          <w:tab w:val="left" w:pos="993"/>
        </w:tabs>
        <w:spacing w:line="276" w:lineRule="auto"/>
        <w:ind w:left="0" w:firstLine="567"/>
        <w:jc w:val="both"/>
      </w:pPr>
      <w:r>
        <w:t>к</w:t>
      </w:r>
      <w:r w:rsidR="00872908" w:rsidRPr="00D178F9">
        <w:t>онтрол върху извършваните строително-монтажни работи по качество, количество, стойност и време;</w:t>
      </w:r>
    </w:p>
    <w:p w14:paraId="7C194186" w14:textId="6AB5F5EE" w:rsidR="00872908" w:rsidRPr="00D178F9" w:rsidRDefault="003F4185" w:rsidP="00DB41CE">
      <w:pPr>
        <w:pStyle w:val="Default"/>
        <w:numPr>
          <w:ilvl w:val="0"/>
          <w:numId w:val="24"/>
        </w:numPr>
        <w:tabs>
          <w:tab w:val="left" w:pos="993"/>
        </w:tabs>
        <w:spacing w:line="276" w:lineRule="auto"/>
        <w:ind w:left="0" w:firstLine="567"/>
        <w:jc w:val="both"/>
      </w:pPr>
      <w:r>
        <w:t>п</w:t>
      </w:r>
      <w:r w:rsidR="00872908" w:rsidRPr="00D178F9">
        <w:t>одписване на всички актове и протоколи, съставени по време на строителството, съгласно изискванията на Наредба 3 от 31 юли 2003 г., за съставяне на актове и протоколи по време на строителството;</w:t>
      </w:r>
    </w:p>
    <w:p w14:paraId="6FF3B15B" w14:textId="616F21DD" w:rsidR="00872908" w:rsidRPr="00D178F9" w:rsidRDefault="003F4185" w:rsidP="00DB41CE">
      <w:pPr>
        <w:pStyle w:val="Default"/>
        <w:numPr>
          <w:ilvl w:val="0"/>
          <w:numId w:val="24"/>
        </w:numPr>
        <w:tabs>
          <w:tab w:val="left" w:pos="993"/>
        </w:tabs>
        <w:spacing w:line="276" w:lineRule="auto"/>
        <w:ind w:left="0" w:firstLine="567"/>
        <w:jc w:val="both"/>
      </w:pPr>
      <w:r>
        <w:t>п</w:t>
      </w:r>
      <w:r w:rsidR="00872908" w:rsidRPr="00D178F9">
        <w:t>роверка и подписване на всички Протоколи за приемане на извършени СМР (бивш образец акт 19) за съответния обект с посочени точно количеството и стойността на действително (фактически) вложените материали и извършени СМР;</w:t>
      </w:r>
    </w:p>
    <w:p w14:paraId="72E7DDAD" w14:textId="77DE2BE7" w:rsidR="00872908" w:rsidRPr="00D178F9" w:rsidRDefault="003F4185" w:rsidP="00DB41CE">
      <w:pPr>
        <w:pStyle w:val="Default"/>
        <w:numPr>
          <w:ilvl w:val="0"/>
          <w:numId w:val="24"/>
        </w:numPr>
        <w:tabs>
          <w:tab w:val="left" w:pos="993"/>
        </w:tabs>
        <w:spacing w:line="276" w:lineRule="auto"/>
        <w:ind w:left="0" w:firstLine="567"/>
        <w:jc w:val="both"/>
      </w:pPr>
      <w:r>
        <w:t xml:space="preserve">извършване на </w:t>
      </w:r>
      <w:r w:rsidR="00872908" w:rsidRPr="00D178F9">
        <w:t>контрол по стриктното спазване на линейния календарен график за изпълнение на СМР и уведомява</w:t>
      </w:r>
      <w:r>
        <w:t>не</w:t>
      </w:r>
      <w:r w:rsidR="00872908" w:rsidRPr="00D178F9">
        <w:t xml:space="preserve"> с доклад Възложителя за настъпили отклонения и забави;</w:t>
      </w:r>
    </w:p>
    <w:p w14:paraId="44302C29" w14:textId="6BA43DF8" w:rsidR="00872908" w:rsidRPr="00D178F9" w:rsidRDefault="003F4185" w:rsidP="00DB41CE">
      <w:pPr>
        <w:pStyle w:val="Default"/>
        <w:numPr>
          <w:ilvl w:val="0"/>
          <w:numId w:val="24"/>
        </w:numPr>
        <w:tabs>
          <w:tab w:val="left" w:pos="993"/>
        </w:tabs>
        <w:spacing w:line="276" w:lineRule="auto"/>
        <w:ind w:left="0" w:firstLine="567"/>
        <w:jc w:val="both"/>
      </w:pPr>
      <w:r>
        <w:t>р</w:t>
      </w:r>
      <w:r w:rsidR="00872908" w:rsidRPr="00D178F9">
        <w:t>азпорежда</w:t>
      </w:r>
      <w:r>
        <w:t>не на</w:t>
      </w:r>
      <w:r w:rsidR="00872908" w:rsidRPr="00D178F9">
        <w:t xml:space="preserve"> премахването на некачествено извършените СМР и повторното им извършване;</w:t>
      </w:r>
    </w:p>
    <w:p w14:paraId="071AF38B" w14:textId="5A3EF027" w:rsidR="00872908" w:rsidRPr="00D178F9" w:rsidRDefault="00B04054" w:rsidP="00DB41CE">
      <w:pPr>
        <w:pStyle w:val="Default"/>
        <w:numPr>
          <w:ilvl w:val="0"/>
          <w:numId w:val="24"/>
        </w:numPr>
        <w:tabs>
          <w:tab w:val="left" w:pos="993"/>
        </w:tabs>
        <w:spacing w:line="276" w:lineRule="auto"/>
        <w:ind w:left="0" w:firstLine="567"/>
        <w:jc w:val="both"/>
      </w:pPr>
      <w:r>
        <w:t>в</w:t>
      </w:r>
      <w:r w:rsidR="00872908" w:rsidRPr="00D178F9">
        <w:t xml:space="preserve">сички предписания в Заповедната книга отнасящи се до промяна/замяна на определен вид материал, допълнително възникнали видове и количества СМР </w:t>
      </w:r>
      <w:r w:rsidR="00670EE0">
        <w:t xml:space="preserve">да </w:t>
      </w:r>
      <w:r w:rsidR="00872908" w:rsidRPr="00D178F9">
        <w:t>се приемат и изпълняват само въз основа на писмено одобрение</w:t>
      </w:r>
      <w:r w:rsidR="00F65ADF">
        <w:t xml:space="preserve"> от представител на Възложителя;</w:t>
      </w:r>
    </w:p>
    <w:p w14:paraId="2FFDDC63" w14:textId="40EB0071" w:rsidR="00872908" w:rsidRPr="00D178F9" w:rsidRDefault="00872908" w:rsidP="00DB41CE">
      <w:pPr>
        <w:pStyle w:val="Default"/>
        <w:numPr>
          <w:ilvl w:val="0"/>
          <w:numId w:val="24"/>
        </w:numPr>
        <w:tabs>
          <w:tab w:val="left" w:pos="993"/>
        </w:tabs>
        <w:spacing w:line="276" w:lineRule="auto"/>
        <w:ind w:left="0" w:firstLine="567"/>
        <w:jc w:val="both"/>
      </w:pPr>
      <w:r w:rsidRPr="00D178F9">
        <w:t>писменото одобрение на изискванията за изработ</w:t>
      </w:r>
      <w:r w:rsidR="00F65ADF">
        <w:t>ка и на материали преди влагане;</w:t>
      </w:r>
    </w:p>
    <w:p w14:paraId="38FC80FB" w14:textId="05873C36" w:rsidR="00872908" w:rsidRPr="00D178F9" w:rsidRDefault="00F65ADF" w:rsidP="00DB41CE">
      <w:pPr>
        <w:pStyle w:val="Default"/>
        <w:numPr>
          <w:ilvl w:val="0"/>
          <w:numId w:val="24"/>
        </w:numPr>
        <w:tabs>
          <w:tab w:val="left" w:pos="993"/>
        </w:tabs>
        <w:spacing w:line="276" w:lineRule="auto"/>
        <w:ind w:left="0" w:firstLine="567"/>
        <w:jc w:val="both"/>
      </w:pPr>
      <w:r>
        <w:t>уведомяването</w:t>
      </w:r>
      <w:r w:rsidR="00872908" w:rsidRPr="00D178F9">
        <w:t xml:space="preserve"> при нарушаване на техническите правила и нормативи на регионалната дирекция за национален строителен </w:t>
      </w:r>
      <w:r w:rsidR="00856EF8">
        <w:t>контрол</w:t>
      </w:r>
      <w:r w:rsidR="00872908" w:rsidRPr="00D178F9">
        <w:t xml:space="preserve"> в 3-дневен срок от установяване на нарушението;</w:t>
      </w:r>
    </w:p>
    <w:p w14:paraId="49ECEDCE" w14:textId="1641183E" w:rsidR="00872908" w:rsidRPr="00D178F9" w:rsidRDefault="00872908" w:rsidP="00DB41CE">
      <w:pPr>
        <w:pStyle w:val="Default"/>
        <w:numPr>
          <w:ilvl w:val="0"/>
          <w:numId w:val="24"/>
        </w:numPr>
        <w:tabs>
          <w:tab w:val="left" w:pos="993"/>
        </w:tabs>
        <w:spacing w:line="276" w:lineRule="auto"/>
        <w:ind w:left="0" w:firstLine="567"/>
        <w:jc w:val="both"/>
      </w:pPr>
      <w:r w:rsidRPr="00D178F9">
        <w:t xml:space="preserve">за щети, причинени от неспазване на техническите правила и </w:t>
      </w:r>
      <w:r w:rsidR="000B53A6">
        <w:t>нормативи и одобрените проекти носи солидарна отговорност</w:t>
      </w:r>
      <w:r w:rsidR="000B53A6" w:rsidRPr="00D178F9">
        <w:t xml:space="preserve"> с останалите участници в строителния процес</w:t>
      </w:r>
      <w:r w:rsidR="000B53A6">
        <w:t>;</w:t>
      </w:r>
    </w:p>
    <w:p w14:paraId="216BE2C3" w14:textId="1893CCF6" w:rsidR="00872908" w:rsidRPr="00D178F9" w:rsidRDefault="00544DC5" w:rsidP="00DB41CE">
      <w:pPr>
        <w:pStyle w:val="Default"/>
        <w:numPr>
          <w:ilvl w:val="0"/>
          <w:numId w:val="24"/>
        </w:numPr>
        <w:tabs>
          <w:tab w:val="left" w:pos="993"/>
        </w:tabs>
        <w:spacing w:line="276" w:lineRule="auto"/>
        <w:ind w:left="0" w:firstLine="567"/>
        <w:jc w:val="both"/>
      </w:pPr>
      <w:r>
        <w:t>в</w:t>
      </w:r>
      <w:r w:rsidR="00872908" w:rsidRPr="00D178F9">
        <w:t xml:space="preserve"> съответствие с чл. 168</w:t>
      </w:r>
      <w:r>
        <w:t>, ал. 7 от ЗУТ, отговорността му</w:t>
      </w:r>
      <w:r w:rsidR="00872908" w:rsidRPr="00D178F9">
        <w:t xml:space="preserve"> е със срокове, съответстващи на гаранционните срокове за изпълнените СМР за съответния обект, съгласно Наредба № 2 от 31.07.2003 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w:t>
      </w:r>
    </w:p>
    <w:p w14:paraId="775CD2FD" w14:textId="77777777" w:rsidR="00872908" w:rsidRPr="00206B70" w:rsidRDefault="00872908" w:rsidP="00CD5148">
      <w:pPr>
        <w:pStyle w:val="Default"/>
        <w:spacing w:line="276" w:lineRule="auto"/>
        <w:jc w:val="both"/>
        <w:rPr>
          <w:color w:val="auto"/>
        </w:rPr>
      </w:pPr>
    </w:p>
    <w:p w14:paraId="56D274C3" w14:textId="2AD2FEDC" w:rsidR="00B7364F" w:rsidRPr="00206B70" w:rsidRDefault="00B7364F" w:rsidP="00CD5148">
      <w:pPr>
        <w:tabs>
          <w:tab w:val="left" w:pos="1701"/>
          <w:tab w:val="left" w:pos="2127"/>
        </w:tabs>
        <w:spacing w:line="276" w:lineRule="auto"/>
        <w:jc w:val="both"/>
        <w:rPr>
          <w:rFonts w:eastAsia="Batang"/>
          <w:szCs w:val="24"/>
        </w:rPr>
      </w:pPr>
      <w:r w:rsidRPr="00206B70">
        <w:rPr>
          <w:rFonts w:eastAsia="Batang"/>
          <w:bCs/>
          <w:szCs w:val="24"/>
        </w:rPr>
        <w:t>(</w:t>
      </w:r>
      <w:r w:rsidR="009676B5" w:rsidRPr="00206B70">
        <w:rPr>
          <w:rFonts w:eastAsia="Batang"/>
          <w:bCs/>
          <w:szCs w:val="24"/>
        </w:rPr>
        <w:t>3</w:t>
      </w:r>
      <w:r w:rsidRPr="00206B70">
        <w:rPr>
          <w:rFonts w:eastAsia="Batang"/>
          <w:bCs/>
          <w:szCs w:val="24"/>
        </w:rPr>
        <w:t>) Изпълнителят се задължава</w:t>
      </w:r>
      <w:r w:rsidR="00CD5148">
        <w:rPr>
          <w:rFonts w:eastAsia="Batang"/>
          <w:bCs/>
          <w:szCs w:val="24"/>
        </w:rPr>
        <w:t xml:space="preserve"> </w:t>
      </w:r>
      <w:r w:rsidRPr="00206B70">
        <w:rPr>
          <w:rFonts w:eastAsia="Batang"/>
          <w:bCs/>
          <w:szCs w:val="24"/>
        </w:rPr>
        <w:t xml:space="preserve">да не </w:t>
      </w:r>
      <w:r w:rsidRPr="00206B70">
        <w:rPr>
          <w:rFonts w:eastAsia="Batang"/>
          <w:szCs w:val="24"/>
        </w:rPr>
        <w:t xml:space="preserve">извършва промени в сроковете, количествата и видовете работи без разрешение на </w:t>
      </w:r>
      <w:r w:rsidR="00651FC2" w:rsidRPr="00EF2EE7">
        <w:rPr>
          <w:rFonts w:eastAsia="Batang"/>
          <w:color w:val="000000"/>
          <w:szCs w:val="24"/>
        </w:rPr>
        <w:t xml:space="preserve">Възложителя </w:t>
      </w:r>
      <w:r w:rsidRPr="00206B70">
        <w:rPr>
          <w:rFonts w:eastAsia="Batang"/>
          <w:szCs w:val="24"/>
        </w:rPr>
        <w:t>.</w:t>
      </w:r>
    </w:p>
    <w:p w14:paraId="62D630AF" w14:textId="77777777" w:rsidR="00B7364F" w:rsidRPr="007C7B51" w:rsidRDefault="00B7364F" w:rsidP="00CD5148">
      <w:pPr>
        <w:pStyle w:val="Default"/>
        <w:spacing w:line="276" w:lineRule="auto"/>
        <w:jc w:val="both"/>
      </w:pPr>
    </w:p>
    <w:p w14:paraId="4E168D3A" w14:textId="125D2464" w:rsidR="00312234" w:rsidRPr="007C7B51" w:rsidRDefault="00312234" w:rsidP="00CD5148">
      <w:pPr>
        <w:pStyle w:val="Default"/>
        <w:spacing w:line="276" w:lineRule="auto"/>
        <w:jc w:val="both"/>
        <w:rPr>
          <w:u w:val="single"/>
        </w:rPr>
      </w:pPr>
      <w:r w:rsidRPr="007C7B51">
        <w:rPr>
          <w:b/>
          <w:bCs/>
          <w:u w:val="single"/>
        </w:rPr>
        <w:t xml:space="preserve">Права и задължения на </w:t>
      </w:r>
      <w:r w:rsidR="00651FC2" w:rsidRPr="00651FC2">
        <w:rPr>
          <w:b/>
          <w:bCs/>
          <w:u w:val="single"/>
        </w:rPr>
        <w:t xml:space="preserve">Възложителя </w:t>
      </w:r>
    </w:p>
    <w:p w14:paraId="5234DA3D" w14:textId="1D05EF32" w:rsidR="00312234" w:rsidRPr="007C7B51" w:rsidRDefault="00EE3E00" w:rsidP="00CD5148">
      <w:pPr>
        <w:pStyle w:val="Default"/>
        <w:spacing w:line="276" w:lineRule="auto"/>
        <w:jc w:val="both"/>
      </w:pPr>
      <w:r>
        <w:rPr>
          <w:b/>
          <w:bCs/>
        </w:rPr>
        <w:t xml:space="preserve">Чл. </w:t>
      </w:r>
      <w:r w:rsidR="00A909DC">
        <w:rPr>
          <w:b/>
          <w:bCs/>
        </w:rPr>
        <w:t>12</w:t>
      </w:r>
      <w:r w:rsidR="00312234" w:rsidRPr="007C7B51">
        <w:rPr>
          <w:b/>
          <w:bCs/>
        </w:rPr>
        <w:t xml:space="preserve">. </w:t>
      </w:r>
      <w:r w:rsidR="00651FC2" w:rsidRPr="00206B70">
        <w:rPr>
          <w:bCs/>
        </w:rPr>
        <w:t xml:space="preserve">Възложителят </w:t>
      </w:r>
      <w:r w:rsidR="00312234" w:rsidRPr="00206B70">
        <w:rPr>
          <w:bCs/>
        </w:rPr>
        <w:t>има право:</w:t>
      </w:r>
      <w:r w:rsidR="00312234" w:rsidRPr="007C7B51">
        <w:rPr>
          <w:b/>
          <w:bCs/>
        </w:rPr>
        <w:t xml:space="preserve"> </w:t>
      </w:r>
    </w:p>
    <w:p w14:paraId="50A52CC7" w14:textId="77777777" w:rsidR="00312234" w:rsidRPr="007C7B51" w:rsidRDefault="00312234" w:rsidP="00CD5148">
      <w:pPr>
        <w:pStyle w:val="Default"/>
        <w:spacing w:line="276" w:lineRule="auto"/>
        <w:jc w:val="both"/>
      </w:pPr>
      <w:r w:rsidRPr="007C7B51">
        <w:t xml:space="preserve">1. да изисква и да получи Услугите в уговорените срокове, количество и качество; </w:t>
      </w:r>
    </w:p>
    <w:p w14:paraId="6BB3A73B" w14:textId="619DF165" w:rsidR="00312234" w:rsidRPr="007C7B51" w:rsidRDefault="00312234" w:rsidP="00CD5148">
      <w:pPr>
        <w:pStyle w:val="Default"/>
        <w:spacing w:line="276" w:lineRule="auto"/>
        <w:jc w:val="both"/>
      </w:pPr>
      <w:r w:rsidRPr="007C7B51">
        <w:t xml:space="preserve">2. да контролира изпълнението на поетите от </w:t>
      </w:r>
      <w:r w:rsidR="00CC55F3">
        <w:t>Изпълнителя</w:t>
      </w:r>
      <w:r w:rsidR="00651FC2" w:rsidRPr="007C7B51">
        <w:t xml:space="preserve"> </w:t>
      </w:r>
      <w:r w:rsidRPr="007C7B51">
        <w:t xml:space="preserve">задължения, в т.ч. да иска и да получава информация от </w:t>
      </w:r>
      <w:r w:rsidR="00651FC2">
        <w:t>Изпълнителя</w:t>
      </w:r>
      <w:r w:rsidR="00651FC2" w:rsidRPr="007C7B51" w:rsidDel="00651FC2">
        <w:t xml:space="preserve"> </w:t>
      </w:r>
      <w:r w:rsidRPr="007C7B51">
        <w:t xml:space="preserve">през целия </w:t>
      </w:r>
      <w:r w:rsidR="00476D4D">
        <w:t>с</w:t>
      </w:r>
      <w:r w:rsidRPr="007C7B51">
        <w:t xml:space="preserve">рок на </w:t>
      </w:r>
      <w:r w:rsidR="00E10718">
        <w:t>д</w:t>
      </w:r>
      <w:r w:rsidR="00E10718" w:rsidRPr="007C7B51">
        <w:t>оговора</w:t>
      </w:r>
      <w:r w:rsidRPr="007C7B51">
        <w:t xml:space="preserve">, или да извършва проверки, при необходимост и на мястото на изпълнение на </w:t>
      </w:r>
      <w:r w:rsidR="00240E39">
        <w:t>д</w:t>
      </w:r>
      <w:r w:rsidRPr="007C7B51">
        <w:t xml:space="preserve">оговора, но без с това да пречи на изпълнението; </w:t>
      </w:r>
    </w:p>
    <w:p w14:paraId="66237393" w14:textId="383336E4" w:rsidR="00312234" w:rsidRPr="007C7B51" w:rsidRDefault="00312234" w:rsidP="00CD5148">
      <w:pPr>
        <w:pStyle w:val="Default"/>
        <w:spacing w:line="276" w:lineRule="auto"/>
        <w:jc w:val="both"/>
      </w:pPr>
      <w:r w:rsidRPr="007C7B51">
        <w:lastRenderedPageBreak/>
        <w:t xml:space="preserve">3. да задържи съответна част от гаранцията за изпълнение </w:t>
      </w:r>
      <w:r w:rsidR="00476D4D">
        <w:t xml:space="preserve">и/или от дължимо към Изпълнителя плащане </w:t>
      </w:r>
      <w:r w:rsidRPr="007C7B51">
        <w:t xml:space="preserve">при неизпълнение от страна на </w:t>
      </w:r>
      <w:r w:rsidR="00651FC2">
        <w:t>Изпълнителя</w:t>
      </w:r>
      <w:r w:rsidR="00651FC2" w:rsidRPr="007C7B51" w:rsidDel="00651FC2">
        <w:t xml:space="preserve"> </w:t>
      </w:r>
      <w:r w:rsidRPr="007C7B51">
        <w:t xml:space="preserve">на клаузи от договора и да получи неустойка в размера, определен в настоящия договор; </w:t>
      </w:r>
    </w:p>
    <w:p w14:paraId="7915B307" w14:textId="6F308AE0" w:rsidR="00312234" w:rsidRPr="007C7B51" w:rsidRDefault="00312234" w:rsidP="00CD5148">
      <w:pPr>
        <w:pStyle w:val="Default"/>
        <w:spacing w:line="276" w:lineRule="auto"/>
        <w:jc w:val="both"/>
      </w:pPr>
      <w:r w:rsidRPr="007C7B51">
        <w:t xml:space="preserve">4. да прави рекламации при установяване на некачествена работа (дейност или услуга), която не е в съответствие с </w:t>
      </w:r>
      <w:r w:rsidR="00476D4D">
        <w:t>Т</w:t>
      </w:r>
      <w:r w:rsidR="00476D4D" w:rsidRPr="007C7B51">
        <w:t xml:space="preserve">ехническата </w:t>
      </w:r>
      <w:r w:rsidRPr="007C7B51">
        <w:t xml:space="preserve">спецификация </w:t>
      </w:r>
      <w:r w:rsidR="00476D4D">
        <w:t>на Възложителя</w:t>
      </w:r>
      <w:r w:rsidR="00535FDF">
        <w:t>,</w:t>
      </w:r>
      <w:r w:rsidRPr="007C7B51">
        <w:t xml:space="preserve"> </w:t>
      </w:r>
      <w:r w:rsidR="00476D4D">
        <w:t>Т</w:t>
      </w:r>
      <w:r w:rsidR="00476D4D" w:rsidRPr="007C7B51">
        <w:t xml:space="preserve">ехническото </w:t>
      </w:r>
      <w:r w:rsidRPr="007C7B51">
        <w:t xml:space="preserve">предложение на </w:t>
      </w:r>
      <w:r w:rsidR="00651FC2">
        <w:t>Изпълнителя</w:t>
      </w:r>
      <w:r w:rsidR="00535FDF">
        <w:t>, клаузите на настоящия договор и действащото законодателство;</w:t>
      </w:r>
    </w:p>
    <w:p w14:paraId="50821192" w14:textId="45C75000" w:rsidR="00476D4D" w:rsidRDefault="00535FDF" w:rsidP="00CD5148">
      <w:pPr>
        <w:pStyle w:val="Default"/>
        <w:spacing w:line="276" w:lineRule="auto"/>
        <w:jc w:val="both"/>
      </w:pPr>
      <w:r>
        <w:t>5</w:t>
      </w:r>
      <w:r w:rsidR="00312234" w:rsidRPr="007C7B51">
        <w:t xml:space="preserve">. </w:t>
      </w:r>
      <w:r w:rsidR="00476D4D" w:rsidRPr="007C7B51">
        <w:t xml:space="preserve">при необходимост да изисква от </w:t>
      </w:r>
      <w:r w:rsidR="00476D4D">
        <w:t>Изпълнителя</w:t>
      </w:r>
      <w:r w:rsidR="00476D4D" w:rsidRPr="007C7B51" w:rsidDel="00651FC2">
        <w:t xml:space="preserve"> </w:t>
      </w:r>
      <w:r w:rsidR="00476D4D" w:rsidRPr="007C7B51">
        <w:t xml:space="preserve">писмена информация за извършваните строителни работи на </w:t>
      </w:r>
      <w:r w:rsidR="00CC55F3">
        <w:t>съответния обект</w:t>
      </w:r>
      <w:r w:rsidR="00874C44">
        <w:t>;</w:t>
      </w:r>
    </w:p>
    <w:p w14:paraId="28E8FBF6" w14:textId="1F6891BA" w:rsidR="00312234" w:rsidRPr="007C7B51" w:rsidRDefault="00535FDF" w:rsidP="00CD5148">
      <w:pPr>
        <w:pStyle w:val="Default"/>
        <w:spacing w:line="276" w:lineRule="auto"/>
        <w:jc w:val="both"/>
      </w:pPr>
      <w:r>
        <w:t>6</w:t>
      </w:r>
      <w:r w:rsidR="00476D4D">
        <w:t xml:space="preserve">. </w:t>
      </w:r>
      <w:r w:rsidR="00312234" w:rsidRPr="007C7B51">
        <w:t xml:space="preserve">да изисква, при необходимост и по своя преценка, обосновка от страна на </w:t>
      </w:r>
      <w:r w:rsidR="00651FC2">
        <w:t>Изпълнителя</w:t>
      </w:r>
      <w:r w:rsidR="00651FC2" w:rsidRPr="007C7B51" w:rsidDel="00651FC2">
        <w:t xml:space="preserve"> </w:t>
      </w:r>
      <w:r w:rsidR="00312234" w:rsidRPr="007C7B51">
        <w:t xml:space="preserve">на изготвените от него документи или съответна част от тях; </w:t>
      </w:r>
    </w:p>
    <w:p w14:paraId="0D16D1C1" w14:textId="74E89224" w:rsidR="00312234" w:rsidRPr="007C7B51" w:rsidRDefault="00535FDF" w:rsidP="00CD5148">
      <w:pPr>
        <w:pStyle w:val="Default"/>
        <w:spacing w:line="276" w:lineRule="auto"/>
        <w:jc w:val="both"/>
      </w:pPr>
      <w:r>
        <w:t>7</w:t>
      </w:r>
      <w:r w:rsidR="00312234" w:rsidRPr="007C7B51">
        <w:t xml:space="preserve">. да изисква от </w:t>
      </w:r>
      <w:r w:rsidR="00651FC2">
        <w:t>Изпълнителя</w:t>
      </w:r>
      <w:r w:rsidR="00651FC2" w:rsidRPr="007C7B51" w:rsidDel="00651FC2">
        <w:t xml:space="preserve"> </w:t>
      </w:r>
      <w:r w:rsidR="00312234" w:rsidRPr="007C7B51">
        <w:t>преработване или доработване на всеки от документите/докладите</w:t>
      </w:r>
      <w:r w:rsidR="00312234" w:rsidRPr="000D63F5">
        <w:t xml:space="preserve">, в </w:t>
      </w:r>
      <w:r w:rsidR="000D63F5" w:rsidRPr="000D63F5">
        <w:t>указания</w:t>
      </w:r>
      <w:r w:rsidR="00476D4D" w:rsidRPr="000D63F5">
        <w:t xml:space="preserve"> от Възложителя срок</w:t>
      </w:r>
      <w:r w:rsidR="00312234" w:rsidRPr="000D63F5">
        <w:t>;</w:t>
      </w:r>
      <w:r w:rsidR="00312234" w:rsidRPr="007C7B51">
        <w:t xml:space="preserve"> </w:t>
      </w:r>
    </w:p>
    <w:p w14:paraId="3F79943B" w14:textId="381FAD2B" w:rsidR="00312234" w:rsidRPr="007C7B51" w:rsidRDefault="00535FDF" w:rsidP="00CD5148">
      <w:pPr>
        <w:pStyle w:val="Default"/>
        <w:spacing w:line="276" w:lineRule="auto"/>
        <w:jc w:val="both"/>
      </w:pPr>
      <w:r>
        <w:t>8</w:t>
      </w:r>
      <w:r w:rsidR="00312234" w:rsidRPr="007C7B51">
        <w:t>. да не приеме някои от документите/докладите</w:t>
      </w:r>
      <w:r w:rsidR="00476D4D">
        <w:t xml:space="preserve">, в случай, че същите не отговарят на изискванията на </w:t>
      </w:r>
      <w:r w:rsidR="0051151A">
        <w:t>Възложителя</w:t>
      </w:r>
      <w:r w:rsidR="00476D4D">
        <w:t xml:space="preserve"> и клаузите на настоящия </w:t>
      </w:r>
      <w:r w:rsidR="00E10718">
        <w:t>д</w:t>
      </w:r>
      <w:r w:rsidR="00312234" w:rsidRPr="007C7B51">
        <w:t xml:space="preserve">оговор; </w:t>
      </w:r>
    </w:p>
    <w:p w14:paraId="4E3FE73B" w14:textId="70EA9903" w:rsidR="001B4D65" w:rsidRPr="007C7B51" w:rsidRDefault="00535FDF" w:rsidP="00CD5148">
      <w:pPr>
        <w:pStyle w:val="Default"/>
        <w:spacing w:line="276" w:lineRule="auto"/>
        <w:jc w:val="both"/>
        <w:rPr>
          <w:bCs/>
        </w:rPr>
      </w:pPr>
      <w:r>
        <w:t>9</w:t>
      </w:r>
      <w:r w:rsidR="00312234" w:rsidRPr="007C7B51">
        <w:t xml:space="preserve">. </w:t>
      </w:r>
      <w:r w:rsidR="001B4D65" w:rsidRPr="007C7B51">
        <w:t xml:space="preserve">Възложителят </w:t>
      </w:r>
      <w:r w:rsidR="001B4D65" w:rsidRPr="007C7B51">
        <w:rPr>
          <w:bCs/>
        </w:rPr>
        <w:t xml:space="preserve">има право да поиска отстраняването от изпълнението на настоящия договор на персонал на </w:t>
      </w:r>
      <w:r w:rsidR="001E2B29">
        <w:rPr>
          <w:bCs/>
        </w:rPr>
        <w:t>И</w:t>
      </w:r>
      <w:r w:rsidR="001B4D65" w:rsidRPr="007C7B51">
        <w:rPr>
          <w:bCs/>
        </w:rPr>
        <w:t xml:space="preserve">зпълнителя или подизпълнителя </w:t>
      </w:r>
      <w:r w:rsidR="001B4D65" w:rsidRPr="007C7B51">
        <w:rPr>
          <w:bCs/>
          <w:i/>
        </w:rPr>
        <w:t>(ако е приложимо)</w:t>
      </w:r>
      <w:r w:rsidR="001B4D65" w:rsidRPr="007C7B51">
        <w:rPr>
          <w:bCs/>
        </w:rPr>
        <w:t xml:space="preserve"> при случаи на незадоволителна компетентност и/или нарушения на технологичната дисциплина. </w:t>
      </w:r>
      <w:r w:rsidR="001B4D65" w:rsidRPr="007C7B51">
        <w:t>Изпълнителят</w:t>
      </w:r>
      <w:r w:rsidR="001B4D65" w:rsidRPr="007C7B51" w:rsidDel="00804E22">
        <w:rPr>
          <w:bCs/>
        </w:rPr>
        <w:t xml:space="preserve"> </w:t>
      </w:r>
      <w:r w:rsidR="001B4D65" w:rsidRPr="007C7B51">
        <w:rPr>
          <w:bCs/>
        </w:rPr>
        <w:t xml:space="preserve">е длъжен незабавно да замени такива лица с други. </w:t>
      </w:r>
      <w:r w:rsidR="00651FC2" w:rsidRPr="00EF2EE7">
        <w:t>Възложителя</w:t>
      </w:r>
      <w:r w:rsidR="00651FC2">
        <w:t>т</w:t>
      </w:r>
      <w:r w:rsidR="00651FC2" w:rsidRPr="00EF2EE7">
        <w:t xml:space="preserve"> </w:t>
      </w:r>
      <w:r w:rsidR="001B4D65" w:rsidRPr="007C7B51">
        <w:rPr>
          <w:bCs/>
        </w:rPr>
        <w:t xml:space="preserve">не носи отговорност за трудово-правните отношения на </w:t>
      </w:r>
      <w:r w:rsidR="00651FC2">
        <w:t>Изпълнителя</w:t>
      </w:r>
      <w:r w:rsidR="00651FC2" w:rsidRPr="007C7B51" w:rsidDel="00651FC2">
        <w:t xml:space="preserve"> </w:t>
      </w:r>
      <w:r w:rsidR="001B4D65" w:rsidRPr="007C7B51">
        <w:rPr>
          <w:bCs/>
        </w:rPr>
        <w:t>с персонала.</w:t>
      </w:r>
    </w:p>
    <w:p w14:paraId="0496A69E" w14:textId="77777777" w:rsidR="00636145" w:rsidRPr="007C7B51" w:rsidRDefault="00636145" w:rsidP="00CD5148">
      <w:pPr>
        <w:pStyle w:val="Default"/>
        <w:spacing w:line="276" w:lineRule="auto"/>
        <w:jc w:val="both"/>
        <w:rPr>
          <w:bCs/>
        </w:rPr>
      </w:pPr>
    </w:p>
    <w:p w14:paraId="2282A942" w14:textId="360251B6" w:rsidR="00312234" w:rsidRPr="007C7B51" w:rsidRDefault="00001099" w:rsidP="00CD5148">
      <w:pPr>
        <w:pStyle w:val="Default"/>
        <w:spacing w:line="276" w:lineRule="auto"/>
        <w:jc w:val="both"/>
      </w:pPr>
      <w:r>
        <w:rPr>
          <w:b/>
          <w:bCs/>
        </w:rPr>
        <w:t xml:space="preserve">Чл. </w:t>
      </w:r>
      <w:r w:rsidR="00A909DC">
        <w:rPr>
          <w:b/>
          <w:bCs/>
        </w:rPr>
        <w:t>13</w:t>
      </w:r>
      <w:r w:rsidR="00312234" w:rsidRPr="007C7B51">
        <w:rPr>
          <w:b/>
          <w:bCs/>
        </w:rPr>
        <w:t xml:space="preserve">. </w:t>
      </w:r>
      <w:r w:rsidR="00651FC2" w:rsidRPr="00206B70">
        <w:rPr>
          <w:b/>
        </w:rPr>
        <w:t>Възложителят</w:t>
      </w:r>
      <w:r w:rsidR="00651FC2" w:rsidRPr="00EF2EE7">
        <w:t xml:space="preserve"> </w:t>
      </w:r>
      <w:r w:rsidR="00312234" w:rsidRPr="007C7B51">
        <w:rPr>
          <w:b/>
          <w:bCs/>
        </w:rPr>
        <w:t xml:space="preserve">се задължава: </w:t>
      </w:r>
    </w:p>
    <w:p w14:paraId="09A402C0" w14:textId="12058C5C" w:rsidR="00312234" w:rsidRPr="007C7B51" w:rsidRDefault="00312234" w:rsidP="00CD5148">
      <w:pPr>
        <w:pStyle w:val="Default"/>
        <w:spacing w:line="276" w:lineRule="auto"/>
        <w:jc w:val="both"/>
      </w:pPr>
      <w:r w:rsidRPr="007C7B51">
        <w:t xml:space="preserve">1. да приеме изпълнението на Услугите, когато отговаря на договореното, по реда и при условията на този </w:t>
      </w:r>
      <w:r w:rsidR="00E10718">
        <w:t>д</w:t>
      </w:r>
      <w:r w:rsidR="00E10718" w:rsidRPr="007C7B51">
        <w:t>оговор</w:t>
      </w:r>
      <w:r w:rsidRPr="007C7B51">
        <w:t xml:space="preserve">; </w:t>
      </w:r>
    </w:p>
    <w:p w14:paraId="740A34F2" w14:textId="16D8CB1D" w:rsidR="00312234" w:rsidRPr="007C7B51" w:rsidRDefault="000273FA" w:rsidP="00CD5148">
      <w:pPr>
        <w:pStyle w:val="Default"/>
        <w:spacing w:line="276" w:lineRule="auto"/>
        <w:jc w:val="both"/>
      </w:pPr>
      <w:r w:rsidRPr="007C7B51">
        <w:t xml:space="preserve">2. да заплати на </w:t>
      </w:r>
      <w:r w:rsidR="00E10718">
        <w:t>Изпълнителя</w:t>
      </w:r>
      <w:r w:rsidR="00E10718" w:rsidRPr="007C7B51" w:rsidDel="00651FC2">
        <w:t xml:space="preserve"> </w:t>
      </w:r>
      <w:r w:rsidRPr="007C7B51">
        <w:t>ц</w:t>
      </w:r>
      <w:r w:rsidR="00312234" w:rsidRPr="007C7B51">
        <w:t xml:space="preserve">ената в размера, по реда и при условията, предвидени в този </w:t>
      </w:r>
      <w:r w:rsidR="00240E39">
        <w:t>д</w:t>
      </w:r>
      <w:r w:rsidR="00312234" w:rsidRPr="007C7B51">
        <w:t xml:space="preserve">оговор; </w:t>
      </w:r>
    </w:p>
    <w:p w14:paraId="469E26C5" w14:textId="6EAF1AA2" w:rsidR="00312234" w:rsidRPr="007C7B51" w:rsidRDefault="00312234" w:rsidP="00CD5148">
      <w:pPr>
        <w:pStyle w:val="Default"/>
        <w:spacing w:line="276" w:lineRule="auto"/>
        <w:jc w:val="both"/>
      </w:pPr>
      <w:r w:rsidRPr="007C7B51">
        <w:t xml:space="preserve">3. да предостави и осигури достъп на </w:t>
      </w:r>
      <w:r w:rsidR="00E10718">
        <w:t>Изпълнителя</w:t>
      </w:r>
      <w:r w:rsidR="00E10718" w:rsidRPr="007C7B51" w:rsidDel="00651FC2">
        <w:t xml:space="preserve"> </w:t>
      </w:r>
      <w:r w:rsidRPr="007C7B51">
        <w:t xml:space="preserve">до информацията, необходима за извършването на Услугите, предмет на </w:t>
      </w:r>
      <w:r w:rsidR="00E10718">
        <w:t>д</w:t>
      </w:r>
      <w:r w:rsidR="00E10718" w:rsidRPr="007C7B51">
        <w:t>оговора</w:t>
      </w:r>
      <w:r w:rsidRPr="007C7B51">
        <w:t xml:space="preserve">, при спазване на </w:t>
      </w:r>
      <w:proofErr w:type="spellStart"/>
      <w:r w:rsidRPr="007C7B51">
        <w:t>относимите</w:t>
      </w:r>
      <w:proofErr w:type="spellEnd"/>
      <w:r w:rsidRPr="007C7B51">
        <w:t xml:space="preserve"> изисквания или ограничения съгласно приложимото право; </w:t>
      </w:r>
    </w:p>
    <w:p w14:paraId="3C421AF9" w14:textId="794F4CEE" w:rsidR="002F507A" w:rsidRDefault="00312234" w:rsidP="00CD5148">
      <w:pPr>
        <w:pStyle w:val="Default"/>
        <w:spacing w:line="276" w:lineRule="auto"/>
        <w:jc w:val="both"/>
      </w:pPr>
      <w:r w:rsidRPr="007C7B51">
        <w:t xml:space="preserve">5. да оказва съдействие на </w:t>
      </w:r>
      <w:r w:rsidR="00E10718">
        <w:t>Изпълнителя</w:t>
      </w:r>
      <w:r w:rsidR="00E10718" w:rsidRPr="007C7B51" w:rsidDel="00651FC2">
        <w:t xml:space="preserve"> </w:t>
      </w:r>
      <w:r w:rsidRPr="007C7B51">
        <w:t xml:space="preserve">във връзка с изпълнението на този </w:t>
      </w:r>
      <w:r w:rsidR="00E10718">
        <w:t>д</w:t>
      </w:r>
      <w:r w:rsidR="00E10718" w:rsidRPr="007C7B51">
        <w:t>оговор</w:t>
      </w:r>
      <w:r w:rsidRPr="007C7B51">
        <w:t xml:space="preserve">, включително и за отстраняване на възникнали пречки пред изпълнението на </w:t>
      </w:r>
      <w:r w:rsidR="00E10718">
        <w:t>д</w:t>
      </w:r>
      <w:r w:rsidR="00E10718" w:rsidRPr="007C7B51">
        <w:t>оговора</w:t>
      </w:r>
      <w:r w:rsidRPr="007C7B51">
        <w:t xml:space="preserve">, когато </w:t>
      </w:r>
      <w:r w:rsidR="00E10718">
        <w:t>Изпълнителят</w:t>
      </w:r>
      <w:r w:rsidR="00E10718" w:rsidRPr="007C7B51" w:rsidDel="00651FC2">
        <w:t xml:space="preserve"> </w:t>
      </w:r>
      <w:r w:rsidRPr="007C7B51">
        <w:t>поиска това</w:t>
      </w:r>
      <w:r w:rsidR="00535FDF">
        <w:t>.</w:t>
      </w:r>
    </w:p>
    <w:p w14:paraId="7269D30A" w14:textId="77777777" w:rsidR="00312234" w:rsidRPr="000D63F5" w:rsidRDefault="00312234" w:rsidP="00CD5148">
      <w:pPr>
        <w:pStyle w:val="Default"/>
        <w:spacing w:line="276" w:lineRule="auto"/>
        <w:ind w:firstLine="708"/>
        <w:jc w:val="both"/>
        <w:rPr>
          <w:color w:val="auto"/>
        </w:rPr>
      </w:pPr>
    </w:p>
    <w:p w14:paraId="60D2252F" w14:textId="6FE477D8" w:rsidR="00A74D11" w:rsidRDefault="000236AC" w:rsidP="00CD5148">
      <w:pPr>
        <w:pStyle w:val="Default"/>
        <w:spacing w:line="276" w:lineRule="auto"/>
        <w:ind w:firstLine="708"/>
        <w:jc w:val="center"/>
        <w:rPr>
          <w:b/>
          <w:bCs/>
        </w:rPr>
      </w:pPr>
      <w:r w:rsidRPr="007C7B51">
        <w:rPr>
          <w:b/>
          <w:bCs/>
        </w:rPr>
        <w:t>VI</w:t>
      </w:r>
      <w:r>
        <w:rPr>
          <w:b/>
          <w:bCs/>
          <w:lang w:val="en-US"/>
        </w:rPr>
        <w:t>II</w:t>
      </w:r>
      <w:r w:rsidRPr="007C7B51">
        <w:rPr>
          <w:b/>
          <w:bCs/>
        </w:rPr>
        <w:t>.</w:t>
      </w:r>
      <w:r>
        <w:rPr>
          <w:b/>
          <w:bCs/>
        </w:rPr>
        <w:t xml:space="preserve"> </w:t>
      </w:r>
      <w:r w:rsidR="000D63F5" w:rsidRPr="000D63F5">
        <w:rPr>
          <w:b/>
          <w:bCs/>
        </w:rPr>
        <w:t>ДОКЛАДВАНЕ НА</w:t>
      </w:r>
      <w:r w:rsidR="000D63F5">
        <w:rPr>
          <w:b/>
          <w:bCs/>
        </w:rPr>
        <w:t xml:space="preserve"> </w:t>
      </w:r>
      <w:r>
        <w:rPr>
          <w:b/>
          <w:bCs/>
        </w:rPr>
        <w:t>ИЗПЪЛНЕНИЕТО</w:t>
      </w:r>
      <w:r w:rsidR="000D63F5">
        <w:rPr>
          <w:b/>
          <w:bCs/>
        </w:rPr>
        <w:t>.</w:t>
      </w:r>
    </w:p>
    <w:p w14:paraId="6D06E5A7" w14:textId="0D81B3E9" w:rsidR="00D178F9" w:rsidRPr="00DC235A" w:rsidRDefault="000236AC" w:rsidP="00CD5148">
      <w:pPr>
        <w:pStyle w:val="Default"/>
        <w:tabs>
          <w:tab w:val="left" w:pos="567"/>
        </w:tabs>
        <w:spacing w:line="276" w:lineRule="auto"/>
        <w:jc w:val="both"/>
        <w:rPr>
          <w:rFonts w:eastAsia="Calibri"/>
          <w:bCs/>
          <w:lang w:eastAsia="en-US"/>
        </w:rPr>
      </w:pPr>
      <w:r>
        <w:rPr>
          <w:b/>
        </w:rPr>
        <w:t>Чл. 1</w:t>
      </w:r>
      <w:r w:rsidR="00A909DC">
        <w:rPr>
          <w:b/>
        </w:rPr>
        <w:t>4</w:t>
      </w:r>
      <w:r w:rsidRPr="007C7B51">
        <w:rPr>
          <w:b/>
        </w:rPr>
        <w:t>.</w:t>
      </w:r>
      <w:r w:rsidRPr="007C7B51">
        <w:t xml:space="preserve"> </w:t>
      </w:r>
      <w:r w:rsidR="00D178F9">
        <w:t>(1)</w:t>
      </w:r>
      <w:r w:rsidR="00D178F9" w:rsidRPr="003168A8">
        <w:rPr>
          <w:lang w:eastAsia="en-US"/>
        </w:rPr>
        <w:t xml:space="preserve">Изпълнителят изготвя доклади, становища в срок, а именно: </w:t>
      </w:r>
    </w:p>
    <w:p w14:paraId="3CA5249D" w14:textId="00C303F5" w:rsidR="00D178F9" w:rsidRDefault="00A176B8" w:rsidP="00CD5148">
      <w:pPr>
        <w:tabs>
          <w:tab w:val="left" w:pos="1134"/>
          <w:tab w:val="left" w:pos="1701"/>
          <w:tab w:val="left" w:pos="2127"/>
        </w:tabs>
        <w:spacing w:line="276" w:lineRule="auto"/>
        <w:jc w:val="both"/>
        <w:rPr>
          <w:rFonts w:eastAsia="Batang"/>
          <w:spacing w:val="-9"/>
          <w:szCs w:val="24"/>
          <w:lang w:eastAsia="en-US"/>
        </w:rPr>
      </w:pPr>
      <w:r>
        <w:rPr>
          <w:rFonts w:eastAsia="Batang"/>
          <w:spacing w:val="-9"/>
          <w:szCs w:val="24"/>
          <w:lang w:eastAsia="en-US"/>
        </w:rPr>
        <w:t xml:space="preserve">1. </w:t>
      </w:r>
      <w:r w:rsidR="00D178F9" w:rsidRPr="003168A8">
        <w:rPr>
          <w:rFonts w:eastAsia="Batang"/>
          <w:spacing w:val="-9"/>
          <w:szCs w:val="24"/>
          <w:lang w:eastAsia="en-US"/>
        </w:rPr>
        <w:t>Ежемесечни доклади - до 10-то число на следващия месеца изготвя доклад за изпълнението на услугите по договора за предходния месец, както и за изпълнението на строежа през предходния месец,</w:t>
      </w:r>
      <w:r w:rsidR="00D178F9" w:rsidRPr="003168A8">
        <w:rPr>
          <w:rFonts w:eastAsia="Batang"/>
          <w:szCs w:val="24"/>
          <w:lang w:eastAsia="en-US"/>
        </w:rPr>
        <w:t xml:space="preserve"> </w:t>
      </w:r>
      <w:r w:rsidR="00D178F9" w:rsidRPr="003168A8">
        <w:rPr>
          <w:rFonts w:eastAsia="Batang"/>
          <w:spacing w:val="-9"/>
          <w:szCs w:val="24"/>
          <w:lang w:eastAsia="en-US"/>
        </w:rPr>
        <w:t xml:space="preserve">за който се отнася доклада, вкл. справка за нерешените към момента проблеми, за спазване на времевите графици, които представя на </w:t>
      </w:r>
      <w:r w:rsidR="0051151A" w:rsidRPr="00FC70BA">
        <w:rPr>
          <w:rFonts w:eastAsia="Batang"/>
          <w:spacing w:val="-9"/>
          <w:szCs w:val="24"/>
          <w:lang w:eastAsia="en-US"/>
        </w:rPr>
        <w:t>Възложителя</w:t>
      </w:r>
      <w:r w:rsidR="00D178F9" w:rsidRPr="003168A8">
        <w:rPr>
          <w:rFonts w:eastAsia="Batang"/>
          <w:spacing w:val="-9"/>
          <w:szCs w:val="24"/>
          <w:lang w:eastAsia="en-US"/>
        </w:rPr>
        <w:t xml:space="preserve"> - един екземпляр и на електронен носител;</w:t>
      </w:r>
    </w:p>
    <w:p w14:paraId="267A7912" w14:textId="53879F70" w:rsidR="00D178F9" w:rsidRDefault="00A176B8" w:rsidP="00CD5148">
      <w:pPr>
        <w:tabs>
          <w:tab w:val="left" w:pos="1134"/>
          <w:tab w:val="left" w:pos="1701"/>
          <w:tab w:val="left" w:pos="2127"/>
        </w:tabs>
        <w:spacing w:line="276" w:lineRule="auto"/>
        <w:jc w:val="both"/>
        <w:rPr>
          <w:rFonts w:eastAsia="Batang"/>
          <w:szCs w:val="24"/>
          <w:lang w:eastAsia="en-US"/>
        </w:rPr>
      </w:pPr>
      <w:r>
        <w:rPr>
          <w:rFonts w:eastAsia="Batang"/>
          <w:spacing w:val="-9"/>
          <w:szCs w:val="24"/>
          <w:lang w:eastAsia="en-US"/>
        </w:rPr>
        <w:t xml:space="preserve">2. </w:t>
      </w:r>
      <w:r w:rsidR="00D178F9" w:rsidRPr="003168A8">
        <w:rPr>
          <w:rFonts w:eastAsia="Batang"/>
          <w:spacing w:val="-9"/>
          <w:szCs w:val="24"/>
          <w:lang w:eastAsia="en-US"/>
        </w:rPr>
        <w:t xml:space="preserve">Становища - В рамките на три работни дни </w:t>
      </w:r>
      <w:r w:rsidR="001E2B29">
        <w:rPr>
          <w:rFonts w:eastAsia="Batang"/>
          <w:spacing w:val="-9"/>
          <w:szCs w:val="24"/>
          <w:lang w:eastAsia="en-US"/>
        </w:rPr>
        <w:t>И</w:t>
      </w:r>
      <w:r w:rsidR="00D178F9" w:rsidRPr="003168A8">
        <w:rPr>
          <w:rFonts w:eastAsia="Batang"/>
          <w:spacing w:val="-9"/>
          <w:szCs w:val="24"/>
          <w:lang w:eastAsia="en-US"/>
        </w:rPr>
        <w:t xml:space="preserve">зпълнителят изготвя писмено констатации, които представя на Възложителя, ако възникне необходимост от промени във видовете работи на съответния обект, във връзка с обстоятелствата, които не са могли да бъдат предвидени по време на процеса на проектиране, но задължително преди тези промени да се извършат от строителя. Констатациите </w:t>
      </w:r>
      <w:r w:rsidR="00D178F9" w:rsidRPr="003168A8">
        <w:rPr>
          <w:rFonts w:eastAsia="Batang"/>
          <w:spacing w:val="-9"/>
          <w:szCs w:val="24"/>
          <w:lang w:eastAsia="en-US"/>
        </w:rPr>
        <w:lastRenderedPageBreak/>
        <w:t>включват подробно описание на причините и необходимостта от възникналите промени, снимков материал, успоредно подкрепен с текстово разяснение по установените проблеми.</w:t>
      </w:r>
      <w:r w:rsidR="00D178F9" w:rsidRPr="003168A8">
        <w:rPr>
          <w:rFonts w:eastAsia="Batang"/>
          <w:szCs w:val="24"/>
          <w:lang w:eastAsia="en-US"/>
        </w:rPr>
        <w:t xml:space="preserve"> </w:t>
      </w:r>
    </w:p>
    <w:p w14:paraId="04DD782A" w14:textId="77777777" w:rsidR="0054503B" w:rsidRPr="003168A8" w:rsidRDefault="0054503B" w:rsidP="00CD5148">
      <w:pPr>
        <w:tabs>
          <w:tab w:val="left" w:pos="1134"/>
          <w:tab w:val="left" w:pos="1701"/>
          <w:tab w:val="left" w:pos="2127"/>
        </w:tabs>
        <w:spacing w:line="276" w:lineRule="auto"/>
        <w:ind w:left="711"/>
        <w:jc w:val="both"/>
        <w:rPr>
          <w:rFonts w:eastAsia="Batang"/>
          <w:szCs w:val="24"/>
          <w:lang w:eastAsia="en-US"/>
        </w:rPr>
      </w:pPr>
    </w:p>
    <w:p w14:paraId="190AF7C8" w14:textId="2B701F09" w:rsidR="00312234" w:rsidRPr="007C7B51" w:rsidRDefault="00A909DC" w:rsidP="00CD5148">
      <w:pPr>
        <w:pStyle w:val="Default"/>
        <w:spacing w:line="276" w:lineRule="auto"/>
        <w:ind w:firstLine="708"/>
        <w:jc w:val="center"/>
      </w:pPr>
      <w:r>
        <w:rPr>
          <w:b/>
          <w:bCs/>
          <w:lang w:val="en-US"/>
        </w:rPr>
        <w:t>IX</w:t>
      </w:r>
      <w:r w:rsidR="00312234" w:rsidRPr="007C7B51">
        <w:rPr>
          <w:b/>
          <w:bCs/>
        </w:rPr>
        <w:t xml:space="preserve">. </w:t>
      </w:r>
      <w:r w:rsidR="000D63F5">
        <w:rPr>
          <w:b/>
          <w:bCs/>
        </w:rPr>
        <w:t>ОТЧИТАНЕ НА ИЗПЪЛНЕНИЕТО.</w:t>
      </w:r>
      <w:r w:rsidR="000D63F5" w:rsidRPr="007C7B51">
        <w:rPr>
          <w:b/>
          <w:bCs/>
        </w:rPr>
        <w:t xml:space="preserve"> </w:t>
      </w:r>
      <w:r w:rsidR="00312234" w:rsidRPr="007C7B51">
        <w:rPr>
          <w:b/>
          <w:bCs/>
        </w:rPr>
        <w:t>ПРЕДАВАНЕ И ПРИЕМАНЕ НА ИЗПЪЛНЕНИЕТО</w:t>
      </w:r>
      <w:r w:rsidR="000D63F5">
        <w:rPr>
          <w:b/>
          <w:bCs/>
        </w:rPr>
        <w:t>.</w:t>
      </w:r>
    </w:p>
    <w:p w14:paraId="54D06FF9" w14:textId="2660F911" w:rsidR="007C53CF" w:rsidRPr="00E21BD7" w:rsidRDefault="00001099" w:rsidP="00CD5148">
      <w:pPr>
        <w:pStyle w:val="Default"/>
        <w:spacing w:line="276" w:lineRule="auto"/>
        <w:jc w:val="both"/>
      </w:pPr>
      <w:r w:rsidRPr="00E21BD7">
        <w:rPr>
          <w:b/>
          <w:bCs/>
        </w:rPr>
        <w:t>Чл. 15</w:t>
      </w:r>
      <w:r w:rsidR="00312234" w:rsidRPr="00E21BD7">
        <w:rPr>
          <w:b/>
          <w:bCs/>
        </w:rPr>
        <w:t xml:space="preserve">. </w:t>
      </w:r>
      <w:r w:rsidR="0076454E" w:rsidRPr="00E21BD7">
        <w:rPr>
          <w:bCs/>
        </w:rPr>
        <w:t>(1)</w:t>
      </w:r>
      <w:r w:rsidR="0076454E" w:rsidRPr="00E21BD7">
        <w:rPr>
          <w:b/>
          <w:bCs/>
        </w:rPr>
        <w:t xml:space="preserve"> </w:t>
      </w:r>
      <w:r w:rsidR="00DC235A" w:rsidRPr="00E21BD7">
        <w:rPr>
          <w:rFonts w:eastAsia="Calibri"/>
          <w:bCs/>
          <w:lang w:eastAsia="en-US"/>
        </w:rPr>
        <w:t>Отчитането</w:t>
      </w:r>
      <w:r w:rsidR="00DC235A" w:rsidRPr="003168A8">
        <w:rPr>
          <w:rFonts w:eastAsia="Calibri"/>
          <w:bCs/>
          <w:lang w:eastAsia="en-US"/>
        </w:rPr>
        <w:t xml:space="preserve"> на изпълнението на </w:t>
      </w:r>
      <w:r w:rsidR="00BB6C0E">
        <w:rPr>
          <w:rFonts w:eastAsia="Calibri"/>
          <w:bCs/>
          <w:lang w:eastAsia="en-US"/>
        </w:rPr>
        <w:t>Услугата</w:t>
      </w:r>
      <w:r w:rsidR="00DC235A" w:rsidRPr="003168A8">
        <w:rPr>
          <w:rFonts w:eastAsia="Calibri"/>
          <w:bCs/>
          <w:lang w:eastAsia="en-US"/>
        </w:rPr>
        <w:t xml:space="preserve"> </w:t>
      </w:r>
      <w:r w:rsidR="0054503B">
        <w:rPr>
          <w:rFonts w:eastAsia="Calibri"/>
          <w:bCs/>
          <w:lang w:eastAsia="en-US"/>
        </w:rPr>
        <w:t xml:space="preserve">за конкретен обект </w:t>
      </w:r>
      <w:r w:rsidR="00DC235A" w:rsidRPr="003168A8">
        <w:rPr>
          <w:rFonts w:eastAsia="Calibri"/>
          <w:bCs/>
          <w:lang w:eastAsia="en-US"/>
        </w:rPr>
        <w:t>става на база подписан приемо-предавателен протокол за приемане на услугата за всеки обект</w:t>
      </w:r>
      <w:r w:rsidR="00DC235A">
        <w:rPr>
          <w:rFonts w:eastAsia="Calibri"/>
          <w:bCs/>
          <w:lang w:eastAsia="en-US"/>
        </w:rPr>
        <w:t xml:space="preserve"> </w:t>
      </w:r>
      <w:r w:rsidR="00DC235A" w:rsidRPr="00E21BD7">
        <w:rPr>
          <w:rFonts w:eastAsia="Calibri"/>
          <w:bCs/>
          <w:lang w:eastAsia="en-US"/>
        </w:rPr>
        <w:t>между</w:t>
      </w:r>
      <w:r w:rsidR="0076454E" w:rsidRPr="00E21BD7">
        <w:t xml:space="preserve"> представители</w:t>
      </w:r>
      <w:r w:rsidR="0054503B" w:rsidRPr="00E21BD7">
        <w:t xml:space="preserve"> на Възложителя и Изпълнителя </w:t>
      </w:r>
      <w:r w:rsidR="0076454E" w:rsidRPr="00E21BD7">
        <w:t>(„</w:t>
      </w:r>
      <w:r w:rsidR="0076454E" w:rsidRPr="00E21BD7">
        <w:rPr>
          <w:b/>
          <w:bCs/>
        </w:rPr>
        <w:t>Приемо-предавателен протокол</w:t>
      </w:r>
      <w:r w:rsidR="0076454E" w:rsidRPr="00E21BD7">
        <w:t>“)</w:t>
      </w:r>
      <w:r w:rsidR="00FB57A3" w:rsidRPr="00E21BD7">
        <w:t xml:space="preserve">. </w:t>
      </w:r>
    </w:p>
    <w:p w14:paraId="7FB38D22" w14:textId="14FC6A53" w:rsidR="00DC235A" w:rsidRPr="003168A8" w:rsidRDefault="00BB6C0E" w:rsidP="00CD5148">
      <w:pPr>
        <w:tabs>
          <w:tab w:val="left" w:pos="0"/>
        </w:tabs>
        <w:spacing w:line="276" w:lineRule="auto"/>
        <w:ind w:right="113"/>
        <w:jc w:val="both"/>
        <w:rPr>
          <w:bCs/>
          <w:szCs w:val="24"/>
        </w:rPr>
      </w:pPr>
      <w:r>
        <w:rPr>
          <w:rFonts w:eastAsia="Calibri"/>
          <w:bCs/>
          <w:szCs w:val="24"/>
          <w:lang w:eastAsia="en-US"/>
        </w:rPr>
        <w:t xml:space="preserve">(2) </w:t>
      </w:r>
      <w:r w:rsidR="00DC235A" w:rsidRPr="003168A8">
        <w:rPr>
          <w:rFonts w:eastAsia="Calibri"/>
          <w:bCs/>
          <w:szCs w:val="24"/>
          <w:lang w:eastAsia="en-US"/>
        </w:rPr>
        <w:t xml:space="preserve">При окончателното отчитане на всеки обект </w:t>
      </w:r>
      <w:r w:rsidR="001E2B29">
        <w:rPr>
          <w:rFonts w:eastAsia="Calibri"/>
          <w:bCs/>
          <w:szCs w:val="24"/>
          <w:lang w:eastAsia="en-US"/>
        </w:rPr>
        <w:t>И</w:t>
      </w:r>
      <w:r w:rsidR="00DC235A" w:rsidRPr="003168A8">
        <w:rPr>
          <w:rFonts w:eastAsia="Calibri"/>
          <w:bCs/>
          <w:szCs w:val="24"/>
          <w:lang w:eastAsia="en-US"/>
        </w:rPr>
        <w:t xml:space="preserve">зпълнителят следва да представи в </w:t>
      </w:r>
      <w:r w:rsidR="00DC235A">
        <w:rPr>
          <w:rFonts w:eastAsia="Calibri"/>
          <w:b/>
          <w:bCs/>
          <w:szCs w:val="24"/>
          <w:lang w:val="en-US" w:eastAsia="en-US"/>
        </w:rPr>
        <w:t>5</w:t>
      </w:r>
      <w:r w:rsidR="00DC235A" w:rsidRPr="003168A8">
        <w:rPr>
          <w:rFonts w:eastAsia="Calibri"/>
          <w:b/>
          <w:bCs/>
          <w:szCs w:val="24"/>
          <w:lang w:eastAsia="en-US"/>
        </w:rPr>
        <w:t xml:space="preserve"> /</w:t>
      </w:r>
      <w:r w:rsidR="00DC235A">
        <w:rPr>
          <w:rFonts w:eastAsia="Calibri"/>
          <w:b/>
          <w:bCs/>
          <w:szCs w:val="24"/>
          <w:lang w:eastAsia="en-US"/>
        </w:rPr>
        <w:t>пет</w:t>
      </w:r>
      <w:r w:rsidR="00DC235A" w:rsidRPr="003168A8">
        <w:rPr>
          <w:rFonts w:eastAsia="Calibri"/>
          <w:b/>
          <w:bCs/>
          <w:szCs w:val="24"/>
          <w:lang w:eastAsia="en-US"/>
        </w:rPr>
        <w:t>/</w:t>
      </w:r>
      <w:r w:rsidR="00DC235A" w:rsidRPr="003168A8">
        <w:rPr>
          <w:rFonts w:eastAsia="Calibri"/>
          <w:bCs/>
          <w:szCs w:val="24"/>
          <w:lang w:eastAsia="en-US"/>
        </w:rPr>
        <w:t xml:space="preserve"> екземпляра </w:t>
      </w:r>
      <w:proofErr w:type="spellStart"/>
      <w:r w:rsidR="00DC235A" w:rsidRPr="003168A8">
        <w:rPr>
          <w:rFonts w:eastAsia="Calibri"/>
          <w:bCs/>
          <w:szCs w:val="24"/>
        </w:rPr>
        <w:t>приемо</w:t>
      </w:r>
      <w:proofErr w:type="spellEnd"/>
      <w:r w:rsidR="00DC235A" w:rsidRPr="003168A8">
        <w:rPr>
          <w:rFonts w:eastAsia="Calibri"/>
          <w:bCs/>
          <w:szCs w:val="24"/>
        </w:rPr>
        <w:t>–</w:t>
      </w:r>
      <w:r w:rsidR="00DC235A" w:rsidRPr="003168A8">
        <w:rPr>
          <w:bCs/>
          <w:szCs w:val="24"/>
        </w:rPr>
        <w:t>предавателен</w:t>
      </w:r>
      <w:r w:rsidR="00DC235A" w:rsidRPr="003168A8">
        <w:rPr>
          <w:rFonts w:eastAsia="Calibri"/>
          <w:bCs/>
          <w:szCs w:val="24"/>
        </w:rPr>
        <w:t xml:space="preserve"> протокол </w:t>
      </w:r>
      <w:r w:rsidR="00DC235A" w:rsidRPr="003168A8">
        <w:rPr>
          <w:bCs/>
          <w:szCs w:val="24"/>
        </w:rPr>
        <w:t xml:space="preserve">за приемане на услугата за упражнен строителен надзор и инвеститорски контрол, пописан от </w:t>
      </w:r>
      <w:r w:rsidR="00DC235A" w:rsidRPr="003168A8">
        <w:rPr>
          <w:rFonts w:eastAsia="Calibri"/>
          <w:bCs/>
          <w:szCs w:val="24"/>
        </w:rPr>
        <w:t xml:space="preserve">представител на </w:t>
      </w:r>
      <w:r w:rsidR="0051151A" w:rsidRPr="003168A8">
        <w:rPr>
          <w:rFonts w:eastAsia="Calibri"/>
          <w:bCs/>
          <w:szCs w:val="24"/>
        </w:rPr>
        <w:t>Възложителя</w:t>
      </w:r>
      <w:r w:rsidR="00DC235A" w:rsidRPr="003168A8">
        <w:rPr>
          <w:bCs/>
          <w:szCs w:val="24"/>
        </w:rPr>
        <w:t xml:space="preserve">, придружен с: </w:t>
      </w:r>
    </w:p>
    <w:p w14:paraId="263A41AC" w14:textId="77777777" w:rsidR="00DC235A" w:rsidRPr="000A1AB4" w:rsidRDefault="00DC235A" w:rsidP="00CD5148">
      <w:pPr>
        <w:pStyle w:val="ListParagraph"/>
        <w:numPr>
          <w:ilvl w:val="1"/>
          <w:numId w:val="17"/>
        </w:numPr>
        <w:tabs>
          <w:tab w:val="left" w:pos="0"/>
          <w:tab w:val="left" w:pos="993"/>
        </w:tabs>
        <w:spacing w:after="0"/>
        <w:ind w:left="0" w:right="113" w:firstLine="709"/>
        <w:jc w:val="both"/>
        <w:rPr>
          <w:sz w:val="24"/>
          <w:szCs w:val="24"/>
        </w:rPr>
      </w:pPr>
      <w:r w:rsidRPr="000A1AB4">
        <w:rPr>
          <w:rFonts w:ascii="Times New Roman" w:hAnsi="Times New Roman"/>
          <w:sz w:val="24"/>
          <w:szCs w:val="24"/>
        </w:rPr>
        <w:t>копие на Констативен акт за установяване годността за приемане на строежа (Акт обр. 15)/</w:t>
      </w:r>
      <w:r w:rsidRPr="000A1AB4">
        <w:rPr>
          <w:sz w:val="24"/>
          <w:szCs w:val="24"/>
        </w:rPr>
        <w:t xml:space="preserve"> </w:t>
      </w:r>
      <w:r w:rsidRPr="000A1AB4">
        <w:rPr>
          <w:rFonts w:ascii="Times New Roman" w:hAnsi="Times New Roman"/>
          <w:sz w:val="24"/>
          <w:szCs w:val="24"/>
        </w:rPr>
        <w:t>Протокол за установяване годността за ползване на строежа (Акт обр. 16) (в зависимост от категорията на строежа);</w:t>
      </w:r>
    </w:p>
    <w:p w14:paraId="23F621C0" w14:textId="77777777" w:rsidR="00DC235A" w:rsidRPr="000A1AB4" w:rsidRDefault="00DC235A" w:rsidP="00CD5148">
      <w:pPr>
        <w:pStyle w:val="ListParagraph"/>
        <w:numPr>
          <w:ilvl w:val="1"/>
          <w:numId w:val="17"/>
        </w:numPr>
        <w:tabs>
          <w:tab w:val="left" w:pos="0"/>
          <w:tab w:val="left" w:pos="993"/>
        </w:tabs>
        <w:spacing w:after="0"/>
        <w:ind w:left="0" w:right="113" w:firstLine="709"/>
        <w:jc w:val="both"/>
        <w:rPr>
          <w:sz w:val="24"/>
          <w:szCs w:val="24"/>
        </w:rPr>
      </w:pPr>
      <w:r w:rsidRPr="000A1AB4">
        <w:rPr>
          <w:rFonts w:ascii="Times New Roman" w:hAnsi="Times New Roman"/>
          <w:sz w:val="24"/>
          <w:szCs w:val="24"/>
        </w:rPr>
        <w:t>заверен технически паспорт на обекта съгласно чл.176б от ЗУТ и в обхвата, посочен в чл.4 от НАРЕДБА № 5 от 28.12.2006 г. за техническите паспорти на строежите, издадена от министъра на регионалното развитие и благоустройството;</w:t>
      </w:r>
    </w:p>
    <w:p w14:paraId="34799A6B" w14:textId="77777777" w:rsidR="00DC235A" w:rsidRPr="000A1AB4" w:rsidRDefault="00DC235A" w:rsidP="00CD5148">
      <w:pPr>
        <w:pStyle w:val="ListParagraph"/>
        <w:numPr>
          <w:ilvl w:val="1"/>
          <w:numId w:val="17"/>
        </w:numPr>
        <w:tabs>
          <w:tab w:val="left" w:pos="0"/>
          <w:tab w:val="left" w:pos="993"/>
        </w:tabs>
        <w:spacing w:after="0"/>
        <w:ind w:left="0" w:right="113" w:firstLine="709"/>
        <w:jc w:val="both"/>
        <w:rPr>
          <w:sz w:val="24"/>
          <w:szCs w:val="24"/>
        </w:rPr>
      </w:pPr>
      <w:r w:rsidRPr="000A1AB4">
        <w:rPr>
          <w:rFonts w:ascii="Times New Roman" w:hAnsi="Times New Roman"/>
          <w:sz w:val="24"/>
          <w:szCs w:val="24"/>
        </w:rPr>
        <w:t>окончателен доклад по чл. 168, ал. 6 от ЗУТ;</w:t>
      </w:r>
    </w:p>
    <w:p w14:paraId="3825C247" w14:textId="53F73538" w:rsidR="00DC235A" w:rsidRPr="000A1AB4" w:rsidRDefault="00DC235A" w:rsidP="00CD5148">
      <w:pPr>
        <w:pStyle w:val="ListParagraph"/>
        <w:numPr>
          <w:ilvl w:val="1"/>
          <w:numId w:val="17"/>
        </w:numPr>
        <w:tabs>
          <w:tab w:val="left" w:pos="0"/>
          <w:tab w:val="left" w:pos="993"/>
        </w:tabs>
        <w:spacing w:after="0"/>
        <w:ind w:left="0" w:right="113" w:firstLine="709"/>
        <w:jc w:val="both"/>
        <w:rPr>
          <w:rFonts w:ascii="Times New Roman" w:hAnsi="Times New Roman"/>
          <w:bCs/>
          <w:sz w:val="24"/>
          <w:szCs w:val="24"/>
        </w:rPr>
      </w:pPr>
      <w:r w:rsidRPr="000A1AB4">
        <w:rPr>
          <w:rFonts w:ascii="Times New Roman" w:hAnsi="Times New Roman"/>
          <w:bCs/>
          <w:sz w:val="24"/>
          <w:szCs w:val="24"/>
        </w:rPr>
        <w:t>копи</w:t>
      </w:r>
      <w:r w:rsidR="00522063">
        <w:rPr>
          <w:rFonts w:ascii="Times New Roman" w:hAnsi="Times New Roman"/>
          <w:bCs/>
          <w:sz w:val="24"/>
          <w:szCs w:val="24"/>
        </w:rPr>
        <w:t>е</w:t>
      </w:r>
      <w:r w:rsidRPr="000A1AB4">
        <w:rPr>
          <w:rFonts w:ascii="Times New Roman" w:hAnsi="Times New Roman"/>
          <w:bCs/>
          <w:sz w:val="24"/>
          <w:szCs w:val="24"/>
        </w:rPr>
        <w:t xml:space="preserve"> на издаден</w:t>
      </w:r>
      <w:r w:rsidR="00522063">
        <w:rPr>
          <w:rFonts w:ascii="Times New Roman" w:hAnsi="Times New Roman"/>
          <w:bCs/>
          <w:sz w:val="24"/>
          <w:szCs w:val="24"/>
        </w:rPr>
        <w:t>о</w:t>
      </w:r>
      <w:r w:rsidRPr="000A1AB4">
        <w:rPr>
          <w:rFonts w:ascii="Times New Roman" w:hAnsi="Times New Roman"/>
          <w:bCs/>
          <w:sz w:val="24"/>
          <w:szCs w:val="24"/>
        </w:rPr>
        <w:t>т</w:t>
      </w:r>
      <w:r w:rsidR="00522063">
        <w:rPr>
          <w:rFonts w:ascii="Times New Roman" w:hAnsi="Times New Roman"/>
          <w:bCs/>
          <w:sz w:val="24"/>
          <w:szCs w:val="24"/>
        </w:rPr>
        <w:t>о</w:t>
      </w:r>
      <w:r w:rsidRPr="000A1AB4">
        <w:rPr>
          <w:rFonts w:ascii="Times New Roman" w:hAnsi="Times New Roman"/>
          <w:bCs/>
          <w:sz w:val="24"/>
          <w:szCs w:val="24"/>
        </w:rPr>
        <w:t xml:space="preserve"> разрешение за ползване/удостоверени</w:t>
      </w:r>
      <w:r w:rsidR="00522063">
        <w:rPr>
          <w:rFonts w:ascii="Times New Roman" w:hAnsi="Times New Roman"/>
          <w:bCs/>
          <w:sz w:val="24"/>
          <w:szCs w:val="24"/>
        </w:rPr>
        <w:t>е</w:t>
      </w:r>
      <w:r w:rsidRPr="000A1AB4">
        <w:rPr>
          <w:rFonts w:ascii="Times New Roman" w:hAnsi="Times New Roman"/>
          <w:bCs/>
          <w:sz w:val="24"/>
          <w:szCs w:val="24"/>
        </w:rPr>
        <w:t xml:space="preserve"> за въвеждане в експлоатация.</w:t>
      </w:r>
    </w:p>
    <w:p w14:paraId="092F1255" w14:textId="15A96AA2" w:rsidR="00E21BD7" w:rsidRDefault="002F507A" w:rsidP="00CD5148">
      <w:pPr>
        <w:pStyle w:val="Default"/>
        <w:spacing w:line="276" w:lineRule="auto"/>
        <w:jc w:val="both"/>
      </w:pPr>
      <w:r w:rsidRPr="003F1AFD">
        <w:t>(</w:t>
      </w:r>
      <w:r w:rsidR="007C53CF" w:rsidRPr="003F1AFD">
        <w:t>3</w:t>
      </w:r>
      <w:r w:rsidRPr="003F1AFD">
        <w:t>) След</w:t>
      </w:r>
      <w:r w:rsidR="0076454E" w:rsidRPr="003F1AFD">
        <w:t xml:space="preserve"> </w:t>
      </w:r>
      <w:r w:rsidR="00E21BD7" w:rsidRPr="003F1AFD">
        <w:t>издаване</w:t>
      </w:r>
      <w:r w:rsidR="00E21BD7" w:rsidRPr="00E21BD7">
        <w:t xml:space="preserve"> на Разрешение за ползване/Удостоверение за въвеждане в ек</w:t>
      </w:r>
      <w:r w:rsidR="00E21BD7">
        <w:t xml:space="preserve">сплоатация на последния обект включен в предмета на поръчката, страните подписват </w:t>
      </w:r>
      <w:r w:rsidR="00E21BD7" w:rsidRPr="00E21BD7">
        <w:t>приемо-предавателен протокол за окончателно приемане на изпълнението на договор</w:t>
      </w:r>
      <w:r w:rsidR="003F1AFD">
        <w:t>а „без забележки“ от страна на В</w:t>
      </w:r>
      <w:r w:rsidR="00E21BD7" w:rsidRPr="00E21BD7">
        <w:t xml:space="preserve">ъзложителя. </w:t>
      </w:r>
    </w:p>
    <w:p w14:paraId="08473E85" w14:textId="10182423" w:rsidR="00186039" w:rsidRPr="001F6077" w:rsidRDefault="00186039" w:rsidP="00CD5148">
      <w:pPr>
        <w:pStyle w:val="Default"/>
        <w:spacing w:line="276" w:lineRule="auto"/>
        <w:jc w:val="both"/>
        <w:rPr>
          <w:rFonts w:eastAsia="Times New Roman"/>
          <w:szCs w:val="20"/>
          <w:highlight w:val="yellow"/>
        </w:rPr>
      </w:pPr>
      <w:r w:rsidRPr="00603DA4">
        <w:rPr>
          <w:color w:val="auto"/>
        </w:rPr>
        <w:t xml:space="preserve">(4) </w:t>
      </w:r>
      <w:r w:rsidRPr="00603DA4">
        <w:rPr>
          <w:rFonts w:eastAsia="Times New Roman"/>
          <w:szCs w:val="20"/>
        </w:rPr>
        <w:t xml:space="preserve">В случай, че при подписването на </w:t>
      </w:r>
      <w:r w:rsidRPr="00603DA4">
        <w:rPr>
          <w:color w:val="auto"/>
        </w:rPr>
        <w:t>приемо-предавателен протокол за окончателно приемане на изпълнението по договора</w:t>
      </w:r>
      <w:r w:rsidRPr="00603DA4">
        <w:rPr>
          <w:rFonts w:eastAsia="Times New Roman"/>
          <w:szCs w:val="20"/>
        </w:rPr>
        <w:t xml:space="preserve"> бъдат констатирани недостатъци в изпълнението, те се описват в приемо-предавателния протокол и Възложителят определя подходящ срок за отстраняването им. </w:t>
      </w:r>
      <w:bookmarkStart w:id="1" w:name="_DV_M67"/>
      <w:bookmarkStart w:id="2" w:name="_DV_M68"/>
      <w:bookmarkStart w:id="3" w:name="_DV_M69"/>
      <w:bookmarkEnd w:id="1"/>
      <w:bookmarkEnd w:id="2"/>
      <w:bookmarkEnd w:id="3"/>
    </w:p>
    <w:p w14:paraId="30362CBD" w14:textId="793E8372" w:rsidR="00240E39" w:rsidRPr="00206B70" w:rsidRDefault="00240E39" w:rsidP="00CD5148">
      <w:pPr>
        <w:pStyle w:val="Default"/>
        <w:spacing w:line="276" w:lineRule="auto"/>
        <w:jc w:val="both"/>
        <w:rPr>
          <w:rFonts w:eastAsia="Times New Roman"/>
          <w:szCs w:val="20"/>
        </w:rPr>
      </w:pPr>
      <w:r w:rsidRPr="00603DA4">
        <w:rPr>
          <w:rFonts w:eastAsia="Times New Roman"/>
          <w:szCs w:val="20"/>
        </w:rPr>
        <w:t xml:space="preserve">(5) След отстраняване на всички забележки на Възложителя в хипотезата на ал. 4 и при условие, че са налице </w:t>
      </w:r>
      <w:r w:rsidR="007E55C8" w:rsidRPr="00603DA4">
        <w:rPr>
          <w:rFonts w:eastAsia="Times New Roman"/>
          <w:szCs w:val="20"/>
        </w:rPr>
        <w:t xml:space="preserve">всички обстоятелства и документи посочени в ал. 3, страните подписват приемо-предавателен протокол за окончателно приемане на изпълнението по договора „без </w:t>
      </w:r>
      <w:r w:rsidR="009647FE" w:rsidRPr="00603DA4">
        <w:rPr>
          <w:rFonts w:eastAsia="Times New Roman"/>
          <w:szCs w:val="20"/>
        </w:rPr>
        <w:t>забележки</w:t>
      </w:r>
      <w:r w:rsidR="007E55C8" w:rsidRPr="00603DA4">
        <w:rPr>
          <w:rFonts w:eastAsia="Times New Roman"/>
          <w:szCs w:val="20"/>
        </w:rPr>
        <w:t>“.</w:t>
      </w:r>
    </w:p>
    <w:p w14:paraId="5FD4022C" w14:textId="77777777" w:rsidR="007A2E2D" w:rsidRPr="007C7B51" w:rsidRDefault="007A2E2D" w:rsidP="00CD5148">
      <w:pPr>
        <w:spacing w:line="276" w:lineRule="auto"/>
        <w:ind w:left="3" w:firstLine="708"/>
        <w:jc w:val="both"/>
        <w:rPr>
          <w:rFonts w:eastAsia="Batang"/>
          <w:b/>
          <w:bCs/>
          <w:szCs w:val="24"/>
        </w:rPr>
      </w:pPr>
    </w:p>
    <w:p w14:paraId="63644080" w14:textId="5DFFC57F" w:rsidR="007A2E2D" w:rsidRPr="007A2E2D" w:rsidRDefault="00DF3DE7" w:rsidP="00CD5148">
      <w:pPr>
        <w:pStyle w:val="Default"/>
        <w:spacing w:line="276" w:lineRule="auto"/>
        <w:jc w:val="center"/>
        <w:rPr>
          <w:b/>
        </w:rPr>
      </w:pPr>
      <w:r w:rsidRPr="00DF3DE7">
        <w:rPr>
          <w:b/>
        </w:rPr>
        <w:t>X</w:t>
      </w:r>
      <w:r>
        <w:rPr>
          <w:b/>
          <w:lang w:val="en-US"/>
        </w:rPr>
        <w:t>.</w:t>
      </w:r>
      <w:r>
        <w:rPr>
          <w:lang w:val="en-US"/>
        </w:rPr>
        <w:t xml:space="preserve"> </w:t>
      </w:r>
      <w:r w:rsidR="007A2E2D" w:rsidRPr="007A2E2D">
        <w:rPr>
          <w:b/>
        </w:rPr>
        <w:t>ИЗИСКВАНИЯ ЗА ПУБЛИЧНОСТ, ОРГАНИЗАЦИЯ И СЪХРАНЕНИЕ НА ДОКУМЕНТИТЕ, ИЗГОТВЕНИ В ИЗПЪЛНЕНИЕ НА ДОГОВОРА.</w:t>
      </w:r>
    </w:p>
    <w:p w14:paraId="6ED4C484" w14:textId="77777777" w:rsidR="001F6077" w:rsidRPr="001F6077" w:rsidRDefault="00990C8B" w:rsidP="00CD5148">
      <w:pPr>
        <w:tabs>
          <w:tab w:val="left" w:pos="0"/>
        </w:tabs>
        <w:spacing w:line="276" w:lineRule="auto"/>
        <w:jc w:val="both"/>
        <w:rPr>
          <w:rFonts w:eastAsia="Batang"/>
          <w:i/>
          <w:iCs/>
          <w:szCs w:val="24"/>
        </w:rPr>
      </w:pPr>
      <w:r w:rsidRPr="00990C8B">
        <w:rPr>
          <w:b/>
        </w:rPr>
        <w:t xml:space="preserve">Чл. </w:t>
      </w:r>
      <w:r w:rsidR="00A909DC" w:rsidRPr="00990C8B">
        <w:rPr>
          <w:b/>
        </w:rPr>
        <w:t>1</w:t>
      </w:r>
      <w:r w:rsidR="00A909DC">
        <w:rPr>
          <w:b/>
          <w:lang w:val="en-US"/>
        </w:rPr>
        <w:t>6</w:t>
      </w:r>
      <w:r w:rsidRPr="00990C8B">
        <w:rPr>
          <w:b/>
        </w:rPr>
        <w:t>.</w:t>
      </w:r>
      <w:r>
        <w:t xml:space="preserve"> (1) </w:t>
      </w:r>
      <w:r w:rsidR="001F6077" w:rsidRPr="001F6077">
        <w:rPr>
          <w:rFonts w:eastAsia="Batang"/>
          <w:szCs w:val="24"/>
        </w:rPr>
        <w:t>При изпълнение на обществената поръчка, Изпълнителят трябва да предприеме всички необходими мерки, за да осигури публичност на фактът, че финансирането е осигурено от страна на Европейският фонд за регионално развитие, чрез Оперативна програма „Региони в растеж“ 2014-2020. Тези мерки трябва да са в съответствие с приложимите правила за информиране и публичност, предвидени в чл. 115 §4 от Регламент 1303/2013 г. и в чл. 3, чл. 4, чл. 5 и Приложение II от Регламент за изпълнение (ЕС) № 821/2014 на Комисията.</w:t>
      </w:r>
    </w:p>
    <w:p w14:paraId="7383E5AD" w14:textId="77777777" w:rsidR="001F6077" w:rsidRPr="001F6077" w:rsidRDefault="001F6077" w:rsidP="00CD5148">
      <w:pPr>
        <w:tabs>
          <w:tab w:val="left" w:pos="0"/>
        </w:tabs>
        <w:spacing w:line="276" w:lineRule="auto"/>
        <w:jc w:val="both"/>
        <w:rPr>
          <w:rFonts w:eastAsia="Arial Unicode MS"/>
          <w:szCs w:val="24"/>
        </w:rPr>
      </w:pPr>
      <w:r w:rsidRPr="001F6077">
        <w:rPr>
          <w:rFonts w:eastAsia="Arial Unicode MS"/>
          <w:szCs w:val="24"/>
        </w:rPr>
        <w:t xml:space="preserve">Изпълнителят се задължава да спазва правилата за информация и комуникация, в съответствие с Единния наръчник на бенефициента за прилагане правилата за информация и комуникация </w:t>
      </w:r>
      <w:r w:rsidRPr="001F6077">
        <w:rPr>
          <w:rFonts w:eastAsia="Arial Unicode MS"/>
          <w:szCs w:val="24"/>
        </w:rPr>
        <w:lastRenderedPageBreak/>
        <w:t xml:space="preserve">2014-2020г. </w:t>
      </w:r>
      <w:r w:rsidRPr="001F6077">
        <w:rPr>
          <w:szCs w:val="24"/>
          <w:lang w:eastAsia="ar-SA"/>
        </w:rPr>
        <w:t xml:space="preserve">Всички документи и материали, свързани с изпълнението на обществената поръчка, следва да бъдат подготвени в съответствие с изискванията за мерките по информация и комуникация на ЕС, описани в „Единен наръчник на бенефициента за прилагане на правилата за информация и комуникация 2014-2020г.“, достъпен на електронен адрес: </w:t>
      </w:r>
      <w:hyperlink r:id="rId8" w:history="1">
        <w:r w:rsidRPr="001F6077">
          <w:rPr>
            <w:szCs w:val="24"/>
            <w:u w:val="single"/>
            <w:lang w:eastAsia="ar-SA"/>
          </w:rPr>
          <w:t>https://www.eufunds.bg/archive/documents/1423147813.pdf</w:t>
        </w:r>
      </w:hyperlink>
      <w:r w:rsidRPr="001F6077">
        <w:rPr>
          <w:szCs w:val="24"/>
          <w:lang w:eastAsia="ar-SA"/>
        </w:rPr>
        <w:t xml:space="preserve"> ,</w:t>
      </w:r>
      <w:r w:rsidRPr="001F6077">
        <w:rPr>
          <w:rFonts w:eastAsia="Arial Unicode MS"/>
          <w:szCs w:val="24"/>
        </w:rPr>
        <w:t xml:space="preserve"> като:</w:t>
      </w:r>
    </w:p>
    <w:p w14:paraId="260F0314" w14:textId="12A195B2" w:rsidR="001F6077" w:rsidRPr="001F6077" w:rsidRDefault="001F6077" w:rsidP="00CD5148">
      <w:pPr>
        <w:numPr>
          <w:ilvl w:val="0"/>
          <w:numId w:val="20"/>
        </w:numPr>
        <w:tabs>
          <w:tab w:val="left" w:pos="0"/>
        </w:tabs>
        <w:spacing w:line="276" w:lineRule="auto"/>
        <w:ind w:left="0" w:firstLine="0"/>
        <w:jc w:val="both"/>
        <w:rPr>
          <w:rFonts w:eastAsia="Arial Unicode MS"/>
          <w:szCs w:val="24"/>
        </w:rPr>
      </w:pPr>
      <w:r w:rsidRPr="001F6077">
        <w:rPr>
          <w:rFonts w:eastAsia="Arial Unicode MS"/>
          <w:szCs w:val="24"/>
        </w:rPr>
        <w:t>Изпълнителят следва да изготвя всеки документ в изпълнение на Договора с посочване на номера на Договора, както и че същият е сключен в изпълнение на ДБФП № BG16RFOP001-4.001-0001-</w:t>
      </w:r>
      <w:r w:rsidRPr="001F6077">
        <w:rPr>
          <w:rFonts w:eastAsia="Arial Unicode MS"/>
          <w:szCs w:val="24"/>
          <w:lang w:eastAsia="en-US"/>
        </w:rPr>
        <w:t>C01 от 23.10.2018г.</w:t>
      </w:r>
      <w:r w:rsidRPr="001F6077">
        <w:rPr>
          <w:rFonts w:eastAsia="Arial Unicode MS"/>
          <w:szCs w:val="24"/>
        </w:rPr>
        <w:t>, Проект № BG16RFOP001-4.001-0001 „Подкрепа за развитие на системата за спешна медицинска помощ</w:t>
      </w:r>
      <w:r w:rsidR="000668C5">
        <w:rPr>
          <w:rFonts w:eastAsia="Arial Unicode MS"/>
          <w:szCs w:val="24"/>
        </w:rPr>
        <w:t>“</w:t>
      </w:r>
      <w:r w:rsidRPr="001F6077">
        <w:rPr>
          <w:rFonts w:eastAsia="Arial Unicode MS"/>
          <w:szCs w:val="24"/>
        </w:rPr>
        <w:t>, финансиран по Оперативна програма „Региони в растеж</w:t>
      </w:r>
      <w:r w:rsidR="000668C5">
        <w:rPr>
          <w:rFonts w:eastAsia="Arial Unicode MS"/>
          <w:szCs w:val="24"/>
        </w:rPr>
        <w:t>“</w:t>
      </w:r>
      <w:r w:rsidRPr="001F6077">
        <w:rPr>
          <w:rFonts w:eastAsia="Arial Unicode MS"/>
          <w:szCs w:val="24"/>
        </w:rPr>
        <w:t xml:space="preserve"> 2014-2020, съфинансирана от Европейския съюз чрез Европейския фонд за регионално развитие.</w:t>
      </w:r>
    </w:p>
    <w:p w14:paraId="28F5D907" w14:textId="41448EB0" w:rsidR="001F6077" w:rsidRPr="001F6077" w:rsidRDefault="001F6077" w:rsidP="00CD5148">
      <w:pPr>
        <w:numPr>
          <w:ilvl w:val="0"/>
          <w:numId w:val="20"/>
        </w:numPr>
        <w:tabs>
          <w:tab w:val="left" w:pos="0"/>
          <w:tab w:val="left" w:pos="993"/>
        </w:tabs>
        <w:spacing w:line="276" w:lineRule="auto"/>
        <w:ind w:left="0" w:firstLine="0"/>
        <w:jc w:val="both"/>
        <w:rPr>
          <w:rFonts w:eastAsia="Arial Unicode MS"/>
          <w:szCs w:val="24"/>
        </w:rPr>
      </w:pPr>
      <w:r w:rsidRPr="001F6077">
        <w:rPr>
          <w:rFonts w:eastAsia="Arial Unicode MS"/>
          <w:szCs w:val="24"/>
        </w:rPr>
        <w:t xml:space="preserve">Всички публични изяви и/или изявления свързани с изпълнението на Договора, съдържат информация, че същият се изпълнява по Проект: </w:t>
      </w:r>
      <w:r w:rsidRPr="001F6077">
        <w:rPr>
          <w:rFonts w:eastAsia="Arial Unicode MS"/>
          <w:bCs/>
          <w:szCs w:val="24"/>
        </w:rPr>
        <w:t>BG16RFOP001-4.001-0001</w:t>
      </w:r>
      <w:r w:rsidRPr="001F6077">
        <w:rPr>
          <w:rFonts w:eastAsia="Arial Unicode MS"/>
          <w:szCs w:val="24"/>
        </w:rPr>
        <w:t xml:space="preserve"> „Подкрепа за развитие на системата за спешна медицинска помощ“, финансиран по Оперативна програма „Региони в растеж</w:t>
      </w:r>
      <w:r w:rsidR="000668C5">
        <w:rPr>
          <w:rFonts w:eastAsia="Arial Unicode MS"/>
          <w:szCs w:val="24"/>
        </w:rPr>
        <w:t>“</w:t>
      </w:r>
      <w:r w:rsidRPr="001F6077">
        <w:rPr>
          <w:rFonts w:eastAsia="Arial Unicode MS"/>
          <w:szCs w:val="24"/>
        </w:rPr>
        <w:t xml:space="preserve"> 2014-2020, съфинансирана от Европейския съюз чрез Европейския фонд за регионално развитие. </w:t>
      </w:r>
    </w:p>
    <w:p w14:paraId="0F9F9AC1" w14:textId="77777777" w:rsidR="001F6077" w:rsidRPr="001F6077" w:rsidRDefault="001F6077" w:rsidP="00CD5148">
      <w:pPr>
        <w:tabs>
          <w:tab w:val="left" w:pos="0"/>
          <w:tab w:val="num" w:pos="993"/>
        </w:tabs>
        <w:spacing w:line="276" w:lineRule="auto"/>
        <w:jc w:val="both"/>
        <w:rPr>
          <w:rFonts w:eastAsia="Batang"/>
          <w:szCs w:val="24"/>
        </w:rPr>
      </w:pPr>
      <w:r w:rsidRPr="001F6077">
        <w:rPr>
          <w:rFonts w:eastAsia="Batang"/>
          <w:szCs w:val="24"/>
        </w:rPr>
        <w:t>При изпълнение на задълженията си по договора, избрания за изпълнител участник се задължава:</w:t>
      </w:r>
    </w:p>
    <w:p w14:paraId="790085BF" w14:textId="77777777" w:rsidR="001F6077" w:rsidRPr="001F6077" w:rsidRDefault="001F6077" w:rsidP="00CD5148">
      <w:pPr>
        <w:numPr>
          <w:ilvl w:val="0"/>
          <w:numId w:val="19"/>
        </w:numPr>
        <w:tabs>
          <w:tab w:val="left" w:pos="0"/>
          <w:tab w:val="left" w:pos="993"/>
        </w:tabs>
        <w:spacing w:line="276" w:lineRule="auto"/>
        <w:ind w:left="0" w:firstLine="709"/>
        <w:jc w:val="both"/>
        <w:rPr>
          <w:rFonts w:eastAsia="Batang"/>
          <w:szCs w:val="24"/>
        </w:rPr>
      </w:pPr>
      <w:r w:rsidRPr="001F6077">
        <w:rPr>
          <w:rFonts w:eastAsia="Batang"/>
          <w:szCs w:val="24"/>
        </w:rPr>
        <w:t xml:space="preserve">Да поддържа точно и систематизирано деловодство, архив, счетоводство и отчетност и друга документация във връзка с извършваните услуги по договора в съответствие с изискванията на европейското и национално законодателство, и които да подлежат на точно идентифициране и проверка; </w:t>
      </w:r>
    </w:p>
    <w:p w14:paraId="2417F3F6" w14:textId="77777777" w:rsidR="001F6077" w:rsidRPr="001F6077" w:rsidRDefault="001F6077" w:rsidP="00CD5148">
      <w:pPr>
        <w:numPr>
          <w:ilvl w:val="0"/>
          <w:numId w:val="19"/>
        </w:numPr>
        <w:tabs>
          <w:tab w:val="left" w:pos="0"/>
          <w:tab w:val="left" w:pos="993"/>
        </w:tabs>
        <w:spacing w:line="276" w:lineRule="auto"/>
        <w:ind w:left="0" w:firstLine="709"/>
        <w:jc w:val="both"/>
        <w:rPr>
          <w:rFonts w:eastAsia="Batang"/>
          <w:szCs w:val="24"/>
        </w:rPr>
      </w:pPr>
      <w:r w:rsidRPr="001F6077">
        <w:rPr>
          <w:rFonts w:eastAsia="Batang"/>
          <w:szCs w:val="24"/>
        </w:rPr>
        <w:t xml:space="preserve">Да поддържа пълни, точни и систематични записи по отношение на извършваните дейности, които да са достатъчни, за да се установи точно, че действителните разходи, посочени във фактурите на Изпълнителя, са надлежно възникнали при изпълнението на договора. </w:t>
      </w:r>
    </w:p>
    <w:p w14:paraId="45F6FCB5" w14:textId="77777777" w:rsidR="001F6077" w:rsidRPr="001F6077" w:rsidRDefault="001F6077" w:rsidP="00CD5148">
      <w:pPr>
        <w:numPr>
          <w:ilvl w:val="0"/>
          <w:numId w:val="19"/>
        </w:numPr>
        <w:tabs>
          <w:tab w:val="left" w:pos="0"/>
          <w:tab w:val="left" w:pos="993"/>
        </w:tabs>
        <w:spacing w:line="276" w:lineRule="auto"/>
        <w:ind w:left="0" w:firstLine="709"/>
        <w:jc w:val="both"/>
        <w:rPr>
          <w:rFonts w:eastAsia="Batang"/>
          <w:szCs w:val="24"/>
        </w:rPr>
      </w:pPr>
      <w:r w:rsidRPr="001F6077">
        <w:rPr>
          <w:rFonts w:eastAsia="Batang"/>
          <w:szCs w:val="24"/>
        </w:rPr>
        <w:t>Да съхранява записите и документите за период от 5 (пет) години от предаването им на Възложителя, но не по-малко от 3 (три) години след приключването на Оперативна програма „Региони в растеж” 2014 - 2020.</w:t>
      </w:r>
    </w:p>
    <w:p w14:paraId="2F498B83" w14:textId="77777777" w:rsidR="001F6077" w:rsidRPr="001F6077" w:rsidRDefault="001F6077" w:rsidP="00CD5148">
      <w:pPr>
        <w:tabs>
          <w:tab w:val="left" w:pos="0"/>
        </w:tabs>
        <w:spacing w:line="276" w:lineRule="auto"/>
        <w:jc w:val="both"/>
        <w:rPr>
          <w:rFonts w:eastAsia="Batang"/>
          <w:szCs w:val="24"/>
        </w:rPr>
      </w:pPr>
      <w:r w:rsidRPr="001F6077">
        <w:rPr>
          <w:rFonts w:eastAsia="Batang"/>
          <w:szCs w:val="24"/>
        </w:rPr>
        <w:t>След приключване на дейностите по СМР, Възложителят ще монтира постоянни обяснителни табели на всеки от обектите по обособените позиции.</w:t>
      </w:r>
    </w:p>
    <w:p w14:paraId="02871C54" w14:textId="2A67AA68" w:rsidR="007A2E2D" w:rsidRDefault="007A2E2D" w:rsidP="00CD5148">
      <w:pPr>
        <w:pStyle w:val="Default"/>
        <w:spacing w:line="276" w:lineRule="auto"/>
        <w:jc w:val="both"/>
      </w:pPr>
    </w:p>
    <w:p w14:paraId="53F68313" w14:textId="627E7E36" w:rsidR="00312234" w:rsidRPr="008502B0" w:rsidRDefault="00DF3DE7" w:rsidP="00CD5148">
      <w:pPr>
        <w:pStyle w:val="Default"/>
        <w:spacing w:line="276" w:lineRule="auto"/>
        <w:ind w:firstLine="708"/>
        <w:jc w:val="center"/>
        <w:rPr>
          <w:b/>
          <w:bCs/>
        </w:rPr>
      </w:pPr>
      <w:r w:rsidRPr="008502B0">
        <w:rPr>
          <w:b/>
          <w:bCs/>
        </w:rPr>
        <w:t>X</w:t>
      </w:r>
      <w:r w:rsidR="00A909DC" w:rsidRPr="008502B0">
        <w:rPr>
          <w:b/>
          <w:bCs/>
          <w:lang w:val="en-US"/>
        </w:rPr>
        <w:t>I</w:t>
      </w:r>
      <w:r w:rsidR="00312234" w:rsidRPr="008502B0">
        <w:rPr>
          <w:b/>
          <w:bCs/>
        </w:rPr>
        <w:t xml:space="preserve">. </w:t>
      </w:r>
      <w:r w:rsidR="00CD5A29" w:rsidRPr="008502B0">
        <w:rPr>
          <w:b/>
          <w:bCs/>
        </w:rPr>
        <w:t>НЕУСТОЙ</w:t>
      </w:r>
      <w:r w:rsidR="004C14D6" w:rsidRPr="008502B0">
        <w:rPr>
          <w:b/>
          <w:bCs/>
        </w:rPr>
        <w:t xml:space="preserve">КИ И </w:t>
      </w:r>
      <w:r w:rsidR="00312234" w:rsidRPr="008502B0">
        <w:rPr>
          <w:b/>
          <w:bCs/>
        </w:rPr>
        <w:t>САНКЦИИ ПРИ НЕИЗПЪЛНЕНИЕ</w:t>
      </w:r>
    </w:p>
    <w:p w14:paraId="2F9AF756" w14:textId="6D7F062D" w:rsidR="00C47A61" w:rsidRPr="00C47A61" w:rsidRDefault="00C47A61" w:rsidP="00CD5148">
      <w:pPr>
        <w:tabs>
          <w:tab w:val="left" w:pos="0"/>
        </w:tabs>
        <w:spacing w:line="276" w:lineRule="auto"/>
        <w:jc w:val="both"/>
        <w:rPr>
          <w:rFonts w:eastAsia="Batang"/>
          <w:szCs w:val="24"/>
        </w:rPr>
      </w:pPr>
      <w:r w:rsidRPr="00C47A61">
        <w:rPr>
          <w:b/>
          <w:bCs/>
          <w:color w:val="202124"/>
          <w:szCs w:val="24"/>
        </w:rPr>
        <w:t>Чл</w:t>
      </w:r>
      <w:r w:rsidRPr="00C47A61">
        <w:rPr>
          <w:rFonts w:eastAsia="Batang"/>
          <w:b/>
          <w:szCs w:val="24"/>
        </w:rPr>
        <w:t xml:space="preserve">. </w:t>
      </w:r>
      <w:r w:rsidRPr="008502B0">
        <w:rPr>
          <w:rFonts w:eastAsia="Batang"/>
          <w:b/>
          <w:szCs w:val="24"/>
        </w:rPr>
        <w:t>17.</w:t>
      </w:r>
      <w:r w:rsidRPr="00C47A61">
        <w:rPr>
          <w:rFonts w:eastAsia="Batang"/>
          <w:szCs w:val="24"/>
        </w:rPr>
        <w:t xml:space="preserve"> При</w:t>
      </w:r>
      <w:r w:rsidR="00CD5148">
        <w:rPr>
          <w:rFonts w:eastAsia="Batang"/>
          <w:szCs w:val="24"/>
        </w:rPr>
        <w:t xml:space="preserve"> </w:t>
      </w:r>
      <w:r w:rsidRPr="00C47A61">
        <w:rPr>
          <w:rFonts w:eastAsia="Batang"/>
          <w:szCs w:val="24"/>
        </w:rPr>
        <w:t xml:space="preserve">забава от страна на </w:t>
      </w:r>
      <w:r w:rsidR="001E2B29" w:rsidRPr="00C47A61">
        <w:rPr>
          <w:rFonts w:eastAsia="Batang"/>
          <w:szCs w:val="24"/>
        </w:rPr>
        <w:t>Изпълнителя</w:t>
      </w:r>
      <w:r w:rsidRPr="00C47A61">
        <w:rPr>
          <w:rFonts w:eastAsia="Batang"/>
          <w:szCs w:val="24"/>
        </w:rPr>
        <w:t xml:space="preserve"> по чл. </w:t>
      </w:r>
      <w:r w:rsidR="008502B0" w:rsidRPr="008502B0">
        <w:rPr>
          <w:rFonts w:eastAsia="Batang"/>
          <w:szCs w:val="24"/>
        </w:rPr>
        <w:t>3</w:t>
      </w:r>
      <w:r w:rsidRPr="00C47A61">
        <w:rPr>
          <w:rFonts w:eastAsia="Batang"/>
          <w:szCs w:val="24"/>
        </w:rPr>
        <w:t xml:space="preserve">, ал. </w:t>
      </w:r>
      <w:r w:rsidR="008502B0" w:rsidRPr="008502B0">
        <w:rPr>
          <w:rFonts w:eastAsia="Batang"/>
          <w:szCs w:val="24"/>
        </w:rPr>
        <w:t>4</w:t>
      </w:r>
      <w:r w:rsidRPr="00C47A61">
        <w:rPr>
          <w:rFonts w:eastAsia="Batang"/>
          <w:szCs w:val="24"/>
        </w:rPr>
        <w:t xml:space="preserve"> от Договора, същият дължи на </w:t>
      </w:r>
      <w:r w:rsidR="001E2B29" w:rsidRPr="00C47A61">
        <w:rPr>
          <w:rFonts w:eastAsia="Batang"/>
          <w:szCs w:val="24"/>
        </w:rPr>
        <w:t>Възложителя</w:t>
      </w:r>
      <w:r w:rsidRPr="00C47A61">
        <w:rPr>
          <w:rFonts w:eastAsia="Batang"/>
          <w:szCs w:val="24"/>
        </w:rPr>
        <w:t xml:space="preserve"> неустойка в размер на 0,05 % /нула цяло нула пет процента/ на ден от стойността на съответния обект, но не повече от 10 % /десет процента/ от общата стойност за изпълнение на цената за съответния обект посочена в чл. 7, ал. 2. </w:t>
      </w:r>
    </w:p>
    <w:p w14:paraId="670F62A6" w14:textId="5B56DD0D" w:rsidR="00C47A61" w:rsidRPr="00C47A61" w:rsidRDefault="008502B0" w:rsidP="00CD5148">
      <w:pPr>
        <w:tabs>
          <w:tab w:val="left" w:pos="0"/>
        </w:tabs>
        <w:spacing w:line="276" w:lineRule="auto"/>
        <w:jc w:val="both"/>
        <w:rPr>
          <w:rFonts w:eastAsia="Batang"/>
          <w:szCs w:val="24"/>
        </w:rPr>
      </w:pPr>
      <w:r w:rsidRPr="008502B0">
        <w:rPr>
          <w:rFonts w:eastAsia="Bookman Old Style"/>
          <w:b/>
          <w:szCs w:val="24"/>
          <w:shd w:val="clear" w:color="auto" w:fill="FFFFFF"/>
          <w:lang w:eastAsia="en-US"/>
        </w:rPr>
        <w:t xml:space="preserve">Чл. </w:t>
      </w:r>
      <w:r w:rsidRPr="008502B0">
        <w:rPr>
          <w:rFonts w:eastAsia="Bookman Old Style"/>
          <w:b/>
          <w:szCs w:val="24"/>
          <w:shd w:val="clear" w:color="auto" w:fill="FFFFFF"/>
          <w:lang w:val="en-US" w:eastAsia="en-US"/>
        </w:rPr>
        <w:t>18</w:t>
      </w:r>
      <w:r w:rsidRPr="008502B0">
        <w:rPr>
          <w:rFonts w:eastAsia="Bookman Old Style"/>
          <w:b/>
          <w:szCs w:val="24"/>
          <w:shd w:val="clear" w:color="auto" w:fill="FFFFFF"/>
          <w:lang w:eastAsia="en-US"/>
        </w:rPr>
        <w:t>.</w:t>
      </w:r>
      <w:r w:rsidRPr="008502B0">
        <w:rPr>
          <w:rFonts w:eastAsia="Bookman Old Style"/>
          <w:szCs w:val="24"/>
          <w:shd w:val="clear" w:color="auto" w:fill="FFFFFF"/>
          <w:lang w:eastAsia="en-US"/>
        </w:rPr>
        <w:t xml:space="preserve"> </w:t>
      </w:r>
      <w:r w:rsidR="00C47A61" w:rsidRPr="00C47A61">
        <w:rPr>
          <w:rFonts w:eastAsia="Batang"/>
          <w:szCs w:val="24"/>
        </w:rPr>
        <w:t xml:space="preserve">При неизпълнение от страна на </w:t>
      </w:r>
      <w:r w:rsidR="001E2B29" w:rsidRPr="00C47A61">
        <w:rPr>
          <w:rFonts w:eastAsia="Batang"/>
          <w:szCs w:val="24"/>
        </w:rPr>
        <w:t>Изпълнителя</w:t>
      </w:r>
      <w:r w:rsidR="00C47A61" w:rsidRPr="00C47A61">
        <w:rPr>
          <w:rFonts w:eastAsia="Batang"/>
          <w:szCs w:val="24"/>
        </w:rPr>
        <w:t xml:space="preserve"> на някое от задълженията му по чл. </w:t>
      </w:r>
      <w:r w:rsidR="00C47A61" w:rsidRPr="008502B0">
        <w:rPr>
          <w:rFonts w:eastAsia="Batang"/>
          <w:szCs w:val="24"/>
        </w:rPr>
        <w:t>11</w:t>
      </w:r>
      <w:r w:rsidR="00C47A61" w:rsidRPr="00C47A61">
        <w:rPr>
          <w:rFonts w:eastAsia="Batang"/>
          <w:szCs w:val="24"/>
        </w:rPr>
        <w:t xml:space="preserve"> от Договора, същият дължи на </w:t>
      </w:r>
      <w:r w:rsidR="001E2B29" w:rsidRPr="00C47A61">
        <w:rPr>
          <w:rFonts w:eastAsia="Batang"/>
          <w:szCs w:val="24"/>
        </w:rPr>
        <w:t>Възложителя</w:t>
      </w:r>
      <w:r w:rsidR="00C47A61" w:rsidRPr="00C47A61">
        <w:rPr>
          <w:rFonts w:eastAsia="Batang"/>
          <w:szCs w:val="24"/>
        </w:rPr>
        <w:t xml:space="preserve"> неустойка в размер на 0,05 % /нула цяло нула пет процента/ на ден от стойността на</w:t>
      </w:r>
      <w:r w:rsidR="00CD5148">
        <w:rPr>
          <w:rFonts w:eastAsia="Batang"/>
          <w:szCs w:val="24"/>
        </w:rPr>
        <w:t xml:space="preserve"> </w:t>
      </w:r>
      <w:r w:rsidR="00C47A61" w:rsidRPr="00C47A61">
        <w:rPr>
          <w:rFonts w:eastAsia="Batang"/>
          <w:szCs w:val="24"/>
        </w:rPr>
        <w:t>съответния обект, но не повече от 10 % /десет процента/</w:t>
      </w:r>
      <w:r w:rsidR="00CD5148">
        <w:rPr>
          <w:rFonts w:eastAsia="Batang"/>
          <w:szCs w:val="24"/>
        </w:rPr>
        <w:t xml:space="preserve"> </w:t>
      </w:r>
      <w:r w:rsidR="00C47A61" w:rsidRPr="00C47A61">
        <w:rPr>
          <w:rFonts w:eastAsia="Batang"/>
          <w:szCs w:val="24"/>
        </w:rPr>
        <w:t xml:space="preserve">от общата стойност на цената посочена в чл. </w:t>
      </w:r>
      <w:r w:rsidRPr="008502B0">
        <w:rPr>
          <w:rFonts w:eastAsia="Batang"/>
          <w:szCs w:val="24"/>
        </w:rPr>
        <w:t>5</w:t>
      </w:r>
      <w:r w:rsidR="00C47A61" w:rsidRPr="00C47A61">
        <w:rPr>
          <w:rFonts w:eastAsia="Batang"/>
          <w:szCs w:val="24"/>
        </w:rPr>
        <w:t xml:space="preserve">, ал. 2. </w:t>
      </w:r>
    </w:p>
    <w:p w14:paraId="54487449" w14:textId="03AEC2D6" w:rsidR="00C47A61" w:rsidRPr="00C47A61" w:rsidRDefault="008502B0" w:rsidP="00CD5148">
      <w:pPr>
        <w:tabs>
          <w:tab w:val="left" w:pos="0"/>
        </w:tabs>
        <w:spacing w:line="276" w:lineRule="auto"/>
        <w:jc w:val="both"/>
        <w:rPr>
          <w:rFonts w:eastAsia="Batang"/>
          <w:szCs w:val="24"/>
        </w:rPr>
      </w:pPr>
      <w:r w:rsidRPr="008502B0">
        <w:rPr>
          <w:rFonts w:eastAsia="Bookman Old Style"/>
          <w:b/>
          <w:szCs w:val="24"/>
          <w:shd w:val="clear" w:color="auto" w:fill="FFFFFF"/>
          <w:lang w:eastAsia="en-US"/>
        </w:rPr>
        <w:lastRenderedPageBreak/>
        <w:t xml:space="preserve">Чл. </w:t>
      </w:r>
      <w:r w:rsidRPr="008502B0">
        <w:rPr>
          <w:rFonts w:eastAsia="Bookman Old Style"/>
          <w:b/>
          <w:szCs w:val="24"/>
          <w:shd w:val="clear" w:color="auto" w:fill="FFFFFF"/>
          <w:lang w:val="en-US" w:eastAsia="en-US"/>
        </w:rPr>
        <w:t>1</w:t>
      </w:r>
      <w:r w:rsidRPr="008502B0">
        <w:rPr>
          <w:rFonts w:eastAsia="Bookman Old Style"/>
          <w:b/>
          <w:szCs w:val="24"/>
          <w:shd w:val="clear" w:color="auto" w:fill="FFFFFF"/>
          <w:lang w:eastAsia="en-US"/>
        </w:rPr>
        <w:t>9.</w:t>
      </w:r>
      <w:r w:rsidRPr="008502B0">
        <w:rPr>
          <w:rFonts w:eastAsia="Bookman Old Style"/>
          <w:szCs w:val="24"/>
          <w:shd w:val="clear" w:color="auto" w:fill="FFFFFF"/>
          <w:lang w:eastAsia="en-US"/>
        </w:rPr>
        <w:t xml:space="preserve"> </w:t>
      </w:r>
      <w:r w:rsidR="00C47A61" w:rsidRPr="00C47A61">
        <w:rPr>
          <w:rFonts w:eastAsia="Batang"/>
          <w:szCs w:val="24"/>
        </w:rPr>
        <w:t xml:space="preserve">В случай, че </w:t>
      </w:r>
      <w:r w:rsidR="001E2B29" w:rsidRPr="00C47A61">
        <w:rPr>
          <w:rFonts w:eastAsia="Batang"/>
          <w:szCs w:val="24"/>
        </w:rPr>
        <w:t>Изпълнителя</w:t>
      </w:r>
      <w:r w:rsidR="00C47A61" w:rsidRPr="00C47A61">
        <w:rPr>
          <w:rFonts w:eastAsia="Batang"/>
          <w:szCs w:val="24"/>
        </w:rPr>
        <w:t xml:space="preserve"> не изпълни</w:t>
      </w:r>
      <w:r w:rsidR="00CD5148">
        <w:rPr>
          <w:rFonts w:eastAsia="Batang"/>
          <w:szCs w:val="24"/>
        </w:rPr>
        <w:t xml:space="preserve"> </w:t>
      </w:r>
      <w:r w:rsidR="00C47A61" w:rsidRPr="00C47A61">
        <w:rPr>
          <w:rFonts w:eastAsia="Batang"/>
          <w:szCs w:val="24"/>
        </w:rPr>
        <w:t xml:space="preserve">повече от три пъти задълженията си по чл. </w:t>
      </w:r>
      <w:r w:rsidR="00C47A61" w:rsidRPr="008502B0">
        <w:rPr>
          <w:rFonts w:eastAsia="Batang"/>
          <w:szCs w:val="24"/>
        </w:rPr>
        <w:t>11</w:t>
      </w:r>
      <w:r w:rsidR="00C47A61" w:rsidRPr="00C47A61">
        <w:rPr>
          <w:rFonts w:eastAsia="Batang"/>
          <w:szCs w:val="24"/>
        </w:rPr>
        <w:t xml:space="preserve"> от Договора, същият дължи на </w:t>
      </w:r>
      <w:r w:rsidR="001E2B29" w:rsidRPr="00C47A61">
        <w:rPr>
          <w:rFonts w:eastAsia="Batang"/>
          <w:szCs w:val="24"/>
        </w:rPr>
        <w:t>Възложителя</w:t>
      </w:r>
      <w:r w:rsidR="00C47A61" w:rsidRPr="00C47A61">
        <w:rPr>
          <w:rFonts w:eastAsia="Batang"/>
          <w:szCs w:val="24"/>
        </w:rPr>
        <w:t xml:space="preserve"> неустойка в размер на 15 % /петнадесет процента/</w:t>
      </w:r>
      <w:r w:rsidR="00CD5148">
        <w:rPr>
          <w:rFonts w:eastAsia="Batang"/>
          <w:szCs w:val="24"/>
        </w:rPr>
        <w:t xml:space="preserve"> </w:t>
      </w:r>
      <w:r w:rsidR="00C47A61" w:rsidRPr="00C47A61">
        <w:rPr>
          <w:rFonts w:eastAsia="Batang"/>
          <w:szCs w:val="24"/>
        </w:rPr>
        <w:t xml:space="preserve">от общата стойност на Договора по чл. </w:t>
      </w:r>
      <w:r w:rsidRPr="008502B0">
        <w:rPr>
          <w:rFonts w:eastAsia="Batang"/>
          <w:szCs w:val="24"/>
        </w:rPr>
        <w:t>5</w:t>
      </w:r>
      <w:r w:rsidR="00C47A61" w:rsidRPr="00C47A61">
        <w:rPr>
          <w:rFonts w:eastAsia="Batang"/>
          <w:szCs w:val="24"/>
        </w:rPr>
        <w:t xml:space="preserve">, ал. 1. </w:t>
      </w:r>
    </w:p>
    <w:p w14:paraId="7AA209A1" w14:textId="1B4867E0" w:rsidR="00C47A61" w:rsidRPr="00C47A61" w:rsidRDefault="008502B0" w:rsidP="00CD5148">
      <w:pPr>
        <w:tabs>
          <w:tab w:val="left" w:pos="0"/>
        </w:tabs>
        <w:spacing w:line="276" w:lineRule="auto"/>
        <w:jc w:val="both"/>
        <w:rPr>
          <w:rFonts w:eastAsia="Batang"/>
          <w:szCs w:val="24"/>
        </w:rPr>
      </w:pPr>
      <w:r w:rsidRPr="008502B0">
        <w:rPr>
          <w:rFonts w:eastAsia="Bookman Old Style"/>
          <w:b/>
          <w:szCs w:val="24"/>
          <w:shd w:val="clear" w:color="auto" w:fill="FFFFFF"/>
          <w:lang w:eastAsia="en-US"/>
        </w:rPr>
        <w:t>Чл. 20.</w:t>
      </w:r>
      <w:r w:rsidRPr="008502B0">
        <w:rPr>
          <w:rFonts w:eastAsia="Bookman Old Style"/>
          <w:szCs w:val="24"/>
          <w:shd w:val="clear" w:color="auto" w:fill="FFFFFF"/>
          <w:lang w:eastAsia="en-US"/>
        </w:rPr>
        <w:t xml:space="preserve"> </w:t>
      </w:r>
      <w:r w:rsidR="001E2B29" w:rsidRPr="00C47A61">
        <w:rPr>
          <w:rFonts w:eastAsia="Batang"/>
          <w:szCs w:val="24"/>
        </w:rPr>
        <w:t>Възложителят</w:t>
      </w:r>
      <w:r w:rsidR="00C47A61" w:rsidRPr="00C47A61">
        <w:rPr>
          <w:rFonts w:eastAsia="Batang"/>
          <w:szCs w:val="24"/>
        </w:rPr>
        <w:t xml:space="preserve"> безусловно удържа сумите за неустойка първо от плащания към </w:t>
      </w:r>
      <w:r w:rsidR="001E2B29">
        <w:rPr>
          <w:rFonts w:eastAsia="Batang"/>
          <w:szCs w:val="24"/>
        </w:rPr>
        <w:t>И</w:t>
      </w:r>
      <w:r w:rsidR="001E2B29" w:rsidRPr="00C47A61">
        <w:rPr>
          <w:rFonts w:eastAsia="Batang"/>
          <w:szCs w:val="24"/>
        </w:rPr>
        <w:t xml:space="preserve">зпълнителя, а след това от представената от </w:t>
      </w:r>
      <w:r w:rsidR="001E2B29">
        <w:rPr>
          <w:rFonts w:eastAsia="Batang"/>
          <w:szCs w:val="24"/>
        </w:rPr>
        <w:t>И</w:t>
      </w:r>
      <w:r w:rsidR="001E2B29" w:rsidRPr="00C47A61">
        <w:rPr>
          <w:rFonts w:eastAsia="Batang"/>
          <w:szCs w:val="24"/>
        </w:rPr>
        <w:t>зпълнителя</w:t>
      </w:r>
      <w:r w:rsidR="00C47A61" w:rsidRPr="00C47A61">
        <w:rPr>
          <w:rFonts w:eastAsia="Batang"/>
          <w:szCs w:val="24"/>
        </w:rPr>
        <w:t xml:space="preserve"> гаранция за добро изпълнение.</w:t>
      </w:r>
    </w:p>
    <w:p w14:paraId="35586205" w14:textId="7EEE7CB7" w:rsidR="00C47A61" w:rsidRPr="00C47A61" w:rsidRDefault="008502B0" w:rsidP="00CD5148">
      <w:pPr>
        <w:tabs>
          <w:tab w:val="left" w:pos="0"/>
        </w:tabs>
        <w:spacing w:line="276" w:lineRule="auto"/>
        <w:jc w:val="both"/>
        <w:rPr>
          <w:rFonts w:eastAsia="Batang"/>
          <w:szCs w:val="24"/>
        </w:rPr>
      </w:pPr>
      <w:r w:rsidRPr="008502B0">
        <w:rPr>
          <w:rFonts w:eastAsia="Bookman Old Style"/>
          <w:b/>
          <w:szCs w:val="24"/>
          <w:shd w:val="clear" w:color="auto" w:fill="FFFFFF"/>
          <w:lang w:eastAsia="en-US"/>
        </w:rPr>
        <w:t>Чл. 21.</w:t>
      </w:r>
      <w:r w:rsidRPr="008502B0">
        <w:rPr>
          <w:rFonts w:eastAsia="Bookman Old Style"/>
          <w:szCs w:val="24"/>
          <w:shd w:val="clear" w:color="auto" w:fill="FFFFFF"/>
          <w:lang w:eastAsia="en-US"/>
        </w:rPr>
        <w:t xml:space="preserve"> </w:t>
      </w:r>
      <w:r w:rsidR="00C47A61" w:rsidRPr="00C47A61">
        <w:rPr>
          <w:rFonts w:eastAsia="Batang"/>
          <w:szCs w:val="24"/>
        </w:rPr>
        <w:t xml:space="preserve">При забава от страна на </w:t>
      </w:r>
      <w:r w:rsidR="001E2B29" w:rsidRPr="00C47A61">
        <w:rPr>
          <w:rFonts w:eastAsia="Batang"/>
          <w:szCs w:val="24"/>
        </w:rPr>
        <w:t>Възложителя</w:t>
      </w:r>
      <w:r w:rsidR="00C47A61" w:rsidRPr="00C47A61">
        <w:rPr>
          <w:rFonts w:eastAsia="Batang"/>
          <w:szCs w:val="24"/>
        </w:rPr>
        <w:t xml:space="preserve"> по чл. </w:t>
      </w:r>
      <w:r w:rsidRPr="008502B0">
        <w:rPr>
          <w:rFonts w:eastAsia="Batang"/>
          <w:szCs w:val="24"/>
        </w:rPr>
        <w:t>6</w:t>
      </w:r>
      <w:r w:rsidR="00C47A61" w:rsidRPr="00C47A61">
        <w:rPr>
          <w:rFonts w:eastAsia="Batang"/>
          <w:szCs w:val="24"/>
        </w:rPr>
        <w:t xml:space="preserve"> от Договора, същият дължи на </w:t>
      </w:r>
      <w:r w:rsidR="001E2B29" w:rsidRPr="00C47A61">
        <w:rPr>
          <w:rFonts w:eastAsia="Batang"/>
          <w:szCs w:val="24"/>
        </w:rPr>
        <w:t>Изпълнителя</w:t>
      </w:r>
      <w:r w:rsidR="00C47A61" w:rsidRPr="00C47A61">
        <w:rPr>
          <w:rFonts w:eastAsia="Batang"/>
          <w:szCs w:val="24"/>
        </w:rPr>
        <w:t xml:space="preserve"> неустойка в размер на 0,05 % /нула цяло нула пет процента/ на ден от стойността на съответното забавено плащане, но не повече от 10 % /десет процента/ от стойността на съответното забавено плащане. </w:t>
      </w:r>
    </w:p>
    <w:p w14:paraId="1AB52F76" w14:textId="4E0D2FAA" w:rsidR="00C47A61" w:rsidRPr="00C47A61" w:rsidRDefault="00C47A61" w:rsidP="00CD5148">
      <w:pPr>
        <w:tabs>
          <w:tab w:val="left" w:pos="0"/>
        </w:tabs>
        <w:spacing w:line="276" w:lineRule="auto"/>
        <w:jc w:val="both"/>
        <w:rPr>
          <w:rFonts w:eastAsia="Batang"/>
          <w:szCs w:val="24"/>
        </w:rPr>
      </w:pPr>
      <w:r w:rsidRPr="00C47A61">
        <w:rPr>
          <w:rFonts w:eastAsia="Batang"/>
          <w:b/>
          <w:szCs w:val="24"/>
        </w:rPr>
        <w:t>Чл. 2</w:t>
      </w:r>
      <w:r w:rsidR="008502B0" w:rsidRPr="008502B0">
        <w:rPr>
          <w:rFonts w:eastAsia="Batang"/>
          <w:b/>
          <w:szCs w:val="24"/>
        </w:rPr>
        <w:t>2</w:t>
      </w:r>
      <w:r w:rsidRPr="00C47A61">
        <w:rPr>
          <w:rFonts w:eastAsia="Batang"/>
          <w:b/>
          <w:szCs w:val="24"/>
        </w:rPr>
        <w:t>.</w:t>
      </w:r>
      <w:r w:rsidRPr="00C47A61">
        <w:rPr>
          <w:rFonts w:eastAsia="Batang"/>
          <w:szCs w:val="24"/>
        </w:rPr>
        <w:t xml:space="preserve"> (1) Неустойките се заплащат незабавно, при поискване от В</w:t>
      </w:r>
      <w:r w:rsidR="001E2B29" w:rsidRPr="00C47A61">
        <w:rPr>
          <w:rFonts w:eastAsia="Batang"/>
          <w:szCs w:val="24"/>
        </w:rPr>
        <w:t>ъзложителя</w:t>
      </w:r>
      <w:r w:rsidRPr="00C47A61">
        <w:rPr>
          <w:rFonts w:eastAsia="Batang"/>
          <w:szCs w:val="24"/>
        </w:rPr>
        <w:t xml:space="preserve">, по посочената в чл. </w:t>
      </w:r>
      <w:r w:rsidR="008502B0" w:rsidRPr="008502B0">
        <w:rPr>
          <w:rFonts w:eastAsia="Batang"/>
          <w:szCs w:val="24"/>
        </w:rPr>
        <w:t>6, ал. 3</w:t>
      </w:r>
      <w:r w:rsidRPr="00C47A61">
        <w:rPr>
          <w:rFonts w:eastAsia="Batang"/>
          <w:szCs w:val="24"/>
        </w:rPr>
        <w:t xml:space="preserve"> от Договора банкова сметка на </w:t>
      </w:r>
      <w:r w:rsidR="001E2B29" w:rsidRPr="00C47A61">
        <w:rPr>
          <w:rFonts w:eastAsia="Batang"/>
          <w:szCs w:val="24"/>
        </w:rPr>
        <w:t>Възложителя</w:t>
      </w:r>
      <w:r w:rsidRPr="00C47A61">
        <w:rPr>
          <w:rFonts w:eastAsia="Batang"/>
          <w:szCs w:val="24"/>
        </w:rPr>
        <w:t xml:space="preserve">. В случай че банковата сметка на </w:t>
      </w:r>
      <w:r w:rsidR="001E2B29" w:rsidRPr="00C47A61">
        <w:rPr>
          <w:rFonts w:eastAsia="Batang"/>
          <w:szCs w:val="24"/>
        </w:rPr>
        <w:t>Възложителя</w:t>
      </w:r>
      <w:r w:rsidRPr="00C47A61">
        <w:rPr>
          <w:rFonts w:eastAsia="Batang"/>
          <w:szCs w:val="24"/>
        </w:rPr>
        <w:t xml:space="preserve"> не е заверена със сумата на неустойката в срок от 10 /десет/ дни от искането на </w:t>
      </w:r>
      <w:r w:rsidR="001E2B29" w:rsidRPr="00C47A61">
        <w:rPr>
          <w:rFonts w:eastAsia="Batang"/>
          <w:szCs w:val="24"/>
        </w:rPr>
        <w:t>Възложителя</w:t>
      </w:r>
      <w:r w:rsidRPr="00C47A61">
        <w:rPr>
          <w:rFonts w:eastAsia="Batang"/>
          <w:szCs w:val="24"/>
        </w:rPr>
        <w:t xml:space="preserve"> за плащане на неустойка, </w:t>
      </w:r>
      <w:r w:rsidR="001E2B29" w:rsidRPr="00C47A61">
        <w:rPr>
          <w:rFonts w:eastAsia="Batang"/>
          <w:szCs w:val="24"/>
        </w:rPr>
        <w:t>Възложителят</w:t>
      </w:r>
      <w:r w:rsidRPr="00C47A61">
        <w:rPr>
          <w:rFonts w:eastAsia="Batang"/>
          <w:szCs w:val="24"/>
        </w:rPr>
        <w:t xml:space="preserve"> има право да задържи съответната сума от дължимите на </w:t>
      </w:r>
      <w:r w:rsidR="001E2B29" w:rsidRPr="00C47A61">
        <w:rPr>
          <w:rFonts w:eastAsia="Batang"/>
          <w:szCs w:val="24"/>
        </w:rPr>
        <w:t>Изпълнителя</w:t>
      </w:r>
      <w:r w:rsidRPr="00C47A61">
        <w:rPr>
          <w:rFonts w:eastAsia="Batang"/>
          <w:szCs w:val="24"/>
        </w:rPr>
        <w:t xml:space="preserve"> плащания или от представената от </w:t>
      </w:r>
      <w:r w:rsidR="001E2B29" w:rsidRPr="00C47A61">
        <w:rPr>
          <w:rFonts w:eastAsia="Batang"/>
          <w:szCs w:val="24"/>
        </w:rPr>
        <w:t xml:space="preserve">Изпълнителя </w:t>
      </w:r>
      <w:r w:rsidRPr="00C47A61">
        <w:rPr>
          <w:rFonts w:eastAsia="Batang"/>
          <w:szCs w:val="24"/>
        </w:rPr>
        <w:t>гаранция за добро изпълнение.</w:t>
      </w:r>
    </w:p>
    <w:p w14:paraId="33EA8CF2" w14:textId="01BB0FB0" w:rsidR="00C47A61" w:rsidRPr="00C47A61" w:rsidRDefault="00C47A61" w:rsidP="00CD5148">
      <w:pPr>
        <w:tabs>
          <w:tab w:val="left" w:pos="0"/>
        </w:tabs>
        <w:spacing w:line="276" w:lineRule="auto"/>
        <w:jc w:val="both"/>
        <w:rPr>
          <w:rFonts w:eastAsia="Batang"/>
          <w:szCs w:val="24"/>
        </w:rPr>
      </w:pPr>
      <w:r w:rsidRPr="00C47A61">
        <w:rPr>
          <w:rFonts w:eastAsia="Batang"/>
          <w:b/>
          <w:szCs w:val="24"/>
        </w:rPr>
        <w:t xml:space="preserve">Чл. </w:t>
      </w:r>
      <w:r w:rsidR="008502B0" w:rsidRPr="008502B0">
        <w:rPr>
          <w:rFonts w:eastAsia="Batang"/>
          <w:b/>
          <w:szCs w:val="24"/>
        </w:rPr>
        <w:t>23</w:t>
      </w:r>
      <w:r w:rsidRPr="00C47A61">
        <w:rPr>
          <w:rFonts w:eastAsia="Batang"/>
          <w:b/>
          <w:szCs w:val="24"/>
        </w:rPr>
        <w:t xml:space="preserve">. </w:t>
      </w:r>
      <w:r w:rsidR="001E2B29" w:rsidRPr="00C47A61">
        <w:rPr>
          <w:rFonts w:eastAsia="Batang"/>
          <w:szCs w:val="24"/>
        </w:rPr>
        <w:t xml:space="preserve">Възложителят </w:t>
      </w:r>
      <w:r w:rsidRPr="00C47A61">
        <w:rPr>
          <w:rFonts w:eastAsia="Batang"/>
          <w:szCs w:val="24"/>
        </w:rPr>
        <w:t>може да претендира обезщетение за нанесени вреди и пропуснати ползи по общия ред, независимо от начислените неустойки и независимо от усвояването на гаранцията за изпълнение.</w:t>
      </w:r>
    </w:p>
    <w:p w14:paraId="781922FD" w14:textId="024EFA26" w:rsidR="003A7D33" w:rsidRPr="00990C8B" w:rsidRDefault="003A7D33" w:rsidP="00CD5148">
      <w:pPr>
        <w:tabs>
          <w:tab w:val="left" w:pos="0"/>
        </w:tabs>
        <w:spacing w:line="276" w:lineRule="auto"/>
        <w:jc w:val="both"/>
        <w:rPr>
          <w:szCs w:val="24"/>
        </w:rPr>
      </w:pPr>
    </w:p>
    <w:p w14:paraId="3F8447ED" w14:textId="77777777" w:rsidR="007A2E2D" w:rsidRPr="007C7B51" w:rsidRDefault="007A2E2D" w:rsidP="00CD5148">
      <w:pPr>
        <w:spacing w:line="276" w:lineRule="auto"/>
        <w:ind w:right="20"/>
        <w:jc w:val="center"/>
        <w:rPr>
          <w:rFonts w:eastAsia="Bookman Old Style"/>
          <w:b/>
          <w:szCs w:val="24"/>
          <w:shd w:val="clear" w:color="auto" w:fill="FFFFFF"/>
          <w:lang w:eastAsia="en-US"/>
        </w:rPr>
      </w:pPr>
      <w:r w:rsidRPr="007C7B51">
        <w:rPr>
          <w:rFonts w:eastAsia="Bookman Old Style"/>
          <w:b/>
          <w:bCs/>
          <w:szCs w:val="24"/>
          <w:shd w:val="clear" w:color="auto" w:fill="FFFFFF"/>
          <w:lang w:eastAsia="en-US"/>
        </w:rPr>
        <w:t>Х</w:t>
      </w:r>
      <w:r w:rsidR="00A909DC">
        <w:rPr>
          <w:rFonts w:eastAsia="Bookman Old Style"/>
          <w:b/>
          <w:bCs/>
          <w:szCs w:val="24"/>
          <w:shd w:val="clear" w:color="auto" w:fill="FFFFFF"/>
          <w:lang w:val="en-US" w:eastAsia="en-US"/>
        </w:rPr>
        <w:t>I</w:t>
      </w:r>
      <w:r w:rsidRPr="007C7B51">
        <w:rPr>
          <w:rFonts w:eastAsia="Bookman Old Style"/>
          <w:b/>
          <w:bCs/>
          <w:szCs w:val="24"/>
          <w:shd w:val="clear" w:color="auto" w:fill="FFFFFF"/>
          <w:lang w:val="en-US" w:eastAsia="en-US"/>
        </w:rPr>
        <w:t>I</w:t>
      </w:r>
      <w:r w:rsidR="00D43E0C" w:rsidRPr="007C7B51">
        <w:rPr>
          <w:rFonts w:eastAsia="Bookman Old Style"/>
          <w:b/>
          <w:bCs/>
          <w:szCs w:val="24"/>
          <w:shd w:val="clear" w:color="auto" w:fill="FFFFFF"/>
          <w:lang w:eastAsia="en-US"/>
        </w:rPr>
        <w:t xml:space="preserve">. </w:t>
      </w:r>
      <w:r w:rsidR="00D43E0C" w:rsidRPr="007C7B51">
        <w:rPr>
          <w:rFonts w:eastAsia="Bookman Old Style"/>
          <w:b/>
          <w:szCs w:val="24"/>
          <w:shd w:val="clear" w:color="auto" w:fill="FFFFFF"/>
          <w:lang w:eastAsia="en-US"/>
        </w:rPr>
        <w:t>ПРЕКРАТЯВАНЕ НА ДОГОВОРА</w:t>
      </w:r>
    </w:p>
    <w:p w14:paraId="50C81FCB" w14:textId="7C24C502" w:rsidR="007A2E2D" w:rsidRPr="007C7B51" w:rsidRDefault="00854AAE" w:rsidP="00CD5148">
      <w:pPr>
        <w:spacing w:line="276" w:lineRule="auto"/>
        <w:ind w:right="20"/>
        <w:jc w:val="both"/>
        <w:rPr>
          <w:rFonts w:eastAsia="Bookman Old Style"/>
          <w:bCs/>
          <w:szCs w:val="24"/>
          <w:shd w:val="clear" w:color="auto" w:fill="FFFFFF"/>
          <w:lang w:eastAsia="en-US"/>
        </w:rPr>
      </w:pPr>
      <w:r w:rsidRPr="0088463B">
        <w:rPr>
          <w:rFonts w:eastAsia="Bookman Old Style"/>
          <w:b/>
          <w:szCs w:val="24"/>
          <w:shd w:val="clear" w:color="auto" w:fill="FFFFFF"/>
          <w:lang w:eastAsia="en-US"/>
        </w:rPr>
        <w:t>Чл. 2</w:t>
      </w:r>
      <w:r w:rsidR="00A909DC">
        <w:rPr>
          <w:rFonts w:eastAsia="Bookman Old Style"/>
          <w:b/>
          <w:szCs w:val="24"/>
          <w:shd w:val="clear" w:color="auto" w:fill="FFFFFF"/>
          <w:lang w:val="en-US" w:eastAsia="en-US"/>
        </w:rPr>
        <w:t>4</w:t>
      </w:r>
      <w:r w:rsidR="007A2E2D" w:rsidRPr="0088463B">
        <w:rPr>
          <w:rFonts w:eastAsia="Bookman Old Style"/>
          <w:b/>
          <w:szCs w:val="24"/>
          <w:shd w:val="clear" w:color="auto" w:fill="FFFFFF"/>
          <w:lang w:eastAsia="en-US"/>
        </w:rPr>
        <w:t>.</w:t>
      </w:r>
      <w:r w:rsidR="007A2E2D" w:rsidRPr="007C7B51">
        <w:rPr>
          <w:rFonts w:eastAsia="Bookman Old Style"/>
          <w:b/>
          <w:szCs w:val="24"/>
          <w:shd w:val="clear" w:color="auto" w:fill="FFFFFF"/>
          <w:lang w:eastAsia="en-US"/>
        </w:rPr>
        <w:t xml:space="preserve"> </w:t>
      </w:r>
      <w:r w:rsidR="007A2E2D" w:rsidRPr="007C7B51">
        <w:rPr>
          <w:rFonts w:eastAsia="Bookman Old Style"/>
          <w:bCs/>
          <w:szCs w:val="24"/>
          <w:shd w:val="clear" w:color="auto" w:fill="FFFFFF"/>
          <w:lang w:eastAsia="en-US"/>
        </w:rPr>
        <w:t>(1) Действието на този договор се прекратява в следните случаи:</w:t>
      </w:r>
    </w:p>
    <w:p w14:paraId="2878A0A4" w14:textId="77777777" w:rsidR="007A2E2D" w:rsidRPr="007C7B51" w:rsidRDefault="007A2E2D" w:rsidP="00CD5148">
      <w:pPr>
        <w:numPr>
          <w:ilvl w:val="1"/>
          <w:numId w:val="4"/>
        </w:numPr>
        <w:tabs>
          <w:tab w:val="clear" w:pos="1440"/>
          <w:tab w:val="num" w:pos="0"/>
          <w:tab w:val="num" w:pos="709"/>
        </w:tabs>
        <w:spacing w:line="276" w:lineRule="auto"/>
        <w:ind w:left="0" w:right="20" w:firstLine="0"/>
        <w:jc w:val="both"/>
        <w:rPr>
          <w:rFonts w:eastAsia="Bookman Old Style"/>
          <w:bCs/>
          <w:szCs w:val="24"/>
          <w:shd w:val="clear" w:color="auto" w:fill="FFFFFF"/>
          <w:lang w:eastAsia="en-US"/>
        </w:rPr>
      </w:pPr>
      <w:r w:rsidRPr="007C7B51">
        <w:rPr>
          <w:rFonts w:eastAsia="Bookman Old Style"/>
          <w:bCs/>
          <w:szCs w:val="24"/>
          <w:shd w:val="clear" w:color="auto" w:fill="FFFFFF"/>
          <w:lang w:eastAsia="en-US"/>
        </w:rPr>
        <w:t>по взаимно съгласие между страните, изразено в писмена форма;</w:t>
      </w:r>
    </w:p>
    <w:p w14:paraId="36B76AA7" w14:textId="77777777" w:rsidR="007A2E2D" w:rsidRPr="007C7B51" w:rsidRDefault="007A2E2D" w:rsidP="00CD5148">
      <w:pPr>
        <w:numPr>
          <w:ilvl w:val="1"/>
          <w:numId w:val="4"/>
        </w:numPr>
        <w:tabs>
          <w:tab w:val="clear" w:pos="1440"/>
          <w:tab w:val="num" w:pos="0"/>
          <w:tab w:val="num" w:pos="709"/>
        </w:tabs>
        <w:spacing w:line="276" w:lineRule="auto"/>
        <w:ind w:left="0" w:right="20" w:firstLine="0"/>
        <w:jc w:val="both"/>
        <w:rPr>
          <w:rFonts w:eastAsia="Bookman Old Style"/>
          <w:bCs/>
          <w:szCs w:val="24"/>
          <w:shd w:val="clear" w:color="auto" w:fill="FFFFFF"/>
          <w:lang w:eastAsia="en-US"/>
        </w:rPr>
      </w:pPr>
      <w:r w:rsidRPr="007C7B51">
        <w:rPr>
          <w:rFonts w:eastAsia="Bookman Old Style"/>
          <w:bCs/>
          <w:szCs w:val="24"/>
          <w:shd w:val="clear" w:color="auto" w:fill="FFFFFF"/>
          <w:lang w:eastAsia="en-US"/>
        </w:rPr>
        <w:t>с изтичане на уговорения срок;</w:t>
      </w:r>
    </w:p>
    <w:p w14:paraId="35834F8D" w14:textId="77777777" w:rsidR="007A2E2D" w:rsidRPr="007E55C8" w:rsidRDefault="007A2E2D" w:rsidP="00CD5148">
      <w:pPr>
        <w:numPr>
          <w:ilvl w:val="1"/>
          <w:numId w:val="4"/>
        </w:numPr>
        <w:tabs>
          <w:tab w:val="clear" w:pos="1440"/>
          <w:tab w:val="num" w:pos="0"/>
          <w:tab w:val="num" w:pos="709"/>
        </w:tabs>
        <w:spacing w:line="276" w:lineRule="auto"/>
        <w:ind w:left="0" w:right="20" w:firstLine="0"/>
        <w:jc w:val="both"/>
        <w:rPr>
          <w:rFonts w:eastAsia="Bookman Old Style"/>
          <w:bCs/>
          <w:szCs w:val="24"/>
          <w:shd w:val="clear" w:color="auto" w:fill="FFFFFF"/>
          <w:lang w:eastAsia="en-US"/>
        </w:rPr>
      </w:pPr>
      <w:r w:rsidRPr="007E55C8">
        <w:rPr>
          <w:szCs w:val="24"/>
        </w:rPr>
        <w:t>когато са настъпили съществени промени във финансирането на обществената поръчка – предмет на Договора, извън правомощията на Възложителя, които той не е могъл или не е бил длъжен да предвиди или да предотврати – с писмено уведомление от Възложителя, веднага след настъпване на обстоятелствата;</w:t>
      </w:r>
    </w:p>
    <w:p w14:paraId="098FA79F" w14:textId="29A6DDC8" w:rsidR="007A2E2D" w:rsidRPr="007C7B51" w:rsidRDefault="007A2E2D" w:rsidP="00CD5148">
      <w:pPr>
        <w:numPr>
          <w:ilvl w:val="1"/>
          <w:numId w:val="4"/>
        </w:numPr>
        <w:tabs>
          <w:tab w:val="clear" w:pos="1440"/>
          <w:tab w:val="num" w:pos="0"/>
          <w:tab w:val="num" w:pos="709"/>
        </w:tabs>
        <w:spacing w:line="276" w:lineRule="auto"/>
        <w:ind w:left="0" w:right="20" w:firstLine="0"/>
        <w:jc w:val="both"/>
        <w:rPr>
          <w:rFonts w:eastAsia="Bookman Old Style"/>
          <w:bCs/>
          <w:szCs w:val="24"/>
          <w:shd w:val="clear" w:color="auto" w:fill="FFFFFF"/>
          <w:lang w:eastAsia="en-US"/>
        </w:rPr>
      </w:pPr>
      <w:r w:rsidRPr="007C7B51">
        <w:rPr>
          <w:szCs w:val="24"/>
          <w:lang w:bidi="bn-BD"/>
        </w:rPr>
        <w:t xml:space="preserve">при прекратяване на юридическо лице – страна по </w:t>
      </w:r>
      <w:r w:rsidR="00E10718">
        <w:rPr>
          <w:szCs w:val="24"/>
          <w:lang w:bidi="bn-BD"/>
        </w:rPr>
        <w:t>д</w:t>
      </w:r>
      <w:r w:rsidR="00E10718" w:rsidRPr="007C7B51">
        <w:rPr>
          <w:szCs w:val="24"/>
          <w:lang w:bidi="bn-BD"/>
        </w:rPr>
        <w:t xml:space="preserve">оговора </w:t>
      </w:r>
      <w:r w:rsidRPr="007C7B51">
        <w:rPr>
          <w:szCs w:val="24"/>
          <w:lang w:bidi="bn-BD"/>
        </w:rPr>
        <w:t>без правоприемство, по смисъла на законодателството на държавата, в която съответното лице е установено;</w:t>
      </w:r>
    </w:p>
    <w:p w14:paraId="0D6E74D8" w14:textId="19B98ED5" w:rsidR="006A13C0" w:rsidRPr="00915A7A" w:rsidRDefault="007A2E2D" w:rsidP="00CD5148">
      <w:pPr>
        <w:numPr>
          <w:ilvl w:val="1"/>
          <w:numId w:val="4"/>
        </w:numPr>
        <w:tabs>
          <w:tab w:val="clear" w:pos="1440"/>
          <w:tab w:val="num" w:pos="0"/>
          <w:tab w:val="num" w:pos="709"/>
        </w:tabs>
        <w:spacing w:line="276" w:lineRule="auto"/>
        <w:ind w:left="0" w:right="20" w:firstLine="0"/>
        <w:jc w:val="both"/>
        <w:rPr>
          <w:rFonts w:eastAsia="Bookman Old Style"/>
          <w:bCs/>
          <w:szCs w:val="24"/>
          <w:shd w:val="clear" w:color="auto" w:fill="FFFFFF"/>
          <w:lang w:eastAsia="en-US"/>
        </w:rPr>
      </w:pPr>
      <w:r w:rsidRPr="007C7B51">
        <w:rPr>
          <w:szCs w:val="24"/>
          <w:lang w:bidi="bn-BD"/>
        </w:rPr>
        <w:t>п</w:t>
      </w:r>
      <w:r w:rsidRPr="007C7B51">
        <w:rPr>
          <w:szCs w:val="24"/>
        </w:rPr>
        <w:t xml:space="preserve">ри констатирани нередности и/или конфликт на интереси - с изпращане на едностранно писмено предизвестие от </w:t>
      </w:r>
      <w:r w:rsidRPr="007C7B51">
        <w:rPr>
          <w:szCs w:val="24"/>
          <w:lang w:eastAsia="en-US"/>
        </w:rPr>
        <w:t xml:space="preserve">Възложителя </w:t>
      </w:r>
      <w:r w:rsidRPr="007C7B51">
        <w:rPr>
          <w:szCs w:val="24"/>
        </w:rPr>
        <w:t xml:space="preserve">до </w:t>
      </w:r>
      <w:r w:rsidRPr="007C7B51">
        <w:rPr>
          <w:szCs w:val="24"/>
          <w:lang w:eastAsia="en-US"/>
        </w:rPr>
        <w:t>Изпълнителя</w:t>
      </w:r>
      <w:r w:rsidR="007E55C8">
        <w:rPr>
          <w:szCs w:val="24"/>
          <w:lang w:eastAsia="en-US"/>
        </w:rPr>
        <w:t>.</w:t>
      </w:r>
    </w:p>
    <w:p w14:paraId="61853079" w14:textId="77777777" w:rsidR="007A2E2D" w:rsidRPr="007C7B51" w:rsidRDefault="007A2E2D" w:rsidP="00CD5148">
      <w:pPr>
        <w:numPr>
          <w:ilvl w:val="1"/>
          <w:numId w:val="4"/>
        </w:numPr>
        <w:tabs>
          <w:tab w:val="clear" w:pos="1440"/>
          <w:tab w:val="num" w:pos="0"/>
          <w:tab w:val="num" w:pos="709"/>
        </w:tabs>
        <w:spacing w:line="276" w:lineRule="auto"/>
        <w:ind w:left="0" w:right="20" w:firstLine="0"/>
        <w:jc w:val="both"/>
        <w:rPr>
          <w:rFonts w:eastAsia="Bookman Old Style"/>
          <w:bCs/>
          <w:szCs w:val="24"/>
          <w:shd w:val="clear" w:color="auto" w:fill="FFFFFF"/>
          <w:lang w:eastAsia="en-US"/>
        </w:rPr>
      </w:pPr>
      <w:r w:rsidRPr="007C7B51">
        <w:rPr>
          <w:szCs w:val="24"/>
        </w:rPr>
        <w:t xml:space="preserve">прекратяване на проекта; </w:t>
      </w:r>
    </w:p>
    <w:p w14:paraId="4DA18007" w14:textId="77777777" w:rsidR="007A2E2D" w:rsidRPr="007C7B51" w:rsidRDefault="007A2E2D" w:rsidP="00CD5148">
      <w:pPr>
        <w:numPr>
          <w:ilvl w:val="1"/>
          <w:numId w:val="4"/>
        </w:numPr>
        <w:tabs>
          <w:tab w:val="clear" w:pos="1440"/>
          <w:tab w:val="num" w:pos="0"/>
          <w:tab w:val="num" w:pos="709"/>
        </w:tabs>
        <w:spacing w:line="276" w:lineRule="auto"/>
        <w:ind w:left="0" w:right="20" w:firstLine="0"/>
        <w:jc w:val="both"/>
        <w:rPr>
          <w:rFonts w:eastAsia="Bookman Old Style"/>
          <w:bCs/>
          <w:szCs w:val="24"/>
          <w:shd w:val="clear" w:color="auto" w:fill="FFFFFF"/>
          <w:lang w:eastAsia="en-US"/>
        </w:rPr>
      </w:pPr>
      <w:r w:rsidRPr="007C7B51">
        <w:rPr>
          <w:szCs w:val="24"/>
          <w:lang w:bidi="bn-BD"/>
        </w:rPr>
        <w:t xml:space="preserve">когато за </w:t>
      </w:r>
      <w:r w:rsidRPr="007C7B51">
        <w:rPr>
          <w:szCs w:val="24"/>
          <w:lang w:eastAsia="en-US"/>
        </w:rPr>
        <w:t>Изпълнителя</w:t>
      </w:r>
      <w:r w:rsidRPr="007C7B51">
        <w:rPr>
          <w:szCs w:val="24"/>
          <w:lang w:bidi="bn-BD"/>
        </w:rPr>
        <w:t xml:space="preserve"> бъде открито производство по несъстоятелност или ликвидация – по искане на</w:t>
      </w:r>
      <w:r w:rsidRPr="007C7B51">
        <w:rPr>
          <w:rFonts w:eastAsia="Bookman Old Style"/>
          <w:bCs/>
          <w:szCs w:val="24"/>
          <w:shd w:val="clear" w:color="auto" w:fill="FFFFFF"/>
          <w:lang w:eastAsia="en-US"/>
        </w:rPr>
        <w:t xml:space="preserve"> Възложителя</w:t>
      </w:r>
      <w:r w:rsidRPr="007C7B51">
        <w:rPr>
          <w:szCs w:val="24"/>
        </w:rPr>
        <w:t>.</w:t>
      </w:r>
    </w:p>
    <w:p w14:paraId="47B95FDD" w14:textId="3FA4ECF8" w:rsidR="007A2E2D" w:rsidRPr="007C7B51" w:rsidRDefault="007A2E2D" w:rsidP="00CD5148">
      <w:pPr>
        <w:numPr>
          <w:ilvl w:val="0"/>
          <w:numId w:val="8"/>
        </w:numPr>
        <w:spacing w:line="276" w:lineRule="auto"/>
        <w:ind w:left="0" w:right="20" w:firstLine="0"/>
        <w:jc w:val="both"/>
        <w:rPr>
          <w:rFonts w:eastAsia="Bookman Old Style"/>
          <w:bCs/>
          <w:szCs w:val="24"/>
          <w:shd w:val="clear" w:color="auto" w:fill="FFFFFF"/>
          <w:lang w:eastAsia="en-US"/>
        </w:rPr>
      </w:pPr>
      <w:r w:rsidRPr="007C7B51">
        <w:rPr>
          <w:szCs w:val="24"/>
        </w:rPr>
        <w:t xml:space="preserve">Възложителят може да прекрати </w:t>
      </w:r>
      <w:r w:rsidR="00E10718">
        <w:rPr>
          <w:szCs w:val="24"/>
        </w:rPr>
        <w:t>д</w:t>
      </w:r>
      <w:r w:rsidR="00E10718" w:rsidRPr="007C7B51">
        <w:rPr>
          <w:szCs w:val="24"/>
        </w:rPr>
        <w:t xml:space="preserve">оговора </w:t>
      </w:r>
      <w:r w:rsidRPr="007C7B51">
        <w:rPr>
          <w:szCs w:val="24"/>
        </w:rPr>
        <w:t>едностранно без предизвестие и с уведомление, изпратено до Изпълнителя,</w:t>
      </w:r>
      <w:r w:rsidRPr="007C7B51">
        <w:rPr>
          <w:bCs/>
          <w:szCs w:val="24"/>
        </w:rPr>
        <w:t xml:space="preserve"> когато </w:t>
      </w:r>
      <w:r w:rsidR="000535B6">
        <w:rPr>
          <w:bCs/>
          <w:szCs w:val="24"/>
        </w:rPr>
        <w:t>същият</w:t>
      </w:r>
      <w:r w:rsidRPr="007C7B51">
        <w:rPr>
          <w:szCs w:val="24"/>
        </w:rPr>
        <w:t>:</w:t>
      </w:r>
    </w:p>
    <w:p w14:paraId="2D9F7A87" w14:textId="3523C015" w:rsidR="007A2E2D" w:rsidRPr="007C7B51" w:rsidRDefault="007A2E2D" w:rsidP="00CD5148">
      <w:pPr>
        <w:numPr>
          <w:ilvl w:val="0"/>
          <w:numId w:val="9"/>
        </w:numPr>
        <w:tabs>
          <w:tab w:val="clear" w:pos="1440"/>
          <w:tab w:val="num" w:pos="709"/>
        </w:tabs>
        <w:spacing w:line="276" w:lineRule="auto"/>
        <w:ind w:left="0" w:right="20" w:firstLine="0"/>
        <w:jc w:val="both"/>
        <w:rPr>
          <w:rFonts w:eastAsia="Bookman Old Style"/>
          <w:bCs/>
          <w:szCs w:val="24"/>
          <w:shd w:val="clear" w:color="auto" w:fill="FFFFFF"/>
          <w:lang w:eastAsia="en-US"/>
        </w:rPr>
      </w:pPr>
      <w:r w:rsidRPr="007C7B51">
        <w:rPr>
          <w:bCs/>
          <w:szCs w:val="24"/>
        </w:rPr>
        <w:t xml:space="preserve">използва подизпълнител, без да е декларирал това в документите за участие, или използва подизпълнител, който е различен от този, който е посочен, освен в случаите, в които замяната, съответно включването на подизпълнител е извършено със съгласието на Възложителя и в съответствие със ЗОП и настоящия </w:t>
      </w:r>
      <w:r w:rsidR="00E10718">
        <w:rPr>
          <w:bCs/>
          <w:szCs w:val="24"/>
        </w:rPr>
        <w:t>д</w:t>
      </w:r>
      <w:r w:rsidR="00E10718" w:rsidRPr="007C7B51">
        <w:rPr>
          <w:bCs/>
          <w:szCs w:val="24"/>
        </w:rPr>
        <w:t>оговор</w:t>
      </w:r>
      <w:r w:rsidRPr="007C7B51">
        <w:rPr>
          <w:szCs w:val="24"/>
        </w:rPr>
        <w:t>;</w:t>
      </w:r>
    </w:p>
    <w:p w14:paraId="5A2C4D55" w14:textId="378CC53D" w:rsidR="007A2E2D" w:rsidRPr="007C7B51" w:rsidRDefault="007A2E2D" w:rsidP="00CD5148">
      <w:pPr>
        <w:numPr>
          <w:ilvl w:val="0"/>
          <w:numId w:val="9"/>
        </w:numPr>
        <w:tabs>
          <w:tab w:val="clear" w:pos="1440"/>
          <w:tab w:val="num" w:pos="709"/>
        </w:tabs>
        <w:spacing w:line="276" w:lineRule="auto"/>
        <w:ind w:left="0" w:right="20" w:firstLine="0"/>
        <w:jc w:val="both"/>
        <w:rPr>
          <w:rFonts w:eastAsia="Bookman Old Style"/>
          <w:bCs/>
          <w:szCs w:val="24"/>
          <w:shd w:val="clear" w:color="auto" w:fill="FFFFFF"/>
          <w:lang w:eastAsia="en-US"/>
        </w:rPr>
      </w:pPr>
      <w:r w:rsidRPr="007C7B51">
        <w:rPr>
          <w:rFonts w:eastAsia="Bookman Old Style"/>
          <w:bCs/>
          <w:szCs w:val="24"/>
          <w:shd w:val="clear" w:color="auto" w:fill="FFFFFF"/>
          <w:lang w:eastAsia="en-US"/>
        </w:rPr>
        <w:t xml:space="preserve">е прекратил работата за повече от 15 /петнадесет/ календарни дни, без съгласие на </w:t>
      </w:r>
      <w:r w:rsidRPr="007C7B51">
        <w:rPr>
          <w:szCs w:val="24"/>
          <w:lang w:eastAsia="en-US"/>
        </w:rPr>
        <w:t>Възложителя</w:t>
      </w:r>
      <w:r w:rsidR="000535B6">
        <w:rPr>
          <w:rFonts w:eastAsia="Bookman Old Style"/>
          <w:bCs/>
          <w:szCs w:val="24"/>
          <w:shd w:val="clear" w:color="auto" w:fill="FFFFFF"/>
          <w:lang w:eastAsia="en-US"/>
        </w:rPr>
        <w:t>;</w:t>
      </w:r>
    </w:p>
    <w:p w14:paraId="709F89DF" w14:textId="36064018" w:rsidR="007A2E2D" w:rsidRPr="007E55C8" w:rsidRDefault="007A2E2D" w:rsidP="00CD5148">
      <w:pPr>
        <w:numPr>
          <w:ilvl w:val="0"/>
          <w:numId w:val="9"/>
        </w:numPr>
        <w:tabs>
          <w:tab w:val="clear" w:pos="1440"/>
          <w:tab w:val="num" w:pos="709"/>
        </w:tabs>
        <w:spacing w:line="276" w:lineRule="auto"/>
        <w:ind w:left="0" w:right="20" w:firstLine="0"/>
        <w:jc w:val="both"/>
        <w:rPr>
          <w:rFonts w:eastAsia="Bookman Old Style"/>
          <w:bCs/>
          <w:szCs w:val="24"/>
          <w:shd w:val="clear" w:color="auto" w:fill="FFFFFF"/>
          <w:lang w:eastAsia="en-US"/>
        </w:rPr>
      </w:pPr>
      <w:r w:rsidRPr="007C7B51">
        <w:rPr>
          <w:rFonts w:eastAsia="Bookman Old Style"/>
          <w:bCs/>
          <w:szCs w:val="24"/>
          <w:shd w:val="clear" w:color="auto" w:fill="FFFFFF"/>
          <w:lang w:eastAsia="en-US"/>
        </w:rPr>
        <w:lastRenderedPageBreak/>
        <w:t>системно нарушава</w:t>
      </w:r>
      <w:r w:rsidR="00CD5148">
        <w:rPr>
          <w:rFonts w:eastAsia="Bookman Old Style"/>
          <w:bCs/>
          <w:szCs w:val="24"/>
          <w:shd w:val="clear" w:color="auto" w:fill="FFFFFF"/>
          <w:lang w:eastAsia="en-US"/>
        </w:rPr>
        <w:t xml:space="preserve"> </w:t>
      </w:r>
      <w:r w:rsidRPr="007C7B51">
        <w:rPr>
          <w:rFonts w:eastAsia="Bookman Old Style"/>
          <w:bCs/>
          <w:szCs w:val="24"/>
          <w:shd w:val="clear" w:color="auto" w:fill="FFFFFF"/>
          <w:lang w:eastAsia="en-US"/>
        </w:rPr>
        <w:t>задълженията си по настоящия договор</w:t>
      </w:r>
      <w:r w:rsidR="000535B6">
        <w:rPr>
          <w:rFonts w:eastAsia="Bookman Old Style"/>
          <w:bCs/>
          <w:szCs w:val="24"/>
          <w:shd w:val="clear" w:color="auto" w:fill="FFFFFF"/>
          <w:lang w:eastAsia="en-US"/>
        </w:rPr>
        <w:t>.</w:t>
      </w:r>
    </w:p>
    <w:p w14:paraId="3379219B" w14:textId="6935416E" w:rsidR="007A2E2D" w:rsidRPr="006A13C0" w:rsidRDefault="007A2E2D" w:rsidP="00CD5148">
      <w:pPr>
        <w:numPr>
          <w:ilvl w:val="0"/>
          <w:numId w:val="8"/>
        </w:numPr>
        <w:spacing w:line="276" w:lineRule="auto"/>
        <w:ind w:left="0" w:right="20" w:firstLine="0"/>
        <w:jc w:val="both"/>
        <w:rPr>
          <w:rFonts w:eastAsia="Bookman Old Style"/>
          <w:bCs/>
          <w:szCs w:val="24"/>
          <w:shd w:val="clear" w:color="auto" w:fill="FFFFFF"/>
          <w:lang w:eastAsia="en-US"/>
        </w:rPr>
      </w:pPr>
      <w:r w:rsidRPr="007C7B51">
        <w:rPr>
          <w:szCs w:val="24"/>
        </w:rPr>
        <w:t xml:space="preserve">Възложителят може да прекрати </w:t>
      </w:r>
      <w:r w:rsidR="00E10718">
        <w:rPr>
          <w:szCs w:val="24"/>
        </w:rPr>
        <w:t>д</w:t>
      </w:r>
      <w:r w:rsidR="00E10718" w:rsidRPr="007C7B51">
        <w:rPr>
          <w:szCs w:val="24"/>
        </w:rPr>
        <w:t xml:space="preserve">оговора </w:t>
      </w:r>
      <w:r w:rsidRPr="007C7B51">
        <w:rPr>
          <w:rFonts w:eastAsia="Bookman Old Style"/>
          <w:bCs/>
          <w:szCs w:val="24"/>
          <w:shd w:val="clear" w:color="auto" w:fill="FFFFFF"/>
          <w:lang w:eastAsia="en-US"/>
        </w:rPr>
        <w:t xml:space="preserve">с едномесечно писмено предизвестие по всяко време до </w:t>
      </w:r>
      <w:r w:rsidR="006A13C0">
        <w:rPr>
          <w:rFonts w:eastAsia="Bookman Old Style"/>
          <w:bCs/>
          <w:szCs w:val="24"/>
          <w:shd w:val="clear" w:color="auto" w:fill="FFFFFF"/>
          <w:lang w:eastAsia="en-US"/>
        </w:rPr>
        <w:t xml:space="preserve">подписване на </w:t>
      </w:r>
      <w:r w:rsidR="006A13C0">
        <w:t xml:space="preserve">приемо-предавателен протокол за окончателно приемане на изпълнението на договора „без забележки“ от страна на </w:t>
      </w:r>
      <w:r w:rsidR="004547BD">
        <w:t>В</w:t>
      </w:r>
      <w:r w:rsidR="006A13C0">
        <w:t>ъзложителя</w:t>
      </w:r>
      <w:r w:rsidR="0010592E">
        <w:rPr>
          <w:rFonts w:eastAsia="Bookman Old Style"/>
          <w:bCs/>
          <w:szCs w:val="24"/>
          <w:shd w:val="clear" w:color="auto" w:fill="FFFFFF"/>
          <w:lang w:eastAsia="en-US"/>
        </w:rPr>
        <w:t xml:space="preserve">. </w:t>
      </w:r>
      <w:r w:rsidRPr="006A13C0">
        <w:rPr>
          <w:rFonts w:eastAsia="Bookman Old Style"/>
          <w:bCs/>
          <w:szCs w:val="24"/>
          <w:shd w:val="clear" w:color="auto" w:fill="FFFFFF"/>
          <w:lang w:eastAsia="en-US"/>
        </w:rPr>
        <w:t xml:space="preserve">В този случай </w:t>
      </w:r>
      <w:r w:rsidRPr="006A13C0">
        <w:rPr>
          <w:szCs w:val="24"/>
          <w:lang w:eastAsia="en-US"/>
        </w:rPr>
        <w:t xml:space="preserve">Възложителят </w:t>
      </w:r>
      <w:r w:rsidRPr="006A13C0">
        <w:rPr>
          <w:rFonts w:eastAsia="Bookman Old Style"/>
          <w:bCs/>
          <w:szCs w:val="24"/>
          <w:shd w:val="clear" w:color="auto" w:fill="FFFFFF"/>
          <w:lang w:eastAsia="en-US"/>
        </w:rPr>
        <w:t xml:space="preserve">изплаща на </w:t>
      </w:r>
      <w:r w:rsidRPr="006A13C0">
        <w:rPr>
          <w:szCs w:val="24"/>
          <w:lang w:eastAsia="en-US"/>
        </w:rPr>
        <w:t>Изпълнителя</w:t>
      </w:r>
      <w:r w:rsidRPr="006A13C0">
        <w:rPr>
          <w:rFonts w:eastAsia="Bookman Old Style"/>
          <w:bCs/>
          <w:szCs w:val="24"/>
          <w:shd w:val="clear" w:color="auto" w:fill="FFFFFF"/>
          <w:lang w:eastAsia="en-US"/>
        </w:rPr>
        <w:t xml:space="preserve"> всички дължими към момента на прекратяването суми по договора</w:t>
      </w:r>
      <w:r w:rsidR="00CD5148">
        <w:rPr>
          <w:rFonts w:eastAsia="Bookman Old Style"/>
          <w:bCs/>
          <w:szCs w:val="24"/>
          <w:shd w:val="clear" w:color="auto" w:fill="FFFFFF"/>
          <w:lang w:eastAsia="en-US"/>
        </w:rPr>
        <w:t xml:space="preserve"> </w:t>
      </w:r>
      <w:r w:rsidRPr="006A13C0">
        <w:rPr>
          <w:rFonts w:eastAsia="Bookman Old Style"/>
          <w:bCs/>
          <w:szCs w:val="24"/>
          <w:shd w:val="clear" w:color="auto" w:fill="FFFFFF"/>
          <w:lang w:eastAsia="en-US"/>
        </w:rPr>
        <w:t>и</w:t>
      </w:r>
      <w:r w:rsidR="00CD5148">
        <w:rPr>
          <w:rFonts w:eastAsia="Bookman Old Style"/>
          <w:bCs/>
          <w:szCs w:val="24"/>
          <w:shd w:val="clear" w:color="auto" w:fill="FFFFFF"/>
          <w:lang w:eastAsia="en-US"/>
        </w:rPr>
        <w:t xml:space="preserve"> </w:t>
      </w:r>
      <w:r w:rsidRPr="006A13C0">
        <w:rPr>
          <w:rFonts w:eastAsia="Bookman Old Style"/>
          <w:bCs/>
          <w:szCs w:val="24"/>
          <w:shd w:val="clear" w:color="auto" w:fill="FFFFFF"/>
          <w:lang w:eastAsia="en-US"/>
        </w:rPr>
        <w:t>освобождава гаранцията за добро изпълнение</w:t>
      </w:r>
      <w:r w:rsidR="007E55C8">
        <w:rPr>
          <w:rFonts w:eastAsia="Bookman Old Style"/>
          <w:bCs/>
          <w:szCs w:val="24"/>
          <w:shd w:val="clear" w:color="auto" w:fill="FFFFFF"/>
          <w:lang w:eastAsia="en-US"/>
        </w:rPr>
        <w:t>, в случай, че не са налице основания за нейното задържане</w:t>
      </w:r>
      <w:r w:rsidRPr="006A13C0">
        <w:rPr>
          <w:rFonts w:eastAsia="Bookman Old Style"/>
          <w:bCs/>
          <w:szCs w:val="24"/>
          <w:shd w:val="clear" w:color="auto" w:fill="FFFFFF"/>
          <w:lang w:eastAsia="en-US"/>
        </w:rPr>
        <w:t xml:space="preserve">. </w:t>
      </w:r>
    </w:p>
    <w:p w14:paraId="490AF8DF" w14:textId="5F48ED54" w:rsidR="007A2E2D" w:rsidRPr="007C7B51" w:rsidRDefault="007A2E2D" w:rsidP="00CD5148">
      <w:pPr>
        <w:spacing w:line="276" w:lineRule="auto"/>
        <w:ind w:right="20"/>
        <w:jc w:val="both"/>
        <w:rPr>
          <w:rFonts w:eastAsia="Bookman Old Style"/>
          <w:bCs/>
          <w:szCs w:val="24"/>
          <w:shd w:val="clear" w:color="auto" w:fill="FFFFFF"/>
          <w:lang w:eastAsia="en-US"/>
        </w:rPr>
      </w:pPr>
      <w:r w:rsidRPr="007C7B51">
        <w:rPr>
          <w:rFonts w:eastAsia="Bookman Old Style"/>
          <w:bCs/>
          <w:szCs w:val="24"/>
          <w:shd w:val="clear" w:color="auto" w:fill="FFFFFF"/>
          <w:lang w:eastAsia="en-US"/>
        </w:rPr>
        <w:t>(4) В случаите на ал. 2</w:t>
      </w:r>
      <w:r w:rsidR="0010592E">
        <w:rPr>
          <w:rFonts w:eastAsia="Bookman Old Style"/>
          <w:bCs/>
          <w:szCs w:val="24"/>
          <w:shd w:val="clear" w:color="auto" w:fill="FFFFFF"/>
          <w:lang w:eastAsia="en-US"/>
        </w:rPr>
        <w:t>.</w:t>
      </w:r>
      <w:r w:rsidRPr="007C7B51">
        <w:rPr>
          <w:rFonts w:eastAsia="Bookman Old Style"/>
          <w:bCs/>
          <w:szCs w:val="24"/>
          <w:shd w:val="clear" w:color="auto" w:fill="FFFFFF"/>
          <w:lang w:eastAsia="en-US"/>
        </w:rPr>
        <w:t xml:space="preserve"> Възложителят едностранно прекратява договора и безусловно задържа гаранцията за добро изпълнение</w:t>
      </w:r>
      <w:r w:rsidR="006A13C0">
        <w:rPr>
          <w:rFonts w:eastAsia="Bookman Old Style"/>
          <w:bCs/>
          <w:szCs w:val="24"/>
          <w:shd w:val="clear" w:color="auto" w:fill="FFFFFF"/>
          <w:lang w:eastAsia="en-US"/>
        </w:rPr>
        <w:t xml:space="preserve">. </w:t>
      </w:r>
      <w:r w:rsidRPr="007C7B51">
        <w:rPr>
          <w:rFonts w:eastAsia="Bookman Old Style"/>
          <w:bCs/>
          <w:szCs w:val="24"/>
          <w:shd w:val="clear" w:color="auto" w:fill="FFFFFF"/>
          <w:lang w:eastAsia="en-US"/>
        </w:rPr>
        <w:t>В тези случаи, Възложителят има право на удръжки за нанесени щети, както и има право да претендира пропуснати ползи, съобразно действащото законодателство.</w:t>
      </w:r>
    </w:p>
    <w:p w14:paraId="44FA5A61" w14:textId="0BC58D54" w:rsidR="007A2E2D" w:rsidRPr="007C7B51" w:rsidRDefault="007A2E2D" w:rsidP="00CD5148">
      <w:pPr>
        <w:spacing w:line="276" w:lineRule="auto"/>
        <w:ind w:right="20"/>
        <w:jc w:val="both"/>
        <w:rPr>
          <w:rFonts w:eastAsia="Bookman Old Style"/>
          <w:bCs/>
          <w:szCs w:val="24"/>
          <w:shd w:val="clear" w:color="auto" w:fill="FFFFFF"/>
          <w:lang w:eastAsia="en-US"/>
        </w:rPr>
      </w:pPr>
      <w:r w:rsidRPr="007C7B51">
        <w:rPr>
          <w:rFonts w:eastAsia="Bookman Old Style"/>
          <w:bCs/>
          <w:szCs w:val="24"/>
          <w:shd w:val="clear" w:color="auto" w:fill="FFFFFF"/>
          <w:lang w:eastAsia="en-US"/>
        </w:rPr>
        <w:t>(5)</w:t>
      </w:r>
      <w:r w:rsidRPr="007C7B51">
        <w:rPr>
          <w:szCs w:val="24"/>
        </w:rPr>
        <w:t xml:space="preserve"> Възложителят може да развали </w:t>
      </w:r>
      <w:r w:rsidR="00E10718">
        <w:rPr>
          <w:szCs w:val="24"/>
        </w:rPr>
        <w:t>д</w:t>
      </w:r>
      <w:r w:rsidR="00E10718" w:rsidRPr="007C7B51">
        <w:rPr>
          <w:szCs w:val="24"/>
        </w:rPr>
        <w:t xml:space="preserve">оговора </w:t>
      </w:r>
      <w:r w:rsidRPr="007C7B51">
        <w:rPr>
          <w:szCs w:val="24"/>
        </w:rPr>
        <w:t>по реда и при условията предвидени в него или в приложимото законодателство.</w:t>
      </w:r>
    </w:p>
    <w:p w14:paraId="536A0D22" w14:textId="5731395D" w:rsidR="007A2E2D" w:rsidRDefault="00046667" w:rsidP="00CD5148">
      <w:pPr>
        <w:spacing w:line="276" w:lineRule="auto"/>
        <w:ind w:right="20"/>
        <w:jc w:val="both"/>
        <w:rPr>
          <w:bCs/>
          <w:szCs w:val="24"/>
        </w:rPr>
      </w:pPr>
      <w:r>
        <w:rPr>
          <w:rFonts w:eastAsia="Bookman Old Style"/>
          <w:bCs/>
          <w:szCs w:val="24"/>
          <w:shd w:val="clear" w:color="auto" w:fill="FFFFFF"/>
          <w:lang w:eastAsia="en-US"/>
        </w:rPr>
        <w:t>(6</w:t>
      </w:r>
      <w:r w:rsidR="006A13C0">
        <w:rPr>
          <w:rFonts w:eastAsia="Bookman Old Style"/>
          <w:bCs/>
          <w:szCs w:val="24"/>
          <w:shd w:val="clear" w:color="auto" w:fill="FFFFFF"/>
          <w:lang w:eastAsia="en-US"/>
        </w:rPr>
        <w:t xml:space="preserve">) </w:t>
      </w:r>
      <w:r w:rsidR="007A2E2D" w:rsidRPr="007C7B51">
        <w:rPr>
          <w:bCs/>
          <w:szCs w:val="24"/>
        </w:rPr>
        <w:t xml:space="preserve">Прекратяването става след уреждане на финансовите взаимоотношения между Страните за извършените от страна на Изпълнителя и одобрени от Възложителя дейности по изпълнение на </w:t>
      </w:r>
      <w:r w:rsidR="00E10718">
        <w:rPr>
          <w:bCs/>
          <w:szCs w:val="24"/>
        </w:rPr>
        <w:t>д</w:t>
      </w:r>
      <w:r w:rsidR="00E10718" w:rsidRPr="007C7B51">
        <w:rPr>
          <w:bCs/>
          <w:szCs w:val="24"/>
        </w:rPr>
        <w:t>оговора</w:t>
      </w:r>
      <w:r w:rsidR="007A2E2D" w:rsidRPr="007C7B51">
        <w:rPr>
          <w:bCs/>
          <w:szCs w:val="24"/>
        </w:rPr>
        <w:t>.</w:t>
      </w:r>
    </w:p>
    <w:p w14:paraId="1672866B" w14:textId="77777777" w:rsidR="00522063" w:rsidRPr="00D2016A" w:rsidRDefault="00522063" w:rsidP="00CD5148">
      <w:pPr>
        <w:spacing w:line="276" w:lineRule="auto"/>
        <w:ind w:right="20"/>
        <w:jc w:val="both"/>
        <w:rPr>
          <w:rFonts w:eastAsia="Bookman Old Style"/>
          <w:bCs/>
          <w:szCs w:val="24"/>
          <w:shd w:val="clear" w:color="auto" w:fill="FFFFFF"/>
          <w:lang w:eastAsia="en-US"/>
        </w:rPr>
      </w:pPr>
    </w:p>
    <w:p w14:paraId="2686BFA6" w14:textId="77777777" w:rsidR="003A7D33" w:rsidRPr="0088463B" w:rsidRDefault="00B15DF7" w:rsidP="00CD5148">
      <w:pPr>
        <w:spacing w:line="276" w:lineRule="auto"/>
        <w:jc w:val="center"/>
        <w:rPr>
          <w:rFonts w:eastAsia="Bookman Old Style"/>
          <w:b/>
          <w:szCs w:val="24"/>
          <w:shd w:val="clear" w:color="auto" w:fill="FFFFFF"/>
          <w:lang w:eastAsia="en-US"/>
        </w:rPr>
      </w:pPr>
      <w:r w:rsidRPr="0088463B">
        <w:rPr>
          <w:rFonts w:eastAsia="Bookman Old Style"/>
          <w:b/>
          <w:szCs w:val="24"/>
          <w:shd w:val="clear" w:color="auto" w:fill="FFFFFF"/>
          <w:lang w:val="en-US" w:eastAsia="en-US"/>
        </w:rPr>
        <w:t>XII</w:t>
      </w:r>
      <w:r w:rsidR="00A909DC">
        <w:rPr>
          <w:rFonts w:eastAsia="Bookman Old Style"/>
          <w:b/>
          <w:szCs w:val="24"/>
          <w:shd w:val="clear" w:color="auto" w:fill="FFFFFF"/>
          <w:lang w:val="en-US" w:eastAsia="en-US"/>
        </w:rPr>
        <w:t>I</w:t>
      </w:r>
      <w:r w:rsidRPr="0088463B">
        <w:rPr>
          <w:rFonts w:eastAsia="Bookman Old Style"/>
          <w:b/>
          <w:szCs w:val="24"/>
          <w:shd w:val="clear" w:color="auto" w:fill="FFFFFF"/>
          <w:lang w:val="en-US" w:eastAsia="en-US"/>
        </w:rPr>
        <w:t xml:space="preserve">. </w:t>
      </w:r>
      <w:r w:rsidRPr="0088463B">
        <w:rPr>
          <w:rFonts w:eastAsia="Bookman Old Style"/>
          <w:b/>
          <w:szCs w:val="24"/>
          <w:shd w:val="clear" w:color="auto" w:fill="FFFFFF"/>
          <w:lang w:eastAsia="en-US"/>
        </w:rPr>
        <w:t>АВТОРСКИ ПРАВА</w:t>
      </w:r>
    </w:p>
    <w:p w14:paraId="365162EA" w14:textId="1D571FD5" w:rsidR="009543FA" w:rsidRPr="009543FA" w:rsidRDefault="003A7D33" w:rsidP="00CD5148">
      <w:pPr>
        <w:spacing w:line="276" w:lineRule="auto"/>
        <w:jc w:val="both"/>
        <w:rPr>
          <w:szCs w:val="24"/>
        </w:rPr>
      </w:pPr>
      <w:r w:rsidRPr="0088463B">
        <w:rPr>
          <w:b/>
          <w:szCs w:val="24"/>
        </w:rPr>
        <w:t>Чл.</w:t>
      </w:r>
      <w:r w:rsidR="00E3285C" w:rsidRPr="0088463B">
        <w:rPr>
          <w:b/>
          <w:szCs w:val="24"/>
          <w:lang w:val="en-US"/>
        </w:rPr>
        <w:t xml:space="preserve"> 2</w:t>
      </w:r>
      <w:r w:rsidR="00A909DC">
        <w:rPr>
          <w:b/>
          <w:szCs w:val="24"/>
          <w:lang w:val="en-US"/>
        </w:rPr>
        <w:t>5</w:t>
      </w:r>
      <w:r w:rsidRPr="007C7B51">
        <w:rPr>
          <w:szCs w:val="24"/>
        </w:rPr>
        <w:t xml:space="preserve"> </w:t>
      </w:r>
      <w:r w:rsidR="009543FA" w:rsidRPr="009543FA">
        <w:rPr>
          <w:szCs w:val="24"/>
        </w:rPr>
        <w:t xml:space="preserve">(1) Страните се съгласяват, на основание чл. 42, ал. 1 от Закона за авторското право и сродните му права, че авторските права върху всички документи и материали, и всякакви други елементи или компоненти, създадени в резултат на или във връзка с изпълнението на </w:t>
      </w:r>
      <w:r w:rsidR="00E10718">
        <w:rPr>
          <w:szCs w:val="24"/>
        </w:rPr>
        <w:t>д</w:t>
      </w:r>
      <w:r w:rsidR="009543FA" w:rsidRPr="009543FA">
        <w:rPr>
          <w:szCs w:val="24"/>
        </w:rPr>
        <w:t xml:space="preserve">оговора, принадлежат изцяло на </w:t>
      </w:r>
      <w:r w:rsidR="009543FA" w:rsidRPr="007C7B51">
        <w:rPr>
          <w:bCs/>
          <w:szCs w:val="24"/>
        </w:rPr>
        <w:t xml:space="preserve">Възложителя </w:t>
      </w:r>
      <w:r w:rsidR="009543FA" w:rsidRPr="009543FA">
        <w:rPr>
          <w:szCs w:val="24"/>
        </w:rPr>
        <w:t xml:space="preserve">в същия обем, в който биха принадлежали на автора. </w:t>
      </w:r>
      <w:r w:rsidR="009543FA" w:rsidRPr="007C7B51">
        <w:rPr>
          <w:bCs/>
          <w:szCs w:val="24"/>
        </w:rPr>
        <w:t>Изпълнителя</w:t>
      </w:r>
      <w:r w:rsidR="009543FA">
        <w:rPr>
          <w:bCs/>
          <w:szCs w:val="24"/>
        </w:rPr>
        <w:t>т</w:t>
      </w:r>
      <w:r w:rsidR="009543FA" w:rsidRPr="007C7B51">
        <w:rPr>
          <w:bCs/>
          <w:szCs w:val="24"/>
        </w:rPr>
        <w:t xml:space="preserve"> </w:t>
      </w:r>
      <w:r w:rsidR="009543FA" w:rsidRPr="009543FA">
        <w:rPr>
          <w:szCs w:val="24"/>
        </w:rPr>
        <w:t xml:space="preserve">декларира и гарантира, че трети лица не притежават права върху изготвените документи и други резултати от изпълнението на </w:t>
      </w:r>
      <w:r w:rsidR="00E10718">
        <w:rPr>
          <w:szCs w:val="24"/>
        </w:rPr>
        <w:t>д</w:t>
      </w:r>
      <w:r w:rsidR="009543FA" w:rsidRPr="009543FA">
        <w:rPr>
          <w:szCs w:val="24"/>
        </w:rPr>
        <w:t xml:space="preserve">оговора, които могат да бъдат обект на авторско право. </w:t>
      </w:r>
    </w:p>
    <w:p w14:paraId="6B4C746F" w14:textId="77777777" w:rsidR="009543FA" w:rsidRPr="009543FA" w:rsidRDefault="009543FA" w:rsidP="00CD5148">
      <w:pPr>
        <w:spacing w:line="276" w:lineRule="auto"/>
        <w:jc w:val="both"/>
        <w:rPr>
          <w:szCs w:val="24"/>
        </w:rPr>
      </w:pPr>
      <w:r w:rsidRPr="009543FA">
        <w:rPr>
          <w:szCs w:val="24"/>
        </w:rPr>
        <w:t xml:space="preserve">(2) В случай че бъде установено с влязло в сила съдебно решение или в случай че </w:t>
      </w:r>
      <w:r w:rsidRPr="007C7B51">
        <w:rPr>
          <w:bCs/>
          <w:szCs w:val="24"/>
        </w:rPr>
        <w:t>Възложителя</w:t>
      </w:r>
      <w:r>
        <w:rPr>
          <w:bCs/>
          <w:szCs w:val="24"/>
        </w:rPr>
        <w:t>т</w:t>
      </w:r>
      <w:r w:rsidRPr="007C7B51">
        <w:rPr>
          <w:bCs/>
          <w:szCs w:val="24"/>
        </w:rPr>
        <w:t xml:space="preserve"> </w:t>
      </w:r>
      <w:r w:rsidRPr="009543FA">
        <w:rPr>
          <w:szCs w:val="24"/>
        </w:rPr>
        <w:t xml:space="preserve">и/или </w:t>
      </w:r>
      <w:r w:rsidRPr="007C7B51">
        <w:rPr>
          <w:bCs/>
          <w:szCs w:val="24"/>
        </w:rPr>
        <w:t>Изпълнителя</w:t>
      </w:r>
      <w:r>
        <w:rPr>
          <w:bCs/>
          <w:szCs w:val="24"/>
        </w:rPr>
        <w:t>т</w:t>
      </w:r>
      <w:r w:rsidRPr="007C7B51">
        <w:rPr>
          <w:bCs/>
          <w:szCs w:val="24"/>
        </w:rPr>
        <w:t xml:space="preserve"> </w:t>
      </w:r>
      <w:r w:rsidRPr="009543FA">
        <w:rPr>
          <w:szCs w:val="24"/>
        </w:rPr>
        <w:t xml:space="preserve">установят, че с изготвянето, въвеждането и използването на документи или други материали, съставени при изпълнението на този </w:t>
      </w:r>
      <w:r w:rsidR="00E10718">
        <w:rPr>
          <w:szCs w:val="24"/>
        </w:rPr>
        <w:t>д</w:t>
      </w:r>
      <w:r w:rsidRPr="009543FA">
        <w:rPr>
          <w:szCs w:val="24"/>
        </w:rPr>
        <w:t xml:space="preserve">оговор, е нарушено авторско право на трето лице, </w:t>
      </w:r>
      <w:r w:rsidRPr="007C7B51">
        <w:rPr>
          <w:bCs/>
          <w:szCs w:val="24"/>
        </w:rPr>
        <w:t>Изпълнителя</w:t>
      </w:r>
      <w:r>
        <w:rPr>
          <w:bCs/>
          <w:szCs w:val="24"/>
        </w:rPr>
        <w:t>т</w:t>
      </w:r>
      <w:r w:rsidRPr="007C7B51">
        <w:rPr>
          <w:bCs/>
          <w:szCs w:val="24"/>
        </w:rPr>
        <w:t xml:space="preserve"> </w:t>
      </w:r>
      <w:r w:rsidRPr="009543FA">
        <w:rPr>
          <w:szCs w:val="24"/>
        </w:rPr>
        <w:t xml:space="preserve">се задължава да направи възможно за </w:t>
      </w:r>
      <w:r w:rsidRPr="007C7B51">
        <w:rPr>
          <w:bCs/>
          <w:szCs w:val="24"/>
        </w:rPr>
        <w:t xml:space="preserve">Възложителя </w:t>
      </w:r>
      <w:r w:rsidRPr="009543FA">
        <w:rPr>
          <w:szCs w:val="24"/>
        </w:rPr>
        <w:t>използването им:</w:t>
      </w:r>
    </w:p>
    <w:p w14:paraId="6F1BC6D3" w14:textId="77777777" w:rsidR="009543FA" w:rsidRPr="009543FA" w:rsidRDefault="009543FA" w:rsidP="00CD5148">
      <w:pPr>
        <w:spacing w:line="276" w:lineRule="auto"/>
        <w:jc w:val="both"/>
        <w:rPr>
          <w:szCs w:val="24"/>
        </w:rPr>
      </w:pPr>
      <w:r w:rsidRPr="009543FA">
        <w:rPr>
          <w:szCs w:val="24"/>
        </w:rPr>
        <w:t>1. чрез промяна на съответния документ или материал; или</w:t>
      </w:r>
    </w:p>
    <w:p w14:paraId="17A77A46" w14:textId="77777777" w:rsidR="009543FA" w:rsidRPr="009543FA" w:rsidRDefault="009543FA" w:rsidP="00CD5148">
      <w:pPr>
        <w:spacing w:line="276" w:lineRule="auto"/>
        <w:jc w:val="both"/>
        <w:rPr>
          <w:szCs w:val="24"/>
        </w:rPr>
      </w:pPr>
      <w:r w:rsidRPr="009543FA">
        <w:rPr>
          <w:szCs w:val="24"/>
        </w:rPr>
        <w:t>2. чрез замяната на елемент от него със защитени авторски права с друг елемент със същата функция, който не нарушава авторските права на трети лица; или</w:t>
      </w:r>
    </w:p>
    <w:p w14:paraId="0F0A9F62" w14:textId="77777777" w:rsidR="009543FA" w:rsidRPr="009543FA" w:rsidRDefault="009543FA" w:rsidP="00CD5148">
      <w:pPr>
        <w:spacing w:line="276" w:lineRule="auto"/>
        <w:jc w:val="both"/>
        <w:rPr>
          <w:szCs w:val="24"/>
        </w:rPr>
      </w:pPr>
      <w:r w:rsidRPr="009543FA">
        <w:rPr>
          <w:szCs w:val="24"/>
        </w:rPr>
        <w:t>3. като получи за своя сметка разрешение за ползване на продукта от третото лице, чиито права са нарушени.</w:t>
      </w:r>
    </w:p>
    <w:p w14:paraId="25911ED0" w14:textId="77777777" w:rsidR="009543FA" w:rsidRPr="009543FA" w:rsidRDefault="009543FA" w:rsidP="00CD5148">
      <w:pPr>
        <w:spacing w:line="276" w:lineRule="auto"/>
        <w:jc w:val="both"/>
        <w:rPr>
          <w:szCs w:val="24"/>
        </w:rPr>
      </w:pPr>
      <w:r w:rsidRPr="009543FA">
        <w:rPr>
          <w:szCs w:val="24"/>
        </w:rPr>
        <w:t xml:space="preserve">(3) </w:t>
      </w:r>
      <w:r w:rsidRPr="007C7B51">
        <w:rPr>
          <w:bCs/>
          <w:szCs w:val="24"/>
        </w:rPr>
        <w:t>Възложителя</w:t>
      </w:r>
      <w:r>
        <w:rPr>
          <w:bCs/>
          <w:szCs w:val="24"/>
        </w:rPr>
        <w:t>т</w:t>
      </w:r>
      <w:r w:rsidRPr="007C7B51">
        <w:rPr>
          <w:bCs/>
          <w:szCs w:val="24"/>
        </w:rPr>
        <w:t xml:space="preserve"> </w:t>
      </w:r>
      <w:r w:rsidRPr="009543FA">
        <w:rPr>
          <w:szCs w:val="24"/>
        </w:rPr>
        <w:t xml:space="preserve">уведомява </w:t>
      </w:r>
      <w:r w:rsidRPr="007C7B51">
        <w:rPr>
          <w:bCs/>
          <w:szCs w:val="24"/>
        </w:rPr>
        <w:t xml:space="preserve">Изпълнителя </w:t>
      </w:r>
      <w:r w:rsidRPr="009543FA">
        <w:rPr>
          <w:szCs w:val="24"/>
        </w:rPr>
        <w:t xml:space="preserve">за претенциите за нарушени авторски права от страна на трети лица в срок до </w:t>
      </w:r>
      <w:r>
        <w:rPr>
          <w:szCs w:val="24"/>
        </w:rPr>
        <w:t>10</w:t>
      </w:r>
      <w:r w:rsidRPr="009543FA">
        <w:rPr>
          <w:szCs w:val="24"/>
        </w:rPr>
        <w:t xml:space="preserve"> </w:t>
      </w:r>
      <w:r>
        <w:rPr>
          <w:szCs w:val="24"/>
        </w:rPr>
        <w:t>/десет/</w:t>
      </w:r>
      <w:r w:rsidRPr="009543FA">
        <w:rPr>
          <w:szCs w:val="24"/>
        </w:rPr>
        <w:t xml:space="preserve"> дни от узнаването им. В случай, че трети лица предявят основателни претенции, </w:t>
      </w:r>
      <w:r w:rsidRPr="007C7B51">
        <w:rPr>
          <w:bCs/>
          <w:szCs w:val="24"/>
        </w:rPr>
        <w:t>Изпълнителя</w:t>
      </w:r>
      <w:r>
        <w:rPr>
          <w:bCs/>
          <w:szCs w:val="24"/>
        </w:rPr>
        <w:t>т</w:t>
      </w:r>
      <w:r w:rsidRPr="007C7B51">
        <w:rPr>
          <w:bCs/>
          <w:szCs w:val="24"/>
        </w:rPr>
        <w:t xml:space="preserve"> </w:t>
      </w:r>
      <w:r w:rsidRPr="009543FA">
        <w:rPr>
          <w:szCs w:val="24"/>
        </w:rPr>
        <w:t xml:space="preserve">носи пълната отговорност и понася всички щети, произтичащи от това. </w:t>
      </w:r>
      <w:r w:rsidRPr="007C7B51">
        <w:rPr>
          <w:bCs/>
          <w:szCs w:val="24"/>
        </w:rPr>
        <w:t>Възложителя</w:t>
      </w:r>
      <w:r>
        <w:rPr>
          <w:bCs/>
          <w:szCs w:val="24"/>
        </w:rPr>
        <w:t>т</w:t>
      </w:r>
      <w:r w:rsidRPr="007C7B51">
        <w:rPr>
          <w:bCs/>
          <w:szCs w:val="24"/>
        </w:rPr>
        <w:t xml:space="preserve"> </w:t>
      </w:r>
      <w:r w:rsidRPr="009543FA">
        <w:rPr>
          <w:szCs w:val="24"/>
        </w:rPr>
        <w:t xml:space="preserve">привлича </w:t>
      </w:r>
      <w:r w:rsidRPr="007C7B51">
        <w:rPr>
          <w:bCs/>
          <w:szCs w:val="24"/>
        </w:rPr>
        <w:t xml:space="preserve">Изпълнителя </w:t>
      </w:r>
      <w:r w:rsidRPr="009543FA">
        <w:rPr>
          <w:szCs w:val="24"/>
        </w:rPr>
        <w:t xml:space="preserve">в евентуален спор за нарушено авторско право във връзка с изпълнението по </w:t>
      </w:r>
      <w:r w:rsidR="00E10718">
        <w:rPr>
          <w:szCs w:val="24"/>
        </w:rPr>
        <w:t>д</w:t>
      </w:r>
      <w:r w:rsidRPr="009543FA">
        <w:rPr>
          <w:szCs w:val="24"/>
        </w:rPr>
        <w:t>оговора.</w:t>
      </w:r>
    </w:p>
    <w:p w14:paraId="4B57CB7B" w14:textId="77777777" w:rsidR="009543FA" w:rsidRDefault="009543FA" w:rsidP="00CD5148">
      <w:pPr>
        <w:spacing w:line="276" w:lineRule="auto"/>
        <w:jc w:val="both"/>
        <w:rPr>
          <w:szCs w:val="24"/>
        </w:rPr>
      </w:pPr>
      <w:r w:rsidRPr="009543FA">
        <w:rPr>
          <w:szCs w:val="24"/>
        </w:rPr>
        <w:t xml:space="preserve">(4) </w:t>
      </w:r>
      <w:r w:rsidRPr="007C7B51">
        <w:rPr>
          <w:bCs/>
          <w:szCs w:val="24"/>
        </w:rPr>
        <w:t>Изпълнителя</w:t>
      </w:r>
      <w:r>
        <w:rPr>
          <w:bCs/>
          <w:szCs w:val="24"/>
        </w:rPr>
        <w:t>т</w:t>
      </w:r>
      <w:r w:rsidRPr="007C7B51">
        <w:rPr>
          <w:bCs/>
          <w:szCs w:val="24"/>
        </w:rPr>
        <w:t xml:space="preserve"> </w:t>
      </w:r>
      <w:r w:rsidRPr="009543FA">
        <w:rPr>
          <w:szCs w:val="24"/>
        </w:rPr>
        <w:t xml:space="preserve">заплаща на </w:t>
      </w:r>
      <w:r w:rsidRPr="007C7B51">
        <w:rPr>
          <w:bCs/>
          <w:szCs w:val="24"/>
        </w:rPr>
        <w:t xml:space="preserve">Възложителя </w:t>
      </w:r>
      <w:r w:rsidRPr="009543FA">
        <w:rPr>
          <w:szCs w:val="24"/>
        </w:rPr>
        <w:t>обезщетение за претърпените вреди и пропуснатите ползи вследствие на окончателно признато нарушение на авторски права на трети лица.</w:t>
      </w:r>
    </w:p>
    <w:p w14:paraId="64FEDF9C" w14:textId="77777777" w:rsidR="003A7D33" w:rsidRPr="007C7B51" w:rsidRDefault="003A7D33" w:rsidP="00CD5148">
      <w:pPr>
        <w:spacing w:line="276" w:lineRule="auto"/>
        <w:jc w:val="both"/>
        <w:rPr>
          <w:szCs w:val="24"/>
          <w:lang w:eastAsia="en-US"/>
        </w:rPr>
      </w:pPr>
    </w:p>
    <w:p w14:paraId="20D54E99" w14:textId="1DDA061A" w:rsidR="003A7D33" w:rsidRPr="007C7B51" w:rsidRDefault="00B15DF7" w:rsidP="00CD5148">
      <w:pPr>
        <w:spacing w:line="276" w:lineRule="auto"/>
        <w:ind w:right="20"/>
        <w:jc w:val="center"/>
        <w:rPr>
          <w:rFonts w:eastAsia="Bookman Old Style"/>
          <w:b/>
          <w:bCs/>
          <w:szCs w:val="24"/>
          <w:shd w:val="clear" w:color="auto" w:fill="FFFFFF"/>
          <w:lang w:eastAsia="en-US"/>
        </w:rPr>
      </w:pPr>
      <w:r w:rsidRPr="007C7B51">
        <w:rPr>
          <w:rFonts w:eastAsia="Bookman Old Style"/>
          <w:b/>
          <w:bCs/>
          <w:szCs w:val="24"/>
          <w:shd w:val="clear" w:color="auto" w:fill="FFFFFF"/>
          <w:lang w:eastAsia="en-US"/>
        </w:rPr>
        <w:lastRenderedPageBreak/>
        <w:t>X</w:t>
      </w:r>
      <w:r>
        <w:rPr>
          <w:rFonts w:eastAsia="Bookman Old Style"/>
          <w:b/>
          <w:bCs/>
          <w:szCs w:val="24"/>
          <w:shd w:val="clear" w:color="auto" w:fill="FFFFFF"/>
          <w:lang w:val="en-US" w:eastAsia="en-US"/>
        </w:rPr>
        <w:t>I</w:t>
      </w:r>
      <w:r w:rsidR="00A909DC">
        <w:rPr>
          <w:rFonts w:eastAsia="Bookman Old Style"/>
          <w:b/>
          <w:bCs/>
          <w:szCs w:val="24"/>
          <w:shd w:val="clear" w:color="auto" w:fill="FFFFFF"/>
          <w:lang w:val="en-US" w:eastAsia="en-US"/>
        </w:rPr>
        <w:t>V</w:t>
      </w:r>
      <w:r w:rsidRPr="007C7B51">
        <w:rPr>
          <w:rFonts w:eastAsia="Bookman Old Style"/>
          <w:b/>
          <w:bCs/>
          <w:szCs w:val="24"/>
          <w:shd w:val="clear" w:color="auto" w:fill="FFFFFF"/>
          <w:lang w:eastAsia="en-US"/>
        </w:rPr>
        <w:t>. КОНФИДЕНЦИАЛНОСТ</w:t>
      </w:r>
    </w:p>
    <w:p w14:paraId="3234FEC7" w14:textId="37EC3024" w:rsidR="00F45416" w:rsidRPr="00F45416" w:rsidRDefault="003A7D33" w:rsidP="00CD5148">
      <w:pPr>
        <w:suppressAutoHyphens/>
        <w:spacing w:line="276" w:lineRule="auto"/>
        <w:ind w:right="20"/>
        <w:jc w:val="both"/>
        <w:rPr>
          <w:bCs/>
          <w:noProof/>
          <w:szCs w:val="24"/>
          <w:lang w:eastAsia="en-GB" w:bidi="bn-BD"/>
        </w:rPr>
      </w:pPr>
      <w:r w:rsidRPr="0088463B">
        <w:rPr>
          <w:b/>
          <w:szCs w:val="24"/>
          <w:lang w:bidi="bn-BD"/>
        </w:rPr>
        <w:t xml:space="preserve">Чл. </w:t>
      </w:r>
      <w:r w:rsidR="0088463B">
        <w:rPr>
          <w:b/>
          <w:szCs w:val="24"/>
          <w:lang w:bidi="bn-BD"/>
        </w:rPr>
        <w:t>2</w:t>
      </w:r>
      <w:r w:rsidR="00A909DC">
        <w:rPr>
          <w:b/>
          <w:szCs w:val="24"/>
          <w:lang w:val="en-US" w:bidi="bn-BD"/>
        </w:rPr>
        <w:t>6.</w:t>
      </w:r>
      <w:r w:rsidRPr="007C7B51">
        <w:rPr>
          <w:szCs w:val="24"/>
          <w:lang w:bidi="bn-BD"/>
        </w:rPr>
        <w:t xml:space="preserve"> </w:t>
      </w:r>
      <w:r w:rsidRPr="007C7B51">
        <w:rPr>
          <w:bCs/>
          <w:noProof/>
          <w:szCs w:val="24"/>
          <w:lang w:eastAsia="en-GB" w:bidi="bn-BD"/>
        </w:rPr>
        <w:t>(1)</w:t>
      </w:r>
      <w:r w:rsidRPr="007C7B51">
        <w:rPr>
          <w:b/>
          <w:bCs/>
          <w:noProof/>
          <w:szCs w:val="24"/>
          <w:lang w:eastAsia="en-GB" w:bidi="bn-BD"/>
        </w:rPr>
        <w:t xml:space="preserve"> </w:t>
      </w:r>
      <w:r w:rsidRPr="007C7B51">
        <w:rPr>
          <w:bCs/>
          <w:noProof/>
          <w:szCs w:val="24"/>
          <w:lang w:eastAsia="en-GB" w:bidi="bn-BD"/>
        </w:rPr>
        <w:t xml:space="preserve">Всяка от страните по този </w:t>
      </w:r>
      <w:r w:rsidR="00E10718">
        <w:rPr>
          <w:bCs/>
          <w:noProof/>
          <w:szCs w:val="24"/>
          <w:lang w:eastAsia="en-GB" w:bidi="bn-BD"/>
        </w:rPr>
        <w:t>д</w:t>
      </w:r>
      <w:r w:rsidR="00E10718" w:rsidRPr="007C7B51">
        <w:rPr>
          <w:bCs/>
          <w:noProof/>
          <w:szCs w:val="24"/>
          <w:lang w:eastAsia="en-GB" w:bidi="bn-BD"/>
        </w:rPr>
        <w:t xml:space="preserve">оговор </w:t>
      </w:r>
      <w:r w:rsidRPr="007C7B51">
        <w:rPr>
          <w:bCs/>
          <w:noProof/>
          <w:szCs w:val="24"/>
          <w:lang w:eastAsia="en-GB" w:bidi="bn-BD"/>
        </w:rPr>
        <w:t xml:space="preserve">се задължава да пази в поверителност и да не разкрива или разпространява информация за другата страна, станала ѝ известна при или по повод изпълнението на </w:t>
      </w:r>
      <w:r w:rsidR="00E10718">
        <w:rPr>
          <w:bCs/>
          <w:noProof/>
          <w:szCs w:val="24"/>
          <w:lang w:eastAsia="en-GB" w:bidi="bn-BD"/>
        </w:rPr>
        <w:t>д</w:t>
      </w:r>
      <w:r w:rsidR="00E10718" w:rsidRPr="007C7B51">
        <w:rPr>
          <w:bCs/>
          <w:noProof/>
          <w:szCs w:val="24"/>
          <w:lang w:eastAsia="en-GB" w:bidi="bn-BD"/>
        </w:rPr>
        <w:t xml:space="preserve">оговора </w:t>
      </w:r>
      <w:r w:rsidRPr="007C7B51">
        <w:rPr>
          <w:bCs/>
          <w:noProof/>
          <w:szCs w:val="24"/>
          <w:lang w:eastAsia="en-GB" w:bidi="bn-BD"/>
        </w:rPr>
        <w:t xml:space="preserve">(„Конфиденциална информация“). Конфиденциална информация включва, без да се ограничава до: </w:t>
      </w:r>
      <w:r w:rsidR="00F45416" w:rsidRPr="00F45416">
        <w:rPr>
          <w:bCs/>
          <w:noProof/>
          <w:szCs w:val="24"/>
          <w:lang w:eastAsia="en-GB" w:bidi="bn-BD"/>
        </w:rPr>
        <w:t>обстоятелства, свързани с търговската дейност, техническите процеси, проекти или финанси на Страните, както и ноу-хау, изобретения, полезни модели или други права от подобен характер, свързани с изпълнението на Договора.</w:t>
      </w:r>
    </w:p>
    <w:p w14:paraId="361EDECD" w14:textId="6763F393" w:rsidR="003A7D33" w:rsidRPr="007C7B51" w:rsidRDefault="003A7D33" w:rsidP="00CD5148">
      <w:pPr>
        <w:suppressAutoHyphens/>
        <w:spacing w:line="276" w:lineRule="auto"/>
        <w:ind w:right="20"/>
        <w:jc w:val="both"/>
        <w:rPr>
          <w:noProof/>
          <w:szCs w:val="24"/>
          <w:lang w:eastAsia="en-GB" w:bidi="bn-BD"/>
        </w:rPr>
      </w:pPr>
      <w:r w:rsidRPr="007C7B51">
        <w:rPr>
          <w:noProof/>
          <w:szCs w:val="24"/>
          <w:lang w:eastAsia="en-GB" w:bidi="bn-BD"/>
        </w:rPr>
        <w:t xml:space="preserve">(2) С изключение на случаите, посочени в ал. 3 на този член, Конфиденциална информация може да бъде разкривана без съгласието на насрещната страна и пред Министерството </w:t>
      </w:r>
      <w:r w:rsidR="008502B0">
        <w:rPr>
          <w:noProof/>
          <w:szCs w:val="24"/>
          <w:lang w:eastAsia="en-GB" w:bidi="bn-BD"/>
        </w:rPr>
        <w:t>на регионалното развитие и благоустройството (</w:t>
      </w:r>
      <w:r w:rsidRPr="007C7B51">
        <w:rPr>
          <w:noProof/>
          <w:szCs w:val="24"/>
          <w:lang w:eastAsia="en-GB" w:bidi="bn-BD"/>
        </w:rPr>
        <w:t>Управляващ орган</w:t>
      </w:r>
      <w:r w:rsidR="008502B0">
        <w:rPr>
          <w:noProof/>
          <w:szCs w:val="24"/>
          <w:lang w:eastAsia="en-GB" w:bidi="bn-BD"/>
        </w:rPr>
        <w:t>)</w:t>
      </w:r>
      <w:r w:rsidRPr="007C7B51">
        <w:rPr>
          <w:noProof/>
          <w:szCs w:val="24"/>
          <w:lang w:eastAsia="en-GB" w:bidi="bn-BD"/>
        </w:rPr>
        <w:t>, Одитиращ орган – Изпълнителна агенция „Одит на средствата от европейския съюз“, Сертифициращ орган – Дирекция „Национален фонд“ в Министерство на финансите, Сметна палата, националните одитиращи власти, Европейската комисия, Европейската служба за борба с измамите, Европейската сметна палата, Съвета за координация в борбата с правонарушенията, засягащи финансовите интереси на Европейските общности – Република България и външните одитори, във всички останали случаи Конфиденциална информация се разкрива само след предварително писмено одобрение от другата страна, като това съгласие не може да бъде отказано безпричинно.</w:t>
      </w:r>
    </w:p>
    <w:p w14:paraId="59563563" w14:textId="77777777" w:rsidR="003A7D33" w:rsidRPr="007C7B51" w:rsidRDefault="003A7D33" w:rsidP="00CD5148">
      <w:pPr>
        <w:suppressAutoHyphens/>
        <w:spacing w:line="276" w:lineRule="auto"/>
        <w:ind w:right="20"/>
        <w:jc w:val="both"/>
        <w:rPr>
          <w:noProof/>
          <w:szCs w:val="24"/>
          <w:lang w:eastAsia="en-GB" w:bidi="bn-BD"/>
        </w:rPr>
      </w:pPr>
      <w:r w:rsidRPr="007C7B51">
        <w:rPr>
          <w:noProof/>
          <w:szCs w:val="24"/>
          <w:lang w:eastAsia="en-GB" w:bidi="bn-BD"/>
        </w:rPr>
        <w:t>(3) Не се счита за нарушение на задълженията за неразкриване на Конфиденциална информация, когато:</w:t>
      </w:r>
    </w:p>
    <w:p w14:paraId="5B4B0BC7" w14:textId="77777777" w:rsidR="003A7D33" w:rsidRPr="007C7B51" w:rsidRDefault="003A7D33" w:rsidP="00CD5148">
      <w:pPr>
        <w:suppressAutoHyphens/>
        <w:spacing w:line="276" w:lineRule="auto"/>
        <w:ind w:right="20" w:firstLine="284"/>
        <w:jc w:val="both"/>
        <w:rPr>
          <w:noProof/>
          <w:szCs w:val="24"/>
          <w:lang w:eastAsia="en-GB" w:bidi="bn-BD"/>
        </w:rPr>
      </w:pPr>
      <w:r w:rsidRPr="007C7B51">
        <w:rPr>
          <w:noProof/>
          <w:szCs w:val="24"/>
          <w:lang w:eastAsia="en-GB" w:bidi="bn-BD"/>
        </w:rPr>
        <w:t>1. информацията е станала или става публично достъпна, без нарушаване на този Договор от която и да е от страните;</w:t>
      </w:r>
    </w:p>
    <w:p w14:paraId="690FB1F3" w14:textId="77777777" w:rsidR="003A7D33" w:rsidRPr="007C7B51" w:rsidRDefault="003A7D33" w:rsidP="00CD5148">
      <w:pPr>
        <w:suppressAutoHyphens/>
        <w:spacing w:line="276" w:lineRule="auto"/>
        <w:ind w:right="20" w:firstLine="284"/>
        <w:jc w:val="both"/>
        <w:rPr>
          <w:noProof/>
          <w:szCs w:val="24"/>
          <w:lang w:eastAsia="en-GB" w:bidi="bn-BD"/>
        </w:rPr>
      </w:pPr>
      <w:r w:rsidRPr="007C7B51">
        <w:rPr>
          <w:noProof/>
          <w:szCs w:val="24"/>
          <w:lang w:eastAsia="en-GB" w:bidi="bn-BD"/>
        </w:rPr>
        <w:t>2. информацията се изисква по силата на закон, приложим спрямо която и да е от Страните; или</w:t>
      </w:r>
    </w:p>
    <w:p w14:paraId="1A2A9D42" w14:textId="77777777" w:rsidR="003A7D33" w:rsidRPr="007C7B51" w:rsidRDefault="003A7D33" w:rsidP="00CD5148">
      <w:pPr>
        <w:suppressAutoHyphens/>
        <w:spacing w:line="276" w:lineRule="auto"/>
        <w:ind w:right="20" w:firstLine="284"/>
        <w:jc w:val="both"/>
        <w:rPr>
          <w:bCs/>
          <w:noProof/>
          <w:szCs w:val="24"/>
          <w:lang w:eastAsia="en-GB" w:bidi="bn-BD"/>
        </w:rPr>
      </w:pPr>
      <w:r w:rsidRPr="007C7B51">
        <w:rPr>
          <w:bCs/>
          <w:noProof/>
          <w:szCs w:val="24"/>
          <w:lang w:eastAsia="en-GB" w:bidi="bn-BD"/>
        </w:rPr>
        <w:t>3. предоставянето на информацията се изисква от регулаторен или друг компетентен орган и съответната страна е длъжна да изпълни такова изискване;</w:t>
      </w:r>
    </w:p>
    <w:p w14:paraId="6FDFA89E" w14:textId="7AFFAE77" w:rsidR="003A7D33" w:rsidRPr="007C7B51" w:rsidRDefault="003A7D33" w:rsidP="00CD5148">
      <w:pPr>
        <w:suppressAutoHyphens/>
        <w:spacing w:line="276" w:lineRule="auto"/>
        <w:ind w:right="20"/>
        <w:jc w:val="both"/>
        <w:rPr>
          <w:bCs/>
          <w:noProof/>
          <w:szCs w:val="24"/>
          <w:lang w:eastAsia="en-GB" w:bidi="bn-BD"/>
        </w:rPr>
      </w:pPr>
      <w:r w:rsidRPr="007C7B51">
        <w:rPr>
          <w:rFonts w:eastAsia="Calibri"/>
          <w:szCs w:val="24"/>
          <w:lang w:bidi="bn-BD"/>
        </w:rPr>
        <w:t xml:space="preserve">В случаите по точки 2 или 3 страната, която следва да предостави информацията, уведомява незабавно другата страна по </w:t>
      </w:r>
      <w:r w:rsidR="00E10718">
        <w:rPr>
          <w:rFonts w:eastAsia="Calibri"/>
          <w:szCs w:val="24"/>
          <w:lang w:bidi="bn-BD"/>
        </w:rPr>
        <w:t>д</w:t>
      </w:r>
      <w:r w:rsidR="00E10718" w:rsidRPr="007C7B51">
        <w:rPr>
          <w:rFonts w:eastAsia="Calibri"/>
          <w:szCs w:val="24"/>
          <w:lang w:bidi="bn-BD"/>
        </w:rPr>
        <w:t>оговора</w:t>
      </w:r>
      <w:r w:rsidRPr="007C7B51">
        <w:rPr>
          <w:bCs/>
          <w:noProof/>
          <w:szCs w:val="24"/>
          <w:lang w:eastAsia="en-GB" w:bidi="bn-BD"/>
        </w:rPr>
        <w:t>.</w:t>
      </w:r>
    </w:p>
    <w:p w14:paraId="7254A5B7" w14:textId="77777777" w:rsidR="003A7D33" w:rsidRPr="007C7B51" w:rsidRDefault="003A7D33" w:rsidP="00CD5148">
      <w:pPr>
        <w:spacing w:line="276" w:lineRule="auto"/>
        <w:ind w:right="20"/>
        <w:jc w:val="both"/>
        <w:rPr>
          <w:szCs w:val="24"/>
          <w:u w:val="single"/>
          <w:lang w:bidi="bn-BD"/>
        </w:rPr>
      </w:pPr>
      <w:r w:rsidRPr="007C7B51">
        <w:rPr>
          <w:bCs/>
          <w:noProof/>
          <w:szCs w:val="24"/>
          <w:lang w:eastAsia="en-GB" w:bidi="bn-BD"/>
        </w:rPr>
        <w:t xml:space="preserve">(4) </w:t>
      </w:r>
      <w:r w:rsidRPr="007C7B51">
        <w:rPr>
          <w:szCs w:val="24"/>
          <w:lang w:bidi="bn-BD"/>
        </w:rPr>
        <w:t xml:space="preserve">Задълженията по тази клауза се отнасят до </w:t>
      </w:r>
      <w:r w:rsidRPr="007C7B51">
        <w:rPr>
          <w:szCs w:val="24"/>
          <w:lang w:eastAsia="en-US"/>
        </w:rPr>
        <w:t>Изпълнителя</w:t>
      </w:r>
      <w:r w:rsidRPr="007C7B51">
        <w:rPr>
          <w:szCs w:val="24"/>
          <w:lang w:bidi="bn-BD"/>
        </w:rPr>
        <w:t xml:space="preserve">, всички негови поделения, контролирани от него фирми и организации, всички негови служители и наети от него физически или юридически лица, като </w:t>
      </w:r>
      <w:r w:rsidRPr="007C7B51">
        <w:rPr>
          <w:szCs w:val="24"/>
          <w:lang w:eastAsia="en-US"/>
        </w:rPr>
        <w:t>Изпълнителят</w:t>
      </w:r>
      <w:r w:rsidRPr="007C7B51">
        <w:rPr>
          <w:szCs w:val="24"/>
          <w:lang w:bidi="bn-BD"/>
        </w:rPr>
        <w:t xml:space="preserve"> отговаря за изпълнението на тези задължения от страна на такива лица. </w:t>
      </w:r>
    </w:p>
    <w:p w14:paraId="3466421C" w14:textId="3DD4FFD2" w:rsidR="003A7D33" w:rsidRPr="007C7B51" w:rsidRDefault="003A7D33" w:rsidP="00CD5148">
      <w:pPr>
        <w:spacing w:line="276" w:lineRule="auto"/>
        <w:ind w:right="20"/>
        <w:jc w:val="both"/>
        <w:rPr>
          <w:szCs w:val="24"/>
          <w:u w:val="single"/>
          <w:lang w:bidi="bn-BD"/>
        </w:rPr>
      </w:pPr>
      <w:r w:rsidRPr="007C7B51">
        <w:rPr>
          <w:szCs w:val="24"/>
          <w:lang w:bidi="bn-BD"/>
        </w:rPr>
        <w:t xml:space="preserve">(5) Задълженията, свързани с </w:t>
      </w:r>
      <w:proofErr w:type="spellStart"/>
      <w:r w:rsidRPr="007C7B51">
        <w:rPr>
          <w:szCs w:val="24"/>
          <w:lang w:bidi="bn-BD"/>
        </w:rPr>
        <w:t>неразкриване</w:t>
      </w:r>
      <w:proofErr w:type="spellEnd"/>
      <w:r w:rsidRPr="007C7B51">
        <w:rPr>
          <w:szCs w:val="24"/>
          <w:lang w:bidi="bn-BD"/>
        </w:rPr>
        <w:t xml:space="preserve"> на Конфиденциалната информация остават в сила и след прекратяване на </w:t>
      </w:r>
      <w:r w:rsidR="00E10718">
        <w:rPr>
          <w:szCs w:val="24"/>
          <w:lang w:bidi="bn-BD"/>
        </w:rPr>
        <w:t>д</w:t>
      </w:r>
      <w:r w:rsidR="00E10718" w:rsidRPr="007C7B51">
        <w:rPr>
          <w:szCs w:val="24"/>
          <w:lang w:bidi="bn-BD"/>
        </w:rPr>
        <w:t xml:space="preserve">оговора </w:t>
      </w:r>
      <w:r w:rsidRPr="007C7B51">
        <w:rPr>
          <w:szCs w:val="24"/>
          <w:lang w:bidi="bn-BD"/>
        </w:rPr>
        <w:t xml:space="preserve">на каквото и да е основание. </w:t>
      </w:r>
    </w:p>
    <w:p w14:paraId="520303EA" w14:textId="19BA5CFA" w:rsidR="003A7D33" w:rsidRPr="007C7B51" w:rsidRDefault="003A7D33" w:rsidP="00CD5148">
      <w:pPr>
        <w:suppressAutoHyphens/>
        <w:spacing w:line="276" w:lineRule="auto"/>
        <w:ind w:right="20"/>
        <w:jc w:val="both"/>
        <w:rPr>
          <w:noProof/>
          <w:szCs w:val="24"/>
          <w:lang w:eastAsia="en-GB" w:bidi="bn-BD"/>
        </w:rPr>
      </w:pPr>
      <w:bookmarkStart w:id="4" w:name="_DV_M169"/>
      <w:bookmarkStart w:id="5" w:name="_DV_M170"/>
      <w:bookmarkEnd w:id="4"/>
      <w:bookmarkEnd w:id="5"/>
      <w:r w:rsidRPr="0088463B">
        <w:rPr>
          <w:b/>
          <w:szCs w:val="24"/>
          <w:lang w:bidi="bn-BD"/>
        </w:rPr>
        <w:t xml:space="preserve">Чл. </w:t>
      </w:r>
      <w:r w:rsidR="00A909DC">
        <w:rPr>
          <w:b/>
          <w:szCs w:val="24"/>
          <w:lang w:val="en-US" w:bidi="bn-BD"/>
        </w:rPr>
        <w:t>27</w:t>
      </w:r>
      <w:r w:rsidRPr="007C7B51">
        <w:rPr>
          <w:szCs w:val="24"/>
          <w:lang w:bidi="bn-BD"/>
        </w:rPr>
        <w:t>.</w:t>
      </w:r>
      <w:r w:rsidRPr="007C7B51">
        <w:rPr>
          <w:b/>
          <w:szCs w:val="24"/>
          <w:lang w:bidi="bn-BD"/>
        </w:rPr>
        <w:t xml:space="preserve"> </w:t>
      </w:r>
      <w:r w:rsidRPr="007C7B51">
        <w:rPr>
          <w:szCs w:val="24"/>
          <w:lang w:eastAsia="en-US"/>
        </w:rPr>
        <w:t>Изпълнителят</w:t>
      </w:r>
      <w:r w:rsidRPr="007C7B51">
        <w:rPr>
          <w:noProof/>
          <w:szCs w:val="24"/>
          <w:lang w:eastAsia="en-GB" w:bidi="bn-BD"/>
        </w:rPr>
        <w:t xml:space="preserve"> няма право да дава публични изявления и съобщения, да разкрива или разгласява каквато и да е информация, която е получил във връзка с извършване на дейностите, предмет на този </w:t>
      </w:r>
      <w:r w:rsidR="00E10718">
        <w:rPr>
          <w:noProof/>
          <w:szCs w:val="24"/>
          <w:lang w:eastAsia="en-GB" w:bidi="bn-BD"/>
        </w:rPr>
        <w:t>д</w:t>
      </w:r>
      <w:r w:rsidR="00E10718" w:rsidRPr="007C7B51">
        <w:rPr>
          <w:noProof/>
          <w:szCs w:val="24"/>
          <w:lang w:eastAsia="en-GB" w:bidi="bn-BD"/>
        </w:rPr>
        <w:t>оговор</w:t>
      </w:r>
      <w:r w:rsidRPr="007C7B51">
        <w:rPr>
          <w:noProof/>
          <w:szCs w:val="24"/>
          <w:lang w:eastAsia="en-GB" w:bidi="bn-BD"/>
        </w:rPr>
        <w:t xml:space="preserve">, независимо дали е въз основа на данни и материали на </w:t>
      </w:r>
      <w:r w:rsidRPr="007C7B51">
        <w:rPr>
          <w:szCs w:val="24"/>
          <w:lang w:eastAsia="en-US"/>
        </w:rPr>
        <w:t xml:space="preserve">Възложителя </w:t>
      </w:r>
      <w:r w:rsidRPr="007C7B51">
        <w:rPr>
          <w:noProof/>
          <w:szCs w:val="24"/>
          <w:lang w:eastAsia="en-GB" w:bidi="bn-BD"/>
        </w:rPr>
        <w:t xml:space="preserve">или на резултати от работата на </w:t>
      </w:r>
      <w:r w:rsidRPr="007C7B51">
        <w:rPr>
          <w:szCs w:val="24"/>
          <w:lang w:eastAsia="en-US"/>
        </w:rPr>
        <w:t>Изпълнителя</w:t>
      </w:r>
      <w:r w:rsidRPr="007C7B51">
        <w:rPr>
          <w:noProof/>
          <w:szCs w:val="24"/>
          <w:lang w:eastAsia="en-GB" w:bidi="bn-BD"/>
        </w:rPr>
        <w:t xml:space="preserve">, без предварителното писмено съгласие на </w:t>
      </w:r>
      <w:r w:rsidRPr="007C7B51">
        <w:rPr>
          <w:szCs w:val="24"/>
          <w:lang w:eastAsia="en-US"/>
        </w:rPr>
        <w:t>Възложителя</w:t>
      </w:r>
      <w:r w:rsidRPr="007C7B51">
        <w:rPr>
          <w:noProof/>
          <w:szCs w:val="24"/>
          <w:lang w:eastAsia="en-GB" w:bidi="bn-BD"/>
        </w:rPr>
        <w:t>, което съгласие няма да бъде безпричинно отказано или забавено.</w:t>
      </w:r>
    </w:p>
    <w:p w14:paraId="58B9F662" w14:textId="77777777" w:rsidR="003A7D33" w:rsidRPr="007C7B51" w:rsidRDefault="003A7D33" w:rsidP="00CD5148">
      <w:pPr>
        <w:spacing w:line="276" w:lineRule="auto"/>
        <w:ind w:right="20"/>
        <w:jc w:val="both"/>
        <w:rPr>
          <w:rFonts w:eastAsia="Bookman Old Style"/>
          <w:b/>
          <w:bCs/>
          <w:szCs w:val="24"/>
          <w:shd w:val="clear" w:color="auto" w:fill="FFFFFF"/>
          <w:lang w:eastAsia="en-US"/>
        </w:rPr>
      </w:pPr>
    </w:p>
    <w:p w14:paraId="712DE74A" w14:textId="1D8D9D57" w:rsidR="003A7D33" w:rsidRPr="007C7B51" w:rsidRDefault="00B15DF7" w:rsidP="00CD5148">
      <w:pPr>
        <w:spacing w:line="276" w:lineRule="auto"/>
        <w:ind w:right="20"/>
        <w:jc w:val="center"/>
        <w:rPr>
          <w:rFonts w:eastAsia="Bookman Old Style"/>
          <w:b/>
          <w:bCs/>
          <w:szCs w:val="24"/>
          <w:shd w:val="clear" w:color="auto" w:fill="FFFFFF"/>
          <w:lang w:eastAsia="en-US"/>
        </w:rPr>
      </w:pPr>
      <w:r w:rsidRPr="007C7B51">
        <w:rPr>
          <w:rFonts w:eastAsia="Bookman Old Style"/>
          <w:b/>
          <w:bCs/>
          <w:szCs w:val="24"/>
          <w:shd w:val="clear" w:color="auto" w:fill="FFFFFF"/>
          <w:lang w:eastAsia="en-US"/>
        </w:rPr>
        <w:t>X</w:t>
      </w:r>
      <w:r>
        <w:rPr>
          <w:rFonts w:eastAsia="Bookman Old Style"/>
          <w:b/>
          <w:bCs/>
          <w:szCs w:val="24"/>
          <w:shd w:val="clear" w:color="auto" w:fill="FFFFFF"/>
          <w:lang w:val="en-US" w:eastAsia="en-US"/>
        </w:rPr>
        <w:t>V</w:t>
      </w:r>
      <w:r w:rsidRPr="007C7B51">
        <w:rPr>
          <w:rFonts w:eastAsia="Bookman Old Style"/>
          <w:b/>
          <w:bCs/>
          <w:szCs w:val="24"/>
          <w:shd w:val="clear" w:color="auto" w:fill="FFFFFF"/>
          <w:lang w:eastAsia="en-US"/>
        </w:rPr>
        <w:t>. ФОРСМАЖОРНИ ОБСТОЯТЕЛСТВА</w:t>
      </w:r>
    </w:p>
    <w:p w14:paraId="090EEBFC" w14:textId="5CD9E720" w:rsidR="003A7D33" w:rsidRPr="007C7B51" w:rsidRDefault="003A7D33" w:rsidP="00CD5148">
      <w:pPr>
        <w:spacing w:line="276" w:lineRule="auto"/>
        <w:ind w:right="20"/>
        <w:jc w:val="both"/>
        <w:rPr>
          <w:szCs w:val="24"/>
        </w:rPr>
      </w:pPr>
      <w:r w:rsidRPr="0088463B">
        <w:rPr>
          <w:rFonts w:eastAsia="Bookman Old Style"/>
          <w:b/>
          <w:szCs w:val="24"/>
          <w:shd w:val="clear" w:color="auto" w:fill="FFFFFF"/>
          <w:lang w:eastAsia="en-US"/>
        </w:rPr>
        <w:lastRenderedPageBreak/>
        <w:t xml:space="preserve">Чл. </w:t>
      </w:r>
      <w:r w:rsidR="00A909DC">
        <w:rPr>
          <w:rFonts w:eastAsia="Bookman Old Style"/>
          <w:b/>
          <w:szCs w:val="24"/>
          <w:shd w:val="clear" w:color="auto" w:fill="FFFFFF"/>
          <w:lang w:val="en-US" w:eastAsia="en-US"/>
        </w:rPr>
        <w:t>28</w:t>
      </w:r>
      <w:r w:rsidRPr="007C7B51">
        <w:rPr>
          <w:rFonts w:eastAsia="Bookman Old Style"/>
          <w:szCs w:val="24"/>
          <w:shd w:val="clear" w:color="auto" w:fill="FFFFFF"/>
          <w:lang w:eastAsia="en-US"/>
        </w:rPr>
        <w:t>.</w:t>
      </w:r>
      <w:r w:rsidRPr="007C7B51">
        <w:rPr>
          <w:rFonts w:eastAsia="Bookman Old Style"/>
          <w:b/>
          <w:szCs w:val="24"/>
          <w:shd w:val="clear" w:color="auto" w:fill="FFFFFF"/>
          <w:lang w:eastAsia="en-US"/>
        </w:rPr>
        <w:t xml:space="preserve"> </w:t>
      </w:r>
      <w:r w:rsidRPr="007C7B51">
        <w:rPr>
          <w:rFonts w:eastAsia="Bookman Old Style"/>
          <w:szCs w:val="24"/>
          <w:shd w:val="clear" w:color="auto" w:fill="FFFFFF"/>
          <w:lang w:eastAsia="en-US"/>
        </w:rPr>
        <w:t>(1)</w:t>
      </w:r>
      <w:r w:rsidRPr="007C7B51">
        <w:rPr>
          <w:rFonts w:eastAsia="Bookman Old Style"/>
          <w:b/>
          <w:szCs w:val="24"/>
          <w:shd w:val="clear" w:color="auto" w:fill="FFFFFF"/>
          <w:lang w:eastAsia="en-US"/>
        </w:rPr>
        <w:t xml:space="preserve"> </w:t>
      </w:r>
      <w:r w:rsidRPr="007C7B51">
        <w:rPr>
          <w:spacing w:val="-4"/>
          <w:szCs w:val="24"/>
        </w:rPr>
        <w:t>Страните се освобождават от отговорност за неизпълнение на задълженията</w:t>
      </w:r>
      <w:r w:rsidRPr="007C7B51">
        <w:rPr>
          <w:szCs w:val="24"/>
        </w:rPr>
        <w:t xml:space="preserve"> си, когато невъзможността за изпълнение се дължи на непреодолима сила. </w:t>
      </w:r>
    </w:p>
    <w:p w14:paraId="1C7FDDD1" w14:textId="77777777" w:rsidR="003A7D33" w:rsidRPr="007C7B51" w:rsidRDefault="003A7D33" w:rsidP="00CD5148">
      <w:pPr>
        <w:spacing w:line="276" w:lineRule="auto"/>
        <w:ind w:right="20"/>
        <w:jc w:val="both"/>
        <w:rPr>
          <w:rFonts w:eastAsia="Bookman Old Style"/>
          <w:szCs w:val="24"/>
          <w:shd w:val="clear" w:color="auto" w:fill="FFFFFF"/>
          <w:lang w:eastAsia="en-US"/>
        </w:rPr>
      </w:pPr>
      <w:r w:rsidRPr="007C7B51">
        <w:rPr>
          <w:rFonts w:eastAsia="Bookman Old Style"/>
          <w:szCs w:val="24"/>
          <w:shd w:val="clear" w:color="auto" w:fill="FFFFFF"/>
          <w:lang w:eastAsia="en-US"/>
        </w:rPr>
        <w:t>(2) Докато трае непреодолимата сила, изпълнението на задълженията и свързаните с тях насрещни задължения се спира, така също спират и сроковете по договора.</w:t>
      </w:r>
    </w:p>
    <w:p w14:paraId="706D6866" w14:textId="77777777" w:rsidR="003A7D33" w:rsidRPr="007C7B51" w:rsidRDefault="003A7D33" w:rsidP="00CD5148">
      <w:pPr>
        <w:spacing w:line="276" w:lineRule="auto"/>
        <w:ind w:right="20"/>
        <w:jc w:val="both"/>
        <w:rPr>
          <w:rFonts w:eastAsia="Bookman Old Style"/>
          <w:szCs w:val="24"/>
          <w:shd w:val="clear" w:color="auto" w:fill="FFFFFF"/>
          <w:lang w:eastAsia="en-US"/>
        </w:rPr>
      </w:pPr>
      <w:r w:rsidRPr="007C7B51">
        <w:rPr>
          <w:rFonts w:eastAsia="Bookman Old Style"/>
          <w:szCs w:val="24"/>
          <w:shd w:val="clear" w:color="auto" w:fill="FFFFFF"/>
          <w:lang w:eastAsia="en-US"/>
        </w:rPr>
        <w:t xml:space="preserve">(3) </w:t>
      </w:r>
      <w:r w:rsidRPr="007C7B51">
        <w:rPr>
          <w:bCs/>
          <w:szCs w:val="24"/>
          <w:lang w:eastAsia="en-US"/>
        </w:rPr>
        <w:t xml:space="preserve">За наличието на </w:t>
      </w:r>
      <w:r w:rsidRPr="007C7B51">
        <w:rPr>
          <w:rFonts w:eastAsia="Bookman Old Style"/>
          <w:szCs w:val="24"/>
          <w:shd w:val="clear" w:color="auto" w:fill="FFFFFF"/>
          <w:lang w:eastAsia="en-US"/>
        </w:rPr>
        <w:t>форсмажорни обстоятелства</w:t>
      </w:r>
      <w:r w:rsidRPr="007C7B51">
        <w:rPr>
          <w:bCs/>
          <w:szCs w:val="24"/>
          <w:lang w:eastAsia="en-US"/>
        </w:rPr>
        <w:t xml:space="preserve"> се съставя констативен протокол, в който се отразява причина за спирането и времето, с което се удължава срокът за изпълнение на договора. Протоколът се подписва от представители на двете страни по договора. Писмените доказателства за необходимостта от удължаване на срока са неразделна част от протокола.</w:t>
      </w:r>
    </w:p>
    <w:p w14:paraId="304B0A37" w14:textId="77777777" w:rsidR="003A7D33" w:rsidRPr="007C7B51" w:rsidRDefault="003A7D33" w:rsidP="00CD5148">
      <w:pPr>
        <w:spacing w:line="276" w:lineRule="auto"/>
        <w:ind w:right="20"/>
        <w:jc w:val="both"/>
        <w:rPr>
          <w:rFonts w:eastAsia="Bookman Old Style"/>
          <w:szCs w:val="24"/>
          <w:shd w:val="clear" w:color="auto" w:fill="FFFFFF"/>
          <w:lang w:eastAsia="en-US"/>
        </w:rPr>
      </w:pPr>
      <w:r w:rsidRPr="007C7B51">
        <w:rPr>
          <w:rFonts w:eastAsia="Bookman Old Style"/>
          <w:szCs w:val="24"/>
          <w:shd w:val="clear" w:color="auto" w:fill="FFFFFF"/>
          <w:lang w:val="en-US" w:eastAsia="en-US"/>
        </w:rPr>
        <w:t xml:space="preserve">(4) </w:t>
      </w:r>
      <w:r w:rsidRPr="007C7B51">
        <w:rPr>
          <w:rFonts w:eastAsia="Bookman Old Style"/>
          <w:szCs w:val="24"/>
          <w:shd w:val="clear" w:color="auto" w:fill="FFFFFF"/>
          <w:lang w:eastAsia="en-US"/>
        </w:rPr>
        <w:t>Ако страната, която е следвало да изпълни свое задължение по договора е била в забава, тя не може да се позовава на непреодолима сила.</w:t>
      </w:r>
    </w:p>
    <w:p w14:paraId="49D3AEE1" w14:textId="2E848C45" w:rsidR="003A7D33" w:rsidRPr="007C7B51" w:rsidRDefault="003A7D33" w:rsidP="00CD5148">
      <w:pPr>
        <w:spacing w:line="276" w:lineRule="auto"/>
        <w:ind w:right="20"/>
        <w:jc w:val="both"/>
        <w:rPr>
          <w:rFonts w:eastAsia="Bookman Old Style"/>
          <w:szCs w:val="24"/>
          <w:shd w:val="clear" w:color="auto" w:fill="FFFFFF"/>
          <w:lang w:eastAsia="en-US"/>
        </w:rPr>
      </w:pPr>
      <w:r w:rsidRPr="0088463B">
        <w:rPr>
          <w:rFonts w:eastAsia="Bookman Old Style"/>
          <w:b/>
          <w:szCs w:val="24"/>
          <w:shd w:val="clear" w:color="auto" w:fill="FFFFFF"/>
          <w:lang w:eastAsia="en-US"/>
        </w:rPr>
        <w:t xml:space="preserve">Чл. </w:t>
      </w:r>
      <w:r w:rsidR="00A909DC">
        <w:rPr>
          <w:rFonts w:eastAsia="Bookman Old Style"/>
          <w:b/>
          <w:szCs w:val="24"/>
          <w:shd w:val="clear" w:color="auto" w:fill="FFFFFF"/>
          <w:lang w:val="en-US" w:eastAsia="en-US"/>
        </w:rPr>
        <w:t>29.</w:t>
      </w:r>
      <w:r w:rsidRPr="007C7B51">
        <w:rPr>
          <w:rFonts w:eastAsia="Bookman Old Style"/>
          <w:b/>
          <w:szCs w:val="24"/>
          <w:shd w:val="clear" w:color="auto" w:fill="FFFFFF"/>
          <w:lang w:eastAsia="en-US"/>
        </w:rPr>
        <w:t xml:space="preserve"> </w:t>
      </w:r>
      <w:r w:rsidRPr="007C7B51">
        <w:rPr>
          <w:rFonts w:eastAsia="Bookman Old Style"/>
          <w:szCs w:val="24"/>
          <w:shd w:val="clear" w:color="auto" w:fill="FFFFFF"/>
          <w:lang w:eastAsia="en-US"/>
        </w:rPr>
        <w:t>(1)</w:t>
      </w:r>
      <w:r w:rsidRPr="007C7B51">
        <w:rPr>
          <w:rFonts w:eastAsia="Bookman Old Style"/>
          <w:b/>
          <w:szCs w:val="24"/>
          <w:shd w:val="clear" w:color="auto" w:fill="FFFFFF"/>
          <w:lang w:eastAsia="en-US"/>
        </w:rPr>
        <w:t xml:space="preserve"> </w:t>
      </w:r>
      <w:r w:rsidRPr="007C7B51">
        <w:rPr>
          <w:rFonts w:eastAsia="Bookman Old Style"/>
          <w:szCs w:val="24"/>
          <w:shd w:val="clear" w:color="auto" w:fill="FFFFFF"/>
          <w:lang w:eastAsia="en-US"/>
        </w:rPr>
        <w:t>„Непреодолима сила</w:t>
      </w:r>
      <w:proofErr w:type="gramStart"/>
      <w:r w:rsidRPr="007C7B51">
        <w:rPr>
          <w:rFonts w:eastAsia="Bookman Old Style"/>
          <w:szCs w:val="24"/>
          <w:shd w:val="clear" w:color="auto" w:fill="FFFFFF"/>
          <w:lang w:eastAsia="en-US"/>
        </w:rPr>
        <w:t>“ по</w:t>
      </w:r>
      <w:proofErr w:type="gramEnd"/>
      <w:r w:rsidRPr="007C7B51">
        <w:rPr>
          <w:rFonts w:eastAsia="Bookman Old Style"/>
          <w:szCs w:val="24"/>
          <w:shd w:val="clear" w:color="auto" w:fill="FFFFFF"/>
          <w:lang w:eastAsia="en-US"/>
        </w:rPr>
        <w:t xml:space="preserve"> смисъла на този договор е непредвидено и/или непредотвратимо събитие от извънреден характер, възникнало след сключването на договора.</w:t>
      </w:r>
    </w:p>
    <w:p w14:paraId="58E8D1D7" w14:textId="2E05FE25" w:rsidR="00F45416" w:rsidRDefault="003A7D33" w:rsidP="00CD5148">
      <w:pPr>
        <w:spacing w:line="276" w:lineRule="auto"/>
        <w:ind w:right="20"/>
        <w:jc w:val="both"/>
        <w:rPr>
          <w:rFonts w:eastAsia="Bookman Old Style"/>
          <w:szCs w:val="24"/>
          <w:shd w:val="clear" w:color="auto" w:fill="FFFFFF"/>
          <w:lang w:eastAsia="en-US"/>
        </w:rPr>
      </w:pPr>
      <w:r w:rsidRPr="007C7B51">
        <w:rPr>
          <w:rFonts w:eastAsia="Bookman Old Style"/>
          <w:szCs w:val="24"/>
          <w:shd w:val="clear" w:color="auto" w:fill="FFFFFF"/>
          <w:lang w:eastAsia="en-US"/>
        </w:rPr>
        <w:t xml:space="preserve">(2) </w:t>
      </w:r>
      <w:r w:rsidRPr="007C7B51">
        <w:rPr>
          <w:szCs w:val="24"/>
        </w:rPr>
        <w:t xml:space="preserve">Не може да се позовава на непреодолима сила онази страна, чиято небрежност или умишлени действия или бездействия са довели до невъзможност за изпълнение на </w:t>
      </w:r>
      <w:r w:rsidR="00E10718">
        <w:rPr>
          <w:szCs w:val="24"/>
        </w:rPr>
        <w:t>д</w:t>
      </w:r>
      <w:r w:rsidR="00E10718" w:rsidRPr="007C7B51">
        <w:rPr>
          <w:szCs w:val="24"/>
        </w:rPr>
        <w:t>оговора</w:t>
      </w:r>
      <w:r w:rsidRPr="007C7B51">
        <w:rPr>
          <w:szCs w:val="24"/>
        </w:rPr>
        <w:t>.</w:t>
      </w:r>
      <w:r w:rsidRPr="007C7B51">
        <w:rPr>
          <w:rFonts w:eastAsia="Bookman Old Style"/>
          <w:szCs w:val="24"/>
          <w:shd w:val="clear" w:color="auto" w:fill="FFFFFF"/>
          <w:lang w:eastAsia="en-US"/>
        </w:rPr>
        <w:t xml:space="preserve"> </w:t>
      </w:r>
    </w:p>
    <w:p w14:paraId="76C718B8" w14:textId="77777777" w:rsidR="003A7D33" w:rsidRPr="007C7B51" w:rsidRDefault="003A7D33" w:rsidP="00CD5148">
      <w:pPr>
        <w:spacing w:line="276" w:lineRule="auto"/>
        <w:ind w:right="20"/>
        <w:jc w:val="both"/>
        <w:rPr>
          <w:rFonts w:eastAsia="Bookman Old Style"/>
          <w:szCs w:val="24"/>
          <w:shd w:val="clear" w:color="auto" w:fill="FFFFFF"/>
          <w:lang w:eastAsia="en-US"/>
        </w:rPr>
      </w:pPr>
      <w:r w:rsidRPr="007C7B51">
        <w:rPr>
          <w:rFonts w:eastAsia="Bookman Old Style"/>
          <w:szCs w:val="24"/>
          <w:shd w:val="clear" w:color="auto" w:fill="FFFFFF"/>
          <w:lang w:eastAsia="en-US"/>
        </w:rPr>
        <w:t>(3) Недостига на парични средства на Възложителя не представлява „непреодолима сила“.</w:t>
      </w:r>
    </w:p>
    <w:p w14:paraId="4F0C2F19" w14:textId="36F3AB6E" w:rsidR="003A7D33" w:rsidRPr="007C7B51" w:rsidRDefault="003A7D33" w:rsidP="00CD5148">
      <w:pPr>
        <w:spacing w:line="276" w:lineRule="auto"/>
        <w:ind w:right="20"/>
        <w:jc w:val="both"/>
        <w:rPr>
          <w:rFonts w:eastAsia="Bookman Old Style"/>
          <w:szCs w:val="24"/>
          <w:shd w:val="clear" w:color="auto" w:fill="FFFFFF"/>
          <w:lang w:eastAsia="en-US"/>
        </w:rPr>
      </w:pPr>
      <w:r w:rsidRPr="0088463B">
        <w:rPr>
          <w:rFonts w:eastAsia="Bookman Old Style"/>
          <w:b/>
          <w:szCs w:val="24"/>
          <w:shd w:val="clear" w:color="auto" w:fill="FFFFFF"/>
          <w:lang w:eastAsia="en-US"/>
        </w:rPr>
        <w:t xml:space="preserve">Чл. </w:t>
      </w:r>
      <w:r w:rsidR="00E3285C" w:rsidRPr="0088463B">
        <w:rPr>
          <w:rFonts w:eastAsia="Bookman Old Style"/>
          <w:b/>
          <w:szCs w:val="24"/>
          <w:shd w:val="clear" w:color="auto" w:fill="FFFFFF"/>
          <w:lang w:eastAsia="en-US"/>
        </w:rPr>
        <w:t>3</w:t>
      </w:r>
      <w:r w:rsidR="00A909DC">
        <w:rPr>
          <w:rFonts w:eastAsia="Bookman Old Style"/>
          <w:b/>
          <w:szCs w:val="24"/>
          <w:shd w:val="clear" w:color="auto" w:fill="FFFFFF"/>
          <w:lang w:val="en-US" w:eastAsia="en-US"/>
        </w:rPr>
        <w:t>0</w:t>
      </w:r>
      <w:r w:rsidRPr="0088463B">
        <w:rPr>
          <w:rFonts w:eastAsia="Bookman Old Style"/>
          <w:b/>
          <w:szCs w:val="24"/>
          <w:shd w:val="clear" w:color="auto" w:fill="FFFFFF"/>
          <w:lang w:eastAsia="en-US"/>
        </w:rPr>
        <w:t>.</w:t>
      </w:r>
      <w:r w:rsidRPr="007C7B51">
        <w:rPr>
          <w:rFonts w:eastAsia="Bookman Old Style"/>
          <w:b/>
          <w:szCs w:val="24"/>
          <w:shd w:val="clear" w:color="auto" w:fill="FFFFFF"/>
          <w:lang w:eastAsia="en-US"/>
        </w:rPr>
        <w:t xml:space="preserve"> </w:t>
      </w:r>
      <w:r w:rsidRPr="007C7B51">
        <w:rPr>
          <w:rFonts w:eastAsia="Bookman Old Style"/>
          <w:szCs w:val="24"/>
          <w:shd w:val="clear" w:color="auto" w:fill="FFFFFF"/>
          <w:lang w:eastAsia="en-US"/>
        </w:rPr>
        <w:t xml:space="preserve">Страната, засегната от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7-дневен срок от настъпването на непреодолимата сила. При </w:t>
      </w:r>
      <w:proofErr w:type="spellStart"/>
      <w:r w:rsidRPr="007C7B51">
        <w:rPr>
          <w:rFonts w:eastAsia="Bookman Old Style"/>
          <w:szCs w:val="24"/>
          <w:shd w:val="clear" w:color="auto" w:fill="FFFFFF"/>
          <w:lang w:eastAsia="en-US"/>
        </w:rPr>
        <w:t>неуведомяване</w:t>
      </w:r>
      <w:proofErr w:type="spellEnd"/>
      <w:r w:rsidRPr="007C7B51">
        <w:rPr>
          <w:rFonts w:eastAsia="Bookman Old Style"/>
          <w:szCs w:val="24"/>
          <w:shd w:val="clear" w:color="auto" w:fill="FFFFFF"/>
          <w:lang w:eastAsia="en-US"/>
        </w:rPr>
        <w:t xml:space="preserve"> се дължи обезщетение за настъпилите от това вреди.</w:t>
      </w:r>
    </w:p>
    <w:p w14:paraId="2177AD6C" w14:textId="77777777" w:rsidR="003A7D33" w:rsidRPr="007C7B51" w:rsidRDefault="003A7D33" w:rsidP="00CD5148">
      <w:pPr>
        <w:tabs>
          <w:tab w:val="left" w:pos="0"/>
          <w:tab w:val="left" w:pos="1260"/>
        </w:tabs>
        <w:spacing w:line="276" w:lineRule="auto"/>
        <w:contextualSpacing/>
        <w:jc w:val="center"/>
        <w:rPr>
          <w:b/>
          <w:szCs w:val="24"/>
          <w:lang w:val="en-US"/>
        </w:rPr>
      </w:pPr>
    </w:p>
    <w:p w14:paraId="0744CBD3" w14:textId="77777777" w:rsidR="003A7D33" w:rsidRPr="007C7B51" w:rsidRDefault="00B15DF7" w:rsidP="00CD5148">
      <w:pPr>
        <w:spacing w:line="276" w:lineRule="auto"/>
        <w:ind w:right="20"/>
        <w:jc w:val="center"/>
        <w:rPr>
          <w:rFonts w:eastAsia="Bookman Old Style"/>
          <w:b/>
          <w:bCs/>
          <w:szCs w:val="24"/>
          <w:shd w:val="clear" w:color="auto" w:fill="FFFFFF"/>
          <w:lang w:eastAsia="en-US"/>
        </w:rPr>
      </w:pPr>
      <w:r w:rsidRPr="007C7B51">
        <w:rPr>
          <w:rFonts w:eastAsia="Bookman Old Style"/>
          <w:b/>
          <w:bCs/>
          <w:szCs w:val="24"/>
          <w:shd w:val="clear" w:color="auto" w:fill="FFFFFF"/>
          <w:lang w:eastAsia="en-US"/>
        </w:rPr>
        <w:t>XV</w:t>
      </w:r>
      <w:r w:rsidR="00A909DC">
        <w:rPr>
          <w:rFonts w:eastAsia="Bookman Old Style"/>
          <w:b/>
          <w:bCs/>
          <w:szCs w:val="24"/>
          <w:shd w:val="clear" w:color="auto" w:fill="FFFFFF"/>
          <w:lang w:val="en-US" w:eastAsia="en-US"/>
        </w:rPr>
        <w:t>I</w:t>
      </w:r>
      <w:r w:rsidRPr="007C7B51">
        <w:rPr>
          <w:rFonts w:eastAsia="Bookman Old Style"/>
          <w:b/>
          <w:bCs/>
          <w:szCs w:val="24"/>
          <w:shd w:val="clear" w:color="auto" w:fill="FFFFFF"/>
          <w:lang w:eastAsia="en-US"/>
        </w:rPr>
        <w:t>. ПОДИЗПЪЛНИТЕЛИ</w:t>
      </w:r>
      <w:r w:rsidR="003A7D33" w:rsidRPr="007C7B51">
        <w:rPr>
          <w:rFonts w:eastAsia="Bookman Old Style"/>
          <w:b/>
          <w:bCs/>
          <w:szCs w:val="24"/>
          <w:shd w:val="clear" w:color="auto" w:fill="FFFFFF"/>
          <w:lang w:eastAsia="en-US"/>
        </w:rPr>
        <w:t xml:space="preserve"> </w:t>
      </w:r>
      <w:r w:rsidR="003A7D33" w:rsidRPr="007C7B51">
        <w:rPr>
          <w:rFonts w:eastAsia="Bookman Old Style"/>
          <w:bCs/>
          <w:i/>
          <w:szCs w:val="24"/>
          <w:shd w:val="clear" w:color="auto" w:fill="FFFFFF"/>
          <w:lang w:eastAsia="en-US"/>
        </w:rPr>
        <w:t>(ако е приложимо)</w:t>
      </w:r>
    </w:p>
    <w:p w14:paraId="754C0AFB" w14:textId="6FDF042F" w:rsidR="003A7D33" w:rsidRPr="007C7B51" w:rsidRDefault="0088463B" w:rsidP="00CD5148">
      <w:pPr>
        <w:spacing w:line="276" w:lineRule="auto"/>
        <w:ind w:right="20"/>
        <w:jc w:val="both"/>
        <w:rPr>
          <w:bCs/>
          <w:szCs w:val="24"/>
        </w:rPr>
      </w:pPr>
      <w:r w:rsidRPr="0088463B">
        <w:rPr>
          <w:rFonts w:eastAsia="Bookman Old Style"/>
          <w:b/>
          <w:bCs/>
          <w:szCs w:val="24"/>
          <w:shd w:val="clear" w:color="auto" w:fill="FFFFFF"/>
          <w:lang w:eastAsia="en-US"/>
        </w:rPr>
        <w:t>Чл. 3</w:t>
      </w:r>
      <w:r w:rsidR="00A909DC">
        <w:rPr>
          <w:rFonts w:eastAsia="Bookman Old Style"/>
          <w:b/>
          <w:bCs/>
          <w:szCs w:val="24"/>
          <w:shd w:val="clear" w:color="auto" w:fill="FFFFFF"/>
          <w:lang w:val="en-US" w:eastAsia="en-US"/>
        </w:rPr>
        <w:t>1</w:t>
      </w:r>
      <w:r w:rsidR="003A7D33" w:rsidRPr="007C7B51">
        <w:rPr>
          <w:rFonts w:eastAsia="Bookman Old Style"/>
          <w:bCs/>
          <w:szCs w:val="24"/>
          <w:shd w:val="clear" w:color="auto" w:fill="FFFFFF"/>
          <w:lang w:eastAsia="en-US"/>
        </w:rPr>
        <w:t xml:space="preserve"> (1) За извършване на дейностите по </w:t>
      </w:r>
      <w:r w:rsidR="00E10718">
        <w:rPr>
          <w:rFonts w:eastAsia="Bookman Old Style"/>
          <w:bCs/>
          <w:szCs w:val="24"/>
          <w:shd w:val="clear" w:color="auto" w:fill="FFFFFF"/>
          <w:lang w:eastAsia="en-US"/>
        </w:rPr>
        <w:t>д</w:t>
      </w:r>
      <w:r w:rsidR="00E10718" w:rsidRPr="007C7B51">
        <w:rPr>
          <w:rFonts w:eastAsia="Bookman Old Style"/>
          <w:bCs/>
          <w:szCs w:val="24"/>
          <w:shd w:val="clear" w:color="auto" w:fill="FFFFFF"/>
          <w:lang w:eastAsia="en-US"/>
        </w:rPr>
        <w:t>оговора</w:t>
      </w:r>
      <w:r w:rsidR="003A7D33" w:rsidRPr="007C7B51">
        <w:rPr>
          <w:rFonts w:eastAsia="Bookman Old Style"/>
          <w:bCs/>
          <w:szCs w:val="24"/>
          <w:shd w:val="clear" w:color="auto" w:fill="FFFFFF"/>
          <w:lang w:eastAsia="en-US"/>
        </w:rPr>
        <w:t>, Изпълнителят има право да ползва само</w:t>
      </w:r>
      <w:r w:rsidR="003A7D33" w:rsidRPr="007C7B51">
        <w:rPr>
          <w:bCs/>
          <w:szCs w:val="24"/>
        </w:rPr>
        <w:t xml:space="preserve"> подизпълнителите, посочени от него в офертата, въз основа на която е избран за Изпълнител.</w:t>
      </w:r>
    </w:p>
    <w:p w14:paraId="014E3B45" w14:textId="59B07469" w:rsidR="003A7D33" w:rsidRPr="007C7B51" w:rsidRDefault="003A7D33" w:rsidP="00CD5148">
      <w:pPr>
        <w:spacing w:line="276" w:lineRule="auto"/>
        <w:jc w:val="both"/>
        <w:rPr>
          <w:bCs/>
          <w:szCs w:val="24"/>
        </w:rPr>
      </w:pPr>
      <w:r w:rsidRPr="007C7B51">
        <w:rPr>
          <w:bCs/>
          <w:szCs w:val="24"/>
        </w:rPr>
        <w:t xml:space="preserve">(2) Процентното участие на подизпълнителите в цената за изпълнение на </w:t>
      </w:r>
      <w:r w:rsidR="00E10718">
        <w:rPr>
          <w:bCs/>
          <w:szCs w:val="24"/>
        </w:rPr>
        <w:t>д</w:t>
      </w:r>
      <w:r w:rsidR="00E10718" w:rsidRPr="007C7B51">
        <w:rPr>
          <w:bCs/>
          <w:szCs w:val="24"/>
        </w:rPr>
        <w:t xml:space="preserve">оговора </w:t>
      </w:r>
      <w:r w:rsidRPr="007C7B51">
        <w:rPr>
          <w:bCs/>
          <w:szCs w:val="24"/>
        </w:rPr>
        <w:t>не може да бъде различно от посоченото в офертата на Изпълнителя.</w:t>
      </w:r>
    </w:p>
    <w:p w14:paraId="314471C0" w14:textId="616ECB5D" w:rsidR="003A7D33" w:rsidRPr="007C7B51" w:rsidRDefault="003A7D33" w:rsidP="00CD5148">
      <w:pPr>
        <w:spacing w:line="276" w:lineRule="auto"/>
        <w:jc w:val="both"/>
        <w:rPr>
          <w:bCs/>
          <w:szCs w:val="24"/>
        </w:rPr>
      </w:pPr>
      <w:r w:rsidRPr="007C7B51">
        <w:rPr>
          <w:bCs/>
          <w:szCs w:val="24"/>
        </w:rPr>
        <w:t xml:space="preserve">(3) Изпълнителят може да извършва замяна на посочените подизпълнители за изпълнение на </w:t>
      </w:r>
      <w:r w:rsidR="00E10718">
        <w:rPr>
          <w:bCs/>
          <w:szCs w:val="24"/>
        </w:rPr>
        <w:t>д</w:t>
      </w:r>
      <w:r w:rsidR="00E10718" w:rsidRPr="007C7B51">
        <w:rPr>
          <w:bCs/>
          <w:szCs w:val="24"/>
        </w:rPr>
        <w:t>оговора</w:t>
      </w:r>
      <w:r w:rsidRPr="007C7B51">
        <w:rPr>
          <w:bCs/>
          <w:szCs w:val="24"/>
        </w:rPr>
        <w:t>, както и да включва нови подизпълнители в предвидените в ЗОП случаи и при предвидените в ЗОП условия.</w:t>
      </w:r>
    </w:p>
    <w:p w14:paraId="29CCA89F" w14:textId="727CAC36" w:rsidR="003A7D33" w:rsidRPr="007C7B51" w:rsidRDefault="003A7D33" w:rsidP="00CD5148">
      <w:pPr>
        <w:spacing w:line="276" w:lineRule="auto"/>
        <w:jc w:val="both"/>
        <w:rPr>
          <w:bCs/>
          <w:szCs w:val="24"/>
        </w:rPr>
      </w:pPr>
      <w:r w:rsidRPr="007C7B51">
        <w:rPr>
          <w:bCs/>
          <w:szCs w:val="24"/>
        </w:rPr>
        <w:t xml:space="preserve">(4) Независимо от използването на подизпълнители, отговорността за изпълнение на настоящия </w:t>
      </w:r>
      <w:r w:rsidR="00E10718">
        <w:rPr>
          <w:bCs/>
          <w:szCs w:val="24"/>
        </w:rPr>
        <w:t>д</w:t>
      </w:r>
      <w:r w:rsidR="00E10718" w:rsidRPr="007C7B51">
        <w:rPr>
          <w:bCs/>
          <w:szCs w:val="24"/>
        </w:rPr>
        <w:t xml:space="preserve">оговор </w:t>
      </w:r>
      <w:r w:rsidRPr="007C7B51">
        <w:rPr>
          <w:bCs/>
          <w:szCs w:val="24"/>
        </w:rPr>
        <w:t>е на Изпълнителя.</w:t>
      </w:r>
    </w:p>
    <w:p w14:paraId="2B6DA0E2" w14:textId="17D496EA" w:rsidR="003A7D33" w:rsidRDefault="003A7D33" w:rsidP="00CD5148">
      <w:pPr>
        <w:spacing w:line="276" w:lineRule="auto"/>
        <w:jc w:val="both"/>
        <w:rPr>
          <w:bCs/>
          <w:szCs w:val="24"/>
        </w:rPr>
      </w:pPr>
      <w:r w:rsidRPr="007C7B51">
        <w:rPr>
          <w:bCs/>
          <w:szCs w:val="24"/>
        </w:rPr>
        <w:t xml:space="preserve">(5) Сключването на договор с подизпълнител, който не е обявен в офертата на Изпълнителя и не е включен по време на изпълнение на </w:t>
      </w:r>
      <w:r w:rsidR="00E10718">
        <w:rPr>
          <w:bCs/>
          <w:szCs w:val="24"/>
        </w:rPr>
        <w:t>д</w:t>
      </w:r>
      <w:r w:rsidR="00E10718" w:rsidRPr="007C7B51">
        <w:rPr>
          <w:bCs/>
          <w:szCs w:val="24"/>
        </w:rPr>
        <w:t xml:space="preserve">оговора </w:t>
      </w:r>
      <w:r w:rsidRPr="007C7B51">
        <w:rPr>
          <w:bCs/>
          <w:szCs w:val="24"/>
        </w:rPr>
        <w:t xml:space="preserve">по предвидения в ЗОП ред или изпълнението на дейностите по договора от лице, което не е подизпълнител, обявено в офертата на Изпълнителя, се счита за неизпълнение на </w:t>
      </w:r>
      <w:r w:rsidR="00E10718">
        <w:rPr>
          <w:bCs/>
          <w:szCs w:val="24"/>
        </w:rPr>
        <w:t>д</w:t>
      </w:r>
      <w:r w:rsidRPr="007C7B51">
        <w:rPr>
          <w:bCs/>
          <w:szCs w:val="24"/>
        </w:rPr>
        <w:t xml:space="preserve">оговора и е основание за едностранно прекратяване на </w:t>
      </w:r>
      <w:r w:rsidR="00E10718">
        <w:rPr>
          <w:bCs/>
          <w:szCs w:val="24"/>
        </w:rPr>
        <w:t>д</w:t>
      </w:r>
      <w:r w:rsidR="00E10718" w:rsidRPr="007C7B51">
        <w:rPr>
          <w:bCs/>
          <w:szCs w:val="24"/>
        </w:rPr>
        <w:t xml:space="preserve">оговора </w:t>
      </w:r>
      <w:r w:rsidRPr="007C7B51">
        <w:rPr>
          <w:bCs/>
          <w:szCs w:val="24"/>
        </w:rPr>
        <w:t>от страна на Възложителя и за усвояване на пълния размер на гаранцията за изпълнение.</w:t>
      </w:r>
    </w:p>
    <w:p w14:paraId="27C1DA61" w14:textId="77777777" w:rsidR="00046667" w:rsidRPr="00877BA1" w:rsidRDefault="00046667" w:rsidP="00CD5148">
      <w:pPr>
        <w:pStyle w:val="Default"/>
        <w:spacing w:line="276" w:lineRule="auto"/>
        <w:jc w:val="both"/>
      </w:pPr>
      <w:r w:rsidRPr="007C7B51">
        <w:rPr>
          <w:b/>
          <w:bCs/>
        </w:rPr>
        <w:t>Чл. 3</w:t>
      </w:r>
      <w:r w:rsidR="00A909DC">
        <w:rPr>
          <w:b/>
          <w:bCs/>
          <w:lang w:val="en-US"/>
        </w:rPr>
        <w:t>2</w:t>
      </w:r>
      <w:r w:rsidRPr="007C7B51">
        <w:rPr>
          <w:b/>
          <w:bCs/>
        </w:rPr>
        <w:t xml:space="preserve">. </w:t>
      </w:r>
      <w:r w:rsidRPr="007C7B51">
        <w:t>В срок до 3 (</w:t>
      </w:r>
      <w:r w:rsidRPr="007C7B51">
        <w:rPr>
          <w:i/>
          <w:iCs/>
        </w:rPr>
        <w:t>три</w:t>
      </w:r>
      <w:r w:rsidRPr="007C7B51">
        <w:t xml:space="preserve">) дни от датата на сключване на </w:t>
      </w:r>
      <w:r w:rsidR="00E10718">
        <w:t>д</w:t>
      </w:r>
      <w:r w:rsidRPr="007C7B51">
        <w:t xml:space="preserve">оговора, но най-късно преди започване на неговото изпълнение, </w:t>
      </w:r>
      <w:r w:rsidR="00E10718" w:rsidRPr="007C7B51">
        <w:rPr>
          <w:bCs/>
        </w:rPr>
        <w:t>Изпълнителя</w:t>
      </w:r>
      <w:r w:rsidR="00E10718">
        <w:rPr>
          <w:bCs/>
        </w:rPr>
        <w:t>т</w:t>
      </w:r>
      <w:r w:rsidR="00E10718" w:rsidRPr="007C7B51">
        <w:rPr>
          <w:bCs/>
        </w:rPr>
        <w:t xml:space="preserve"> </w:t>
      </w:r>
      <w:r w:rsidRPr="007C7B51">
        <w:t xml:space="preserve">уведомява </w:t>
      </w:r>
      <w:r w:rsidR="00E10718">
        <w:rPr>
          <w:bCs/>
        </w:rPr>
        <w:t>Възложителя</w:t>
      </w:r>
      <w:r w:rsidR="00E10718" w:rsidRPr="007C7B51">
        <w:rPr>
          <w:bCs/>
        </w:rPr>
        <w:t xml:space="preserve"> </w:t>
      </w:r>
      <w:r w:rsidRPr="007C7B51">
        <w:t xml:space="preserve">за името, данните за контакт и представителите на подизпълнителите, посочени в офертата на </w:t>
      </w:r>
      <w:r w:rsidR="00E10718" w:rsidRPr="007C7B51">
        <w:rPr>
          <w:bCs/>
        </w:rPr>
        <w:t>Изпълнителя</w:t>
      </w:r>
      <w:r w:rsidRPr="007C7B51">
        <w:t xml:space="preserve">. </w:t>
      </w:r>
      <w:r w:rsidR="00E10718" w:rsidRPr="007C7B51">
        <w:rPr>
          <w:bCs/>
        </w:rPr>
        <w:t>Изпълнителя</w:t>
      </w:r>
      <w:r w:rsidR="00E10718">
        <w:rPr>
          <w:bCs/>
        </w:rPr>
        <w:t>т</w:t>
      </w:r>
      <w:r w:rsidR="00E10718" w:rsidRPr="007C7B51">
        <w:rPr>
          <w:bCs/>
        </w:rPr>
        <w:t xml:space="preserve"> </w:t>
      </w:r>
      <w:r w:rsidRPr="007C7B51">
        <w:t xml:space="preserve">уведомява </w:t>
      </w:r>
      <w:r w:rsidR="00E10718">
        <w:rPr>
          <w:bCs/>
        </w:rPr>
        <w:t>Възложителя</w:t>
      </w:r>
      <w:r w:rsidR="00E10718" w:rsidRPr="007C7B51">
        <w:rPr>
          <w:bCs/>
        </w:rPr>
        <w:t xml:space="preserve"> </w:t>
      </w:r>
      <w:r w:rsidRPr="007C7B51">
        <w:t>за всякакви промени в предоставената информ</w:t>
      </w:r>
      <w:r w:rsidR="00E10718">
        <w:t>ация в хода на изпълнението на д</w:t>
      </w:r>
      <w:r w:rsidRPr="007C7B51">
        <w:t>оговора в срок до 3 (</w:t>
      </w:r>
      <w:r w:rsidRPr="007C7B51">
        <w:rPr>
          <w:i/>
          <w:iCs/>
        </w:rPr>
        <w:t>три</w:t>
      </w:r>
      <w:r w:rsidRPr="007C7B51">
        <w:t>) дни от настъпване на съответното обстоятелство</w:t>
      </w:r>
      <w:r>
        <w:t>.</w:t>
      </w:r>
    </w:p>
    <w:p w14:paraId="52E37605" w14:textId="24C665E5" w:rsidR="003A7D33" w:rsidRPr="007C7B51" w:rsidRDefault="0088463B" w:rsidP="00CD5148">
      <w:pPr>
        <w:spacing w:line="276" w:lineRule="auto"/>
        <w:jc w:val="both"/>
        <w:rPr>
          <w:bCs/>
          <w:szCs w:val="24"/>
        </w:rPr>
      </w:pPr>
      <w:r w:rsidRPr="0088463B">
        <w:rPr>
          <w:b/>
          <w:bCs/>
          <w:szCs w:val="24"/>
        </w:rPr>
        <w:lastRenderedPageBreak/>
        <w:t>Чл. 3</w:t>
      </w:r>
      <w:r w:rsidR="00A909DC">
        <w:rPr>
          <w:b/>
          <w:bCs/>
          <w:szCs w:val="24"/>
          <w:lang w:val="en-US"/>
        </w:rPr>
        <w:t>3.</w:t>
      </w:r>
      <w:r w:rsidR="003A7D33" w:rsidRPr="007C7B51">
        <w:rPr>
          <w:bCs/>
          <w:szCs w:val="24"/>
        </w:rPr>
        <w:t xml:space="preserve"> (1) При сключването на </w:t>
      </w:r>
      <w:r w:rsidR="00E10718">
        <w:rPr>
          <w:bCs/>
          <w:szCs w:val="24"/>
        </w:rPr>
        <w:t>д</w:t>
      </w:r>
      <w:r w:rsidR="003A7D33" w:rsidRPr="007C7B51">
        <w:rPr>
          <w:bCs/>
          <w:szCs w:val="24"/>
        </w:rPr>
        <w:t>оговорите с подизпълнителите, оферирани в офертата на Изпълнителя, последният е длъжен да създаде условия и гаранции, че:</w:t>
      </w:r>
    </w:p>
    <w:p w14:paraId="7B33778A" w14:textId="6A3FC09B" w:rsidR="003A7D33" w:rsidRPr="007C7B51" w:rsidRDefault="003A7D33" w:rsidP="00CD5148">
      <w:pPr>
        <w:numPr>
          <w:ilvl w:val="0"/>
          <w:numId w:val="10"/>
        </w:numPr>
        <w:spacing w:line="276" w:lineRule="auto"/>
        <w:ind w:left="0" w:firstLine="426"/>
        <w:contextualSpacing/>
        <w:jc w:val="both"/>
        <w:rPr>
          <w:bCs/>
          <w:szCs w:val="24"/>
        </w:rPr>
      </w:pPr>
      <w:r w:rsidRPr="007C7B51">
        <w:rPr>
          <w:bCs/>
          <w:szCs w:val="24"/>
        </w:rPr>
        <w:t xml:space="preserve">приложимите клаузи на </w:t>
      </w:r>
      <w:r w:rsidR="00E10718">
        <w:rPr>
          <w:bCs/>
          <w:szCs w:val="24"/>
        </w:rPr>
        <w:t>д</w:t>
      </w:r>
      <w:r w:rsidRPr="007C7B51">
        <w:rPr>
          <w:bCs/>
          <w:szCs w:val="24"/>
        </w:rPr>
        <w:t>оговора са задължителни за изпълнение от подизпълнителите;</w:t>
      </w:r>
    </w:p>
    <w:p w14:paraId="007DE9DD" w14:textId="2ACCDFEA" w:rsidR="003A7D33" w:rsidRPr="007C7B51" w:rsidRDefault="003A7D33" w:rsidP="00CD5148">
      <w:pPr>
        <w:numPr>
          <w:ilvl w:val="0"/>
          <w:numId w:val="10"/>
        </w:numPr>
        <w:spacing w:line="276" w:lineRule="auto"/>
        <w:ind w:left="0" w:firstLine="426"/>
        <w:contextualSpacing/>
        <w:jc w:val="both"/>
        <w:rPr>
          <w:bCs/>
          <w:szCs w:val="24"/>
        </w:rPr>
      </w:pPr>
      <w:r w:rsidRPr="007C7B51">
        <w:rPr>
          <w:bCs/>
          <w:szCs w:val="24"/>
        </w:rPr>
        <w:t xml:space="preserve">действията на подизпълнителите няма да доведат пряко или косвено до неизпълнение на </w:t>
      </w:r>
      <w:r w:rsidR="00F45416">
        <w:rPr>
          <w:bCs/>
          <w:szCs w:val="24"/>
        </w:rPr>
        <w:t>д</w:t>
      </w:r>
      <w:r w:rsidRPr="007C7B51">
        <w:rPr>
          <w:bCs/>
          <w:szCs w:val="24"/>
        </w:rPr>
        <w:t>оговора;</w:t>
      </w:r>
    </w:p>
    <w:p w14:paraId="79817928" w14:textId="77777777" w:rsidR="003A7D33" w:rsidRPr="007C7B51" w:rsidRDefault="003A7D33" w:rsidP="00CD5148">
      <w:pPr>
        <w:numPr>
          <w:ilvl w:val="0"/>
          <w:numId w:val="10"/>
        </w:numPr>
        <w:spacing w:line="276" w:lineRule="auto"/>
        <w:ind w:left="0" w:firstLine="426"/>
        <w:contextualSpacing/>
        <w:jc w:val="both"/>
        <w:rPr>
          <w:bCs/>
          <w:szCs w:val="24"/>
        </w:rPr>
      </w:pPr>
      <w:r w:rsidRPr="007C7B51">
        <w:rPr>
          <w:bCs/>
          <w:szCs w:val="24"/>
        </w:rPr>
        <w:t>при осъществяване на контролните си функции по договора Възложителят ще може безпрепятствено да извършва проверка на дейността и документацията на подизпълнителите.</w:t>
      </w:r>
    </w:p>
    <w:p w14:paraId="7711E45F" w14:textId="10B6D32D" w:rsidR="003A7D33" w:rsidRPr="00206B70" w:rsidRDefault="0088463B" w:rsidP="00CD5148">
      <w:pPr>
        <w:spacing w:line="276" w:lineRule="auto"/>
        <w:jc w:val="both"/>
        <w:rPr>
          <w:b/>
          <w:bCs/>
          <w:szCs w:val="24"/>
        </w:rPr>
      </w:pPr>
      <w:r w:rsidRPr="005B3D22">
        <w:rPr>
          <w:b/>
          <w:bCs/>
          <w:szCs w:val="24"/>
        </w:rPr>
        <w:t>Чл. 3</w:t>
      </w:r>
      <w:r w:rsidR="00A909DC">
        <w:rPr>
          <w:b/>
          <w:bCs/>
          <w:szCs w:val="24"/>
          <w:lang w:val="en-US"/>
        </w:rPr>
        <w:t>4.</w:t>
      </w:r>
      <w:r w:rsidR="003A7D33" w:rsidRPr="007C7B51">
        <w:rPr>
          <w:bCs/>
          <w:szCs w:val="24"/>
        </w:rPr>
        <w:t xml:space="preserve"> (1) 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директно на подизпълнителя.</w:t>
      </w:r>
    </w:p>
    <w:p w14:paraId="04730B06" w14:textId="77777777" w:rsidR="003A7D33" w:rsidRPr="007C7B51" w:rsidRDefault="003A7D33" w:rsidP="00CD5148">
      <w:pPr>
        <w:spacing w:line="276" w:lineRule="auto"/>
        <w:jc w:val="both"/>
        <w:rPr>
          <w:bCs/>
          <w:szCs w:val="24"/>
        </w:rPr>
      </w:pPr>
      <w:r w:rsidRPr="007C7B51">
        <w:rPr>
          <w:bCs/>
          <w:szCs w:val="24"/>
        </w:rPr>
        <w:t>(2) Разплащанията по ал. 1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w:t>
      </w:r>
    </w:p>
    <w:p w14:paraId="4C7A980E" w14:textId="77777777" w:rsidR="003A7D33" w:rsidRPr="007C7B51" w:rsidRDefault="003A7D33" w:rsidP="00CD5148">
      <w:pPr>
        <w:spacing w:line="276" w:lineRule="auto"/>
        <w:jc w:val="both"/>
        <w:rPr>
          <w:bCs/>
          <w:szCs w:val="24"/>
        </w:rPr>
      </w:pPr>
      <w:r w:rsidRPr="007C7B51">
        <w:rPr>
          <w:bCs/>
          <w:szCs w:val="24"/>
        </w:rPr>
        <w:t>(3) Към искането по ал. 2 Изпълнителят предоставя становище, от което да е видно дали оспорва плащанията или част от тях като недължими.</w:t>
      </w:r>
    </w:p>
    <w:p w14:paraId="162837BE" w14:textId="77777777" w:rsidR="003A7D33" w:rsidRDefault="003A7D33" w:rsidP="00CD5148">
      <w:pPr>
        <w:spacing w:line="276" w:lineRule="auto"/>
        <w:jc w:val="both"/>
        <w:rPr>
          <w:bCs/>
          <w:szCs w:val="24"/>
        </w:rPr>
      </w:pPr>
      <w:r w:rsidRPr="007C7B51">
        <w:rPr>
          <w:bCs/>
          <w:szCs w:val="24"/>
        </w:rPr>
        <w:t>(4) Възложителят има право да откаже плащане по ал. 2, когато искането за плащане е оспорено, до момента на отстраняване на причината за отказа.</w:t>
      </w:r>
    </w:p>
    <w:p w14:paraId="33EAF543" w14:textId="77777777" w:rsidR="003A7D33" w:rsidRPr="007C7B51" w:rsidRDefault="003A7D33" w:rsidP="00CD5148">
      <w:pPr>
        <w:spacing w:line="276" w:lineRule="auto"/>
        <w:ind w:right="20"/>
        <w:jc w:val="both"/>
        <w:rPr>
          <w:rFonts w:eastAsia="Bookman Old Style"/>
          <w:b/>
          <w:szCs w:val="24"/>
          <w:shd w:val="clear" w:color="auto" w:fill="FFFFFF"/>
          <w:lang w:eastAsia="en-US"/>
        </w:rPr>
      </w:pPr>
    </w:p>
    <w:p w14:paraId="57CFCCE7" w14:textId="77777777" w:rsidR="003A7D33" w:rsidRPr="007C7B51" w:rsidRDefault="00B15DF7" w:rsidP="00CD5148">
      <w:pPr>
        <w:spacing w:line="276" w:lineRule="auto"/>
        <w:ind w:right="20"/>
        <w:jc w:val="center"/>
        <w:rPr>
          <w:rFonts w:eastAsia="Bookman Old Style"/>
          <w:b/>
          <w:szCs w:val="24"/>
          <w:shd w:val="clear" w:color="auto" w:fill="FFFFFF"/>
          <w:lang w:eastAsia="en-US"/>
        </w:rPr>
      </w:pPr>
      <w:r w:rsidRPr="007C7B51">
        <w:rPr>
          <w:rFonts w:eastAsia="Bookman Old Style"/>
          <w:b/>
          <w:szCs w:val="24"/>
          <w:shd w:val="clear" w:color="auto" w:fill="FFFFFF"/>
          <w:lang w:eastAsia="en-US"/>
        </w:rPr>
        <w:t>X</w:t>
      </w:r>
      <w:r w:rsidRPr="007C7B51">
        <w:rPr>
          <w:rFonts w:eastAsia="Bookman Old Style"/>
          <w:b/>
          <w:szCs w:val="24"/>
          <w:shd w:val="clear" w:color="auto" w:fill="FFFFFF"/>
          <w:lang w:val="en-US" w:eastAsia="en-US"/>
        </w:rPr>
        <w:t>V</w:t>
      </w:r>
      <w:r w:rsidR="00A909DC">
        <w:rPr>
          <w:rFonts w:eastAsia="Bookman Old Style"/>
          <w:b/>
          <w:szCs w:val="24"/>
          <w:shd w:val="clear" w:color="auto" w:fill="FFFFFF"/>
          <w:lang w:val="en-US" w:eastAsia="en-US"/>
        </w:rPr>
        <w:t>I</w:t>
      </w:r>
      <w:r>
        <w:rPr>
          <w:rFonts w:eastAsia="Bookman Old Style"/>
          <w:b/>
          <w:szCs w:val="24"/>
          <w:shd w:val="clear" w:color="auto" w:fill="FFFFFF"/>
          <w:lang w:val="en-US" w:eastAsia="en-US"/>
        </w:rPr>
        <w:t>I</w:t>
      </w:r>
      <w:r w:rsidRPr="007C7B51">
        <w:rPr>
          <w:rFonts w:eastAsia="Bookman Old Style"/>
          <w:b/>
          <w:szCs w:val="24"/>
          <w:shd w:val="clear" w:color="auto" w:fill="FFFFFF"/>
          <w:lang w:eastAsia="en-US"/>
        </w:rPr>
        <w:t>. СПОРОВЕ</w:t>
      </w:r>
    </w:p>
    <w:p w14:paraId="59F49148" w14:textId="0E2B302E" w:rsidR="003A7D33" w:rsidRPr="007C7B51" w:rsidRDefault="003A7D33" w:rsidP="00CD5148">
      <w:pPr>
        <w:spacing w:line="276" w:lineRule="auto"/>
        <w:ind w:right="20"/>
        <w:jc w:val="both"/>
        <w:rPr>
          <w:rFonts w:eastAsia="Bookman Old Style"/>
          <w:bCs/>
          <w:szCs w:val="24"/>
          <w:shd w:val="clear" w:color="auto" w:fill="FFFFFF"/>
          <w:lang w:eastAsia="en-US"/>
        </w:rPr>
      </w:pPr>
      <w:r w:rsidRPr="0088463B">
        <w:rPr>
          <w:rFonts w:eastAsia="Bookman Old Style"/>
          <w:b/>
          <w:bCs/>
          <w:szCs w:val="24"/>
          <w:shd w:val="clear" w:color="auto" w:fill="FFFFFF"/>
          <w:lang w:eastAsia="en-US"/>
        </w:rPr>
        <w:t xml:space="preserve">Чл. </w:t>
      </w:r>
      <w:r w:rsidR="005B3D22">
        <w:rPr>
          <w:rFonts w:eastAsia="Bookman Old Style"/>
          <w:b/>
          <w:bCs/>
          <w:szCs w:val="24"/>
          <w:shd w:val="clear" w:color="auto" w:fill="FFFFFF"/>
          <w:lang w:val="en-US" w:eastAsia="en-US"/>
        </w:rPr>
        <w:t>3</w:t>
      </w:r>
      <w:r w:rsidR="00F45416">
        <w:rPr>
          <w:rFonts w:eastAsia="Bookman Old Style"/>
          <w:b/>
          <w:bCs/>
          <w:szCs w:val="24"/>
          <w:shd w:val="clear" w:color="auto" w:fill="FFFFFF"/>
          <w:lang w:val="en-US" w:eastAsia="en-US"/>
        </w:rPr>
        <w:t>5</w:t>
      </w:r>
      <w:r w:rsidRPr="007C7B51">
        <w:rPr>
          <w:rFonts w:eastAsia="Bookman Old Style"/>
          <w:bCs/>
          <w:szCs w:val="24"/>
          <w:shd w:val="clear" w:color="auto" w:fill="FFFFFF"/>
          <w:lang w:eastAsia="en-US"/>
        </w:rPr>
        <w:t xml:space="preserve">. Възникналите през времетраенето на </w:t>
      </w:r>
      <w:r w:rsidR="00E10718">
        <w:rPr>
          <w:rFonts w:eastAsia="Bookman Old Style"/>
          <w:bCs/>
          <w:szCs w:val="24"/>
          <w:shd w:val="clear" w:color="auto" w:fill="FFFFFF"/>
          <w:lang w:eastAsia="en-US"/>
        </w:rPr>
        <w:t>д</w:t>
      </w:r>
      <w:r w:rsidRPr="007C7B51">
        <w:rPr>
          <w:rFonts w:eastAsia="Bookman Old Style"/>
          <w:bCs/>
          <w:szCs w:val="24"/>
          <w:shd w:val="clear" w:color="auto" w:fill="FFFFFF"/>
          <w:lang w:eastAsia="en-US"/>
        </w:rPr>
        <w:t>оговора спорове и разногласия между</w:t>
      </w:r>
      <w:r w:rsidR="00CD5148">
        <w:rPr>
          <w:rFonts w:eastAsia="Bookman Old Style"/>
          <w:bCs/>
          <w:szCs w:val="24"/>
          <w:shd w:val="clear" w:color="auto" w:fill="FFFFFF"/>
          <w:lang w:eastAsia="en-US"/>
        </w:rPr>
        <w:t xml:space="preserve"> </w:t>
      </w:r>
      <w:r w:rsidRPr="007C7B51">
        <w:rPr>
          <w:rFonts w:eastAsia="Bookman Old Style"/>
          <w:bCs/>
          <w:szCs w:val="24"/>
          <w:shd w:val="clear" w:color="auto" w:fill="FFFFFF"/>
          <w:lang w:eastAsia="en-US"/>
        </w:rPr>
        <w:t xml:space="preserve">страните се решават чрез преговори между тях. Постигнатите договорености се оформят в писмена форма и се превръщат в неразделна част от този </w:t>
      </w:r>
      <w:r w:rsidR="00E10718">
        <w:rPr>
          <w:rFonts w:eastAsia="Bookman Old Style"/>
          <w:bCs/>
          <w:szCs w:val="24"/>
          <w:shd w:val="clear" w:color="auto" w:fill="FFFFFF"/>
          <w:lang w:eastAsia="en-US"/>
        </w:rPr>
        <w:t>д</w:t>
      </w:r>
      <w:r w:rsidRPr="007C7B51">
        <w:rPr>
          <w:rFonts w:eastAsia="Bookman Old Style"/>
          <w:bCs/>
          <w:szCs w:val="24"/>
          <w:shd w:val="clear" w:color="auto" w:fill="FFFFFF"/>
          <w:lang w:eastAsia="en-US"/>
        </w:rPr>
        <w:t>оговор.</w:t>
      </w:r>
    </w:p>
    <w:p w14:paraId="16766F6B" w14:textId="27534C7F" w:rsidR="003A7D33" w:rsidRPr="007C7B51" w:rsidRDefault="003A7D33" w:rsidP="00CD5148">
      <w:pPr>
        <w:spacing w:line="276" w:lineRule="auto"/>
        <w:ind w:right="20"/>
        <w:jc w:val="both"/>
        <w:rPr>
          <w:rFonts w:eastAsia="Bookman Old Style"/>
          <w:bCs/>
          <w:szCs w:val="24"/>
          <w:shd w:val="clear" w:color="auto" w:fill="FFFFFF"/>
          <w:lang w:eastAsia="en-US"/>
        </w:rPr>
      </w:pPr>
      <w:r w:rsidRPr="0088463B">
        <w:rPr>
          <w:rFonts w:eastAsia="Bookman Old Style"/>
          <w:b/>
          <w:bCs/>
          <w:szCs w:val="24"/>
          <w:shd w:val="clear" w:color="auto" w:fill="FFFFFF"/>
          <w:lang w:eastAsia="en-US"/>
        </w:rPr>
        <w:t xml:space="preserve">Чл. </w:t>
      </w:r>
      <w:r w:rsidR="005B3D22">
        <w:rPr>
          <w:rFonts w:eastAsia="Bookman Old Style"/>
          <w:b/>
          <w:bCs/>
          <w:szCs w:val="24"/>
          <w:shd w:val="clear" w:color="auto" w:fill="FFFFFF"/>
          <w:lang w:eastAsia="en-US"/>
        </w:rPr>
        <w:t>3</w:t>
      </w:r>
      <w:r w:rsidR="00F45416">
        <w:rPr>
          <w:rFonts w:eastAsia="Bookman Old Style"/>
          <w:b/>
          <w:bCs/>
          <w:szCs w:val="24"/>
          <w:shd w:val="clear" w:color="auto" w:fill="FFFFFF"/>
          <w:lang w:val="en-US" w:eastAsia="en-US"/>
        </w:rPr>
        <w:t>6</w:t>
      </w:r>
      <w:r w:rsidRPr="007C7B51">
        <w:rPr>
          <w:rFonts w:eastAsia="Bookman Old Style"/>
          <w:bCs/>
          <w:szCs w:val="24"/>
          <w:shd w:val="clear" w:color="auto" w:fill="FFFFFF"/>
          <w:lang w:eastAsia="en-US"/>
        </w:rPr>
        <w:t xml:space="preserve">. В случай на </w:t>
      </w:r>
      <w:proofErr w:type="spellStart"/>
      <w:r w:rsidRPr="007C7B51">
        <w:rPr>
          <w:rFonts w:eastAsia="Bookman Old Style"/>
          <w:bCs/>
          <w:szCs w:val="24"/>
          <w:shd w:val="clear" w:color="auto" w:fill="FFFFFF"/>
          <w:lang w:eastAsia="en-US"/>
        </w:rPr>
        <w:t>непостигане</w:t>
      </w:r>
      <w:proofErr w:type="spellEnd"/>
      <w:r w:rsidRPr="007C7B51">
        <w:rPr>
          <w:rFonts w:eastAsia="Bookman Old Style"/>
          <w:bCs/>
          <w:szCs w:val="24"/>
          <w:shd w:val="clear" w:color="auto" w:fill="FFFFFF"/>
          <w:lang w:eastAsia="en-US"/>
        </w:rPr>
        <w:t xml:space="preserve"> на договореност по предходния член, всички спорове, породени от този договор или отнасящи се до него, включително споровете, породени от или отнасящи се до неговото тълкуване, недействителност, неизпълнение или прекратяване ще бъдат разрешавани съгласно действащото законодателство, от компетентния съд.</w:t>
      </w:r>
    </w:p>
    <w:p w14:paraId="589D23CD" w14:textId="77777777" w:rsidR="003A7D33" w:rsidRPr="007C7B51" w:rsidRDefault="003A7D33" w:rsidP="00CD5148">
      <w:pPr>
        <w:spacing w:line="276" w:lineRule="auto"/>
        <w:ind w:right="20"/>
        <w:jc w:val="both"/>
        <w:rPr>
          <w:rFonts w:eastAsia="Bookman Old Style"/>
          <w:b/>
          <w:bCs/>
          <w:szCs w:val="24"/>
          <w:shd w:val="clear" w:color="auto" w:fill="FFFFFF"/>
          <w:lang w:eastAsia="en-US"/>
        </w:rPr>
      </w:pPr>
    </w:p>
    <w:p w14:paraId="1F7357B3" w14:textId="77777777" w:rsidR="003A7D33" w:rsidRPr="007C7B51" w:rsidRDefault="00B15DF7" w:rsidP="00CD5148">
      <w:pPr>
        <w:spacing w:line="276" w:lineRule="auto"/>
        <w:ind w:right="20"/>
        <w:jc w:val="center"/>
        <w:rPr>
          <w:rFonts w:eastAsia="Bookman Old Style"/>
          <w:b/>
          <w:bCs/>
          <w:szCs w:val="24"/>
          <w:shd w:val="clear" w:color="auto" w:fill="FFFFFF"/>
          <w:lang w:val="en-GB" w:eastAsia="en-US"/>
        </w:rPr>
      </w:pPr>
      <w:r w:rsidRPr="007C7B51">
        <w:rPr>
          <w:rFonts w:eastAsia="Bookman Old Style"/>
          <w:b/>
          <w:bCs/>
          <w:szCs w:val="24"/>
          <w:shd w:val="clear" w:color="auto" w:fill="FFFFFF"/>
          <w:lang w:eastAsia="en-US"/>
        </w:rPr>
        <w:t>X</w:t>
      </w:r>
      <w:r w:rsidRPr="007C7B51">
        <w:rPr>
          <w:rFonts w:eastAsia="Bookman Old Style"/>
          <w:b/>
          <w:bCs/>
          <w:szCs w:val="24"/>
          <w:shd w:val="clear" w:color="auto" w:fill="FFFFFF"/>
          <w:lang w:val="en-US" w:eastAsia="en-US"/>
        </w:rPr>
        <w:t>V</w:t>
      </w:r>
      <w:r w:rsidRPr="007C7B51">
        <w:rPr>
          <w:rFonts w:eastAsia="Bookman Old Style"/>
          <w:b/>
          <w:bCs/>
          <w:szCs w:val="24"/>
          <w:shd w:val="clear" w:color="auto" w:fill="FFFFFF"/>
          <w:lang w:eastAsia="en-US"/>
        </w:rPr>
        <w:t>I</w:t>
      </w:r>
      <w:r w:rsidRPr="007C7B51">
        <w:rPr>
          <w:rFonts w:eastAsia="Bookman Old Style"/>
          <w:b/>
          <w:bCs/>
          <w:szCs w:val="24"/>
          <w:shd w:val="clear" w:color="auto" w:fill="FFFFFF"/>
          <w:lang w:val="en-US" w:eastAsia="en-US"/>
        </w:rPr>
        <w:t>I</w:t>
      </w:r>
      <w:r w:rsidR="00A909DC">
        <w:rPr>
          <w:rFonts w:eastAsia="Bookman Old Style"/>
          <w:b/>
          <w:bCs/>
          <w:szCs w:val="24"/>
          <w:shd w:val="clear" w:color="auto" w:fill="FFFFFF"/>
          <w:lang w:val="en-US" w:eastAsia="en-US"/>
        </w:rPr>
        <w:t>I</w:t>
      </w:r>
      <w:r w:rsidRPr="007C7B51">
        <w:rPr>
          <w:rFonts w:eastAsia="Bookman Old Style"/>
          <w:b/>
          <w:bCs/>
          <w:szCs w:val="24"/>
          <w:shd w:val="clear" w:color="auto" w:fill="FFFFFF"/>
          <w:lang w:eastAsia="en-US"/>
        </w:rPr>
        <w:t>. СЪОБЩЕНИЯ</w:t>
      </w:r>
    </w:p>
    <w:p w14:paraId="26F83AE8" w14:textId="43D25B73" w:rsidR="003A7D33" w:rsidRPr="007C7B51" w:rsidRDefault="003A7D33" w:rsidP="00CD5148">
      <w:pPr>
        <w:spacing w:line="276" w:lineRule="auto"/>
        <w:ind w:right="20"/>
        <w:jc w:val="both"/>
        <w:rPr>
          <w:rFonts w:eastAsia="Bookman Old Style"/>
          <w:bCs/>
          <w:szCs w:val="24"/>
          <w:shd w:val="clear" w:color="auto" w:fill="FFFFFF"/>
          <w:lang w:eastAsia="en-US"/>
        </w:rPr>
      </w:pPr>
      <w:r w:rsidRPr="0088463B">
        <w:rPr>
          <w:rFonts w:eastAsia="Bookman Old Style"/>
          <w:b/>
          <w:bCs/>
          <w:szCs w:val="24"/>
          <w:shd w:val="clear" w:color="auto" w:fill="FFFFFF"/>
          <w:lang w:eastAsia="en-US"/>
        </w:rPr>
        <w:t xml:space="preserve">Чл. </w:t>
      </w:r>
      <w:r w:rsidR="005B3D22">
        <w:rPr>
          <w:rFonts w:eastAsia="Bookman Old Style"/>
          <w:b/>
          <w:bCs/>
          <w:szCs w:val="24"/>
          <w:shd w:val="clear" w:color="auto" w:fill="FFFFFF"/>
          <w:lang w:eastAsia="en-US"/>
        </w:rPr>
        <w:t>3</w:t>
      </w:r>
      <w:r w:rsidR="00F45416">
        <w:rPr>
          <w:rFonts w:eastAsia="Bookman Old Style"/>
          <w:b/>
          <w:bCs/>
          <w:szCs w:val="24"/>
          <w:shd w:val="clear" w:color="auto" w:fill="FFFFFF"/>
          <w:lang w:val="en-US" w:eastAsia="en-US"/>
        </w:rPr>
        <w:t>7</w:t>
      </w:r>
      <w:r w:rsidRPr="0088463B">
        <w:rPr>
          <w:rFonts w:eastAsia="Bookman Old Style"/>
          <w:b/>
          <w:bCs/>
          <w:szCs w:val="24"/>
          <w:shd w:val="clear" w:color="auto" w:fill="FFFFFF"/>
          <w:lang w:eastAsia="en-US"/>
        </w:rPr>
        <w:t>.</w:t>
      </w:r>
      <w:r w:rsidRPr="007C7B51">
        <w:rPr>
          <w:rFonts w:eastAsia="Bookman Old Style"/>
          <w:bCs/>
          <w:szCs w:val="24"/>
          <w:shd w:val="clear" w:color="auto" w:fill="FFFFFF"/>
          <w:lang w:eastAsia="en-US"/>
        </w:rPr>
        <w:t xml:space="preserve"> (1) Всички съобщения </w:t>
      </w:r>
      <w:r w:rsidRPr="007C7B51">
        <w:rPr>
          <w:szCs w:val="24"/>
        </w:rPr>
        <w:t>и уведомления</w:t>
      </w:r>
      <w:r w:rsidRPr="007C7B51">
        <w:rPr>
          <w:rFonts w:eastAsia="Bookman Old Style"/>
          <w:bCs/>
          <w:szCs w:val="24"/>
          <w:shd w:val="clear" w:color="auto" w:fill="FFFFFF"/>
          <w:lang w:eastAsia="en-US"/>
        </w:rPr>
        <w:t xml:space="preserve"> между страните, свързани с изпълнението на този Договор </w:t>
      </w:r>
      <w:r w:rsidRPr="007C7B51">
        <w:rPr>
          <w:szCs w:val="24"/>
        </w:rPr>
        <w:t xml:space="preserve">следва да съдържат наименованието и номера на </w:t>
      </w:r>
      <w:r w:rsidR="00E10718">
        <w:rPr>
          <w:szCs w:val="24"/>
        </w:rPr>
        <w:t>д</w:t>
      </w:r>
      <w:r w:rsidRPr="007C7B51">
        <w:rPr>
          <w:szCs w:val="24"/>
        </w:rPr>
        <w:t>оговора и да отговарят на изискванията за информация и публичност, като същите</w:t>
      </w:r>
      <w:r w:rsidRPr="007C7B51">
        <w:rPr>
          <w:rFonts w:eastAsia="Bookman Old Style"/>
          <w:bCs/>
          <w:szCs w:val="24"/>
          <w:shd w:val="clear" w:color="auto" w:fill="FFFFFF"/>
          <w:lang w:eastAsia="en-US"/>
        </w:rPr>
        <w:t xml:space="preserve"> са валидни, ако са направени в писмена форма и са подписани от упълномощените лица.</w:t>
      </w:r>
    </w:p>
    <w:p w14:paraId="1BF897B2" w14:textId="780B2E94" w:rsidR="003A7D33" w:rsidRPr="007C7B51" w:rsidRDefault="003A7D33" w:rsidP="00CD5148">
      <w:pPr>
        <w:spacing w:line="276" w:lineRule="auto"/>
        <w:ind w:right="20"/>
        <w:jc w:val="both"/>
        <w:rPr>
          <w:noProof/>
          <w:szCs w:val="24"/>
          <w:lang w:eastAsia="en-GB"/>
        </w:rPr>
      </w:pPr>
      <w:r w:rsidRPr="007C7B51">
        <w:rPr>
          <w:rFonts w:eastAsia="Bookman Old Style"/>
          <w:bCs/>
          <w:szCs w:val="24"/>
          <w:shd w:val="clear" w:color="auto" w:fill="FFFFFF"/>
          <w:lang w:eastAsia="en-US"/>
        </w:rPr>
        <w:t xml:space="preserve">(2) </w:t>
      </w:r>
      <w:r w:rsidRPr="007C7B51">
        <w:rPr>
          <w:noProof/>
          <w:szCs w:val="24"/>
          <w:lang w:eastAsia="en-GB"/>
        </w:rPr>
        <w:t xml:space="preserve">За целите на този </w:t>
      </w:r>
      <w:r w:rsidR="00E10718">
        <w:rPr>
          <w:noProof/>
          <w:szCs w:val="24"/>
          <w:lang w:eastAsia="en-GB"/>
        </w:rPr>
        <w:t>д</w:t>
      </w:r>
      <w:r w:rsidRPr="007C7B51">
        <w:rPr>
          <w:noProof/>
          <w:szCs w:val="24"/>
          <w:lang w:eastAsia="en-GB"/>
        </w:rPr>
        <w:t>оговор данните и лицата за контакт на страните са, както следва:</w:t>
      </w:r>
    </w:p>
    <w:p w14:paraId="2AE05118" w14:textId="77777777" w:rsidR="003A7D33" w:rsidRPr="007C7B51" w:rsidRDefault="003A7D33" w:rsidP="00CD5148">
      <w:pPr>
        <w:spacing w:line="276" w:lineRule="auto"/>
        <w:ind w:right="20"/>
        <w:jc w:val="both"/>
        <w:rPr>
          <w:b/>
          <w:szCs w:val="24"/>
        </w:rPr>
      </w:pPr>
      <w:r w:rsidRPr="007C7B51">
        <w:rPr>
          <w:b/>
          <w:szCs w:val="24"/>
        </w:rPr>
        <w:t>За Възложителя:</w:t>
      </w:r>
    </w:p>
    <w:p w14:paraId="7A93DFDB" w14:textId="77777777" w:rsidR="003A7D33" w:rsidRPr="007C7B51" w:rsidRDefault="003A7D33" w:rsidP="00CD5148">
      <w:pPr>
        <w:suppressAutoHyphens/>
        <w:spacing w:line="276" w:lineRule="auto"/>
        <w:jc w:val="both"/>
        <w:rPr>
          <w:noProof/>
          <w:szCs w:val="24"/>
          <w:lang w:eastAsia="en-GB"/>
        </w:rPr>
      </w:pPr>
      <w:r w:rsidRPr="007C7B51">
        <w:rPr>
          <w:noProof/>
          <w:szCs w:val="24"/>
          <w:lang w:eastAsia="en-GB"/>
        </w:rPr>
        <w:t xml:space="preserve">Адрес за кореспонденция: …………………………………………. </w:t>
      </w:r>
    </w:p>
    <w:p w14:paraId="15FFC21B" w14:textId="77777777" w:rsidR="003A7D33" w:rsidRPr="007C7B51" w:rsidRDefault="003A7D33" w:rsidP="00CD5148">
      <w:pPr>
        <w:suppressAutoHyphens/>
        <w:spacing w:line="276" w:lineRule="auto"/>
        <w:jc w:val="both"/>
        <w:rPr>
          <w:noProof/>
          <w:szCs w:val="24"/>
          <w:lang w:eastAsia="en-GB"/>
        </w:rPr>
      </w:pPr>
      <w:r w:rsidRPr="007C7B51">
        <w:rPr>
          <w:noProof/>
          <w:szCs w:val="24"/>
          <w:lang w:eastAsia="en-GB"/>
        </w:rPr>
        <w:t>Тел.: ………………………………………….</w:t>
      </w:r>
    </w:p>
    <w:p w14:paraId="0FC64EDE" w14:textId="77777777" w:rsidR="003A7D33" w:rsidRPr="007C7B51" w:rsidRDefault="003A7D33" w:rsidP="00CD5148">
      <w:pPr>
        <w:suppressAutoHyphens/>
        <w:spacing w:line="276" w:lineRule="auto"/>
        <w:jc w:val="both"/>
        <w:rPr>
          <w:noProof/>
          <w:szCs w:val="24"/>
          <w:lang w:eastAsia="en-GB"/>
        </w:rPr>
      </w:pPr>
      <w:r w:rsidRPr="007C7B51">
        <w:rPr>
          <w:noProof/>
          <w:szCs w:val="24"/>
          <w:lang w:eastAsia="en-GB"/>
        </w:rPr>
        <w:t>Факс: …………………………………………</w:t>
      </w:r>
    </w:p>
    <w:p w14:paraId="45CC51F2" w14:textId="77777777" w:rsidR="003A7D33" w:rsidRPr="007C7B51" w:rsidRDefault="003A7D33" w:rsidP="00CD5148">
      <w:pPr>
        <w:suppressAutoHyphens/>
        <w:spacing w:line="276" w:lineRule="auto"/>
        <w:jc w:val="both"/>
        <w:rPr>
          <w:noProof/>
          <w:szCs w:val="24"/>
          <w:lang w:eastAsia="en-GB"/>
        </w:rPr>
      </w:pPr>
      <w:r w:rsidRPr="007C7B51">
        <w:rPr>
          <w:noProof/>
          <w:szCs w:val="24"/>
          <w:lang w:eastAsia="en-GB"/>
        </w:rPr>
        <w:t>e-mail: ………………………………………..</w:t>
      </w:r>
    </w:p>
    <w:p w14:paraId="4A708CB3" w14:textId="77777777" w:rsidR="003A7D33" w:rsidRPr="007C7B51" w:rsidRDefault="003A7D33" w:rsidP="00CD5148">
      <w:pPr>
        <w:suppressAutoHyphens/>
        <w:spacing w:line="276" w:lineRule="auto"/>
        <w:jc w:val="both"/>
        <w:rPr>
          <w:noProof/>
          <w:szCs w:val="24"/>
          <w:lang w:eastAsia="en-GB"/>
        </w:rPr>
      </w:pPr>
      <w:r w:rsidRPr="007C7B51">
        <w:rPr>
          <w:noProof/>
          <w:szCs w:val="24"/>
          <w:lang w:eastAsia="en-GB"/>
        </w:rPr>
        <w:t>Лице за контакт: ………………………………………….</w:t>
      </w:r>
    </w:p>
    <w:p w14:paraId="5AD29C6C" w14:textId="77777777" w:rsidR="003A7D33" w:rsidRPr="007C7B51" w:rsidRDefault="003A7D33" w:rsidP="00CD5148">
      <w:pPr>
        <w:suppressAutoHyphens/>
        <w:spacing w:line="276" w:lineRule="auto"/>
        <w:jc w:val="both"/>
        <w:rPr>
          <w:noProof/>
          <w:szCs w:val="24"/>
          <w:lang w:eastAsia="en-GB"/>
        </w:rPr>
      </w:pPr>
    </w:p>
    <w:p w14:paraId="5CC7BC91" w14:textId="77777777" w:rsidR="003A7D33" w:rsidRPr="007C7B51" w:rsidRDefault="003A7D33" w:rsidP="00CD5148">
      <w:pPr>
        <w:spacing w:line="276" w:lineRule="auto"/>
        <w:ind w:right="20"/>
        <w:jc w:val="both"/>
        <w:rPr>
          <w:b/>
          <w:szCs w:val="24"/>
        </w:rPr>
      </w:pPr>
      <w:r w:rsidRPr="007C7B51">
        <w:rPr>
          <w:b/>
          <w:szCs w:val="24"/>
        </w:rPr>
        <w:t>За Изпълнителя:</w:t>
      </w:r>
    </w:p>
    <w:p w14:paraId="7599DEA3" w14:textId="77777777" w:rsidR="003A7D33" w:rsidRPr="007C7B51" w:rsidRDefault="003A7D33" w:rsidP="00CD5148">
      <w:pPr>
        <w:suppressAutoHyphens/>
        <w:spacing w:line="276" w:lineRule="auto"/>
        <w:jc w:val="both"/>
        <w:rPr>
          <w:noProof/>
          <w:szCs w:val="24"/>
          <w:lang w:eastAsia="en-GB"/>
        </w:rPr>
      </w:pPr>
      <w:r w:rsidRPr="007C7B51">
        <w:rPr>
          <w:noProof/>
          <w:szCs w:val="24"/>
          <w:lang w:eastAsia="en-GB"/>
        </w:rPr>
        <w:t>Адрес за кореспонденция: ………………………………………….</w:t>
      </w:r>
    </w:p>
    <w:p w14:paraId="2AFF1CDC" w14:textId="77777777" w:rsidR="003A7D33" w:rsidRPr="007C7B51" w:rsidRDefault="003A7D33" w:rsidP="00CD5148">
      <w:pPr>
        <w:suppressAutoHyphens/>
        <w:spacing w:line="276" w:lineRule="auto"/>
        <w:jc w:val="both"/>
        <w:rPr>
          <w:noProof/>
          <w:szCs w:val="24"/>
          <w:lang w:eastAsia="en-GB"/>
        </w:rPr>
      </w:pPr>
      <w:r w:rsidRPr="007C7B51">
        <w:rPr>
          <w:noProof/>
          <w:szCs w:val="24"/>
          <w:lang w:eastAsia="en-GB"/>
        </w:rPr>
        <w:lastRenderedPageBreak/>
        <w:t>Тел.: ………………………………………….</w:t>
      </w:r>
    </w:p>
    <w:p w14:paraId="1802F153" w14:textId="77777777" w:rsidR="003A7D33" w:rsidRPr="007C7B51" w:rsidRDefault="003A7D33" w:rsidP="00CD5148">
      <w:pPr>
        <w:suppressAutoHyphens/>
        <w:spacing w:line="276" w:lineRule="auto"/>
        <w:jc w:val="both"/>
        <w:rPr>
          <w:noProof/>
          <w:szCs w:val="24"/>
          <w:lang w:eastAsia="en-GB"/>
        </w:rPr>
      </w:pPr>
      <w:r w:rsidRPr="007C7B51">
        <w:rPr>
          <w:noProof/>
          <w:szCs w:val="24"/>
          <w:lang w:eastAsia="en-GB"/>
        </w:rPr>
        <w:t>Факс: …………………………………………</w:t>
      </w:r>
    </w:p>
    <w:p w14:paraId="43F0C8FB" w14:textId="77777777" w:rsidR="003A7D33" w:rsidRPr="007C7B51" w:rsidRDefault="003A7D33" w:rsidP="00CD5148">
      <w:pPr>
        <w:suppressAutoHyphens/>
        <w:spacing w:line="276" w:lineRule="auto"/>
        <w:jc w:val="both"/>
        <w:rPr>
          <w:noProof/>
          <w:szCs w:val="24"/>
          <w:lang w:eastAsia="en-GB"/>
        </w:rPr>
      </w:pPr>
      <w:r w:rsidRPr="007C7B51">
        <w:rPr>
          <w:noProof/>
          <w:szCs w:val="24"/>
          <w:lang w:eastAsia="en-GB"/>
        </w:rPr>
        <w:t>e-mail: ………………………………………..</w:t>
      </w:r>
    </w:p>
    <w:p w14:paraId="075B1822" w14:textId="77777777" w:rsidR="003A7D33" w:rsidRPr="007C7B51" w:rsidRDefault="003A7D33" w:rsidP="00CD5148">
      <w:pPr>
        <w:suppressAutoHyphens/>
        <w:spacing w:line="276" w:lineRule="auto"/>
        <w:jc w:val="both"/>
        <w:rPr>
          <w:noProof/>
          <w:szCs w:val="24"/>
          <w:lang w:eastAsia="en-GB"/>
        </w:rPr>
      </w:pPr>
      <w:r w:rsidRPr="007C7B51">
        <w:rPr>
          <w:noProof/>
          <w:szCs w:val="24"/>
          <w:lang w:eastAsia="en-GB"/>
        </w:rPr>
        <w:t>Лице за контакт: ………………………………………….</w:t>
      </w:r>
    </w:p>
    <w:p w14:paraId="4CB986C0" w14:textId="77777777" w:rsidR="003A7D33" w:rsidRPr="007C7B51" w:rsidRDefault="003A7D33" w:rsidP="00CD5148">
      <w:pPr>
        <w:spacing w:line="276" w:lineRule="auto"/>
        <w:ind w:right="20"/>
        <w:jc w:val="both"/>
        <w:rPr>
          <w:rFonts w:eastAsia="Bookman Old Style"/>
          <w:bCs/>
          <w:szCs w:val="24"/>
          <w:shd w:val="clear" w:color="auto" w:fill="FFFFFF"/>
          <w:lang w:eastAsia="en-US"/>
        </w:rPr>
      </w:pPr>
    </w:p>
    <w:p w14:paraId="047348A6" w14:textId="6006E1DE" w:rsidR="003A7D33" w:rsidRPr="007C7B51" w:rsidRDefault="003A7D33" w:rsidP="00CD5148">
      <w:pPr>
        <w:suppressAutoHyphens/>
        <w:spacing w:line="276" w:lineRule="auto"/>
        <w:jc w:val="both"/>
        <w:rPr>
          <w:noProof/>
          <w:szCs w:val="24"/>
          <w:lang w:eastAsia="en-GB"/>
        </w:rPr>
      </w:pPr>
      <w:r w:rsidRPr="0088463B">
        <w:rPr>
          <w:rFonts w:eastAsia="Bookman Old Style"/>
          <w:b/>
          <w:bCs/>
          <w:szCs w:val="24"/>
          <w:shd w:val="clear" w:color="auto" w:fill="FFFFFF"/>
          <w:lang w:eastAsia="en-US"/>
        </w:rPr>
        <w:t xml:space="preserve">Чл. </w:t>
      </w:r>
      <w:r w:rsidR="00F45416">
        <w:rPr>
          <w:rFonts w:eastAsia="Bookman Old Style"/>
          <w:b/>
          <w:bCs/>
          <w:szCs w:val="24"/>
          <w:shd w:val="clear" w:color="auto" w:fill="FFFFFF"/>
          <w:lang w:val="en-US" w:eastAsia="en-US"/>
        </w:rPr>
        <w:t>38</w:t>
      </w:r>
      <w:r w:rsidRPr="007C7B51">
        <w:rPr>
          <w:rFonts w:eastAsia="Bookman Old Style"/>
          <w:bCs/>
          <w:szCs w:val="24"/>
          <w:shd w:val="clear" w:color="auto" w:fill="FFFFFF"/>
          <w:lang w:eastAsia="en-US"/>
        </w:rPr>
        <w:t>.</w:t>
      </w:r>
      <w:r w:rsidRPr="007C7B51">
        <w:rPr>
          <w:rFonts w:eastAsia="Bookman Old Style"/>
          <w:bCs/>
          <w:szCs w:val="24"/>
          <w:shd w:val="clear" w:color="auto" w:fill="FFFFFF"/>
          <w:lang w:val="en-GB" w:eastAsia="en-US"/>
        </w:rPr>
        <w:t xml:space="preserve"> </w:t>
      </w:r>
      <w:r w:rsidRPr="007C7B51">
        <w:rPr>
          <w:rFonts w:eastAsia="Bookman Old Style"/>
          <w:bCs/>
          <w:szCs w:val="24"/>
          <w:shd w:val="clear" w:color="auto" w:fill="FFFFFF"/>
          <w:lang w:eastAsia="en-US"/>
        </w:rPr>
        <w:t xml:space="preserve">(1) </w:t>
      </w:r>
      <w:r w:rsidRPr="007C7B51">
        <w:rPr>
          <w:noProof/>
          <w:szCs w:val="24"/>
          <w:lang w:eastAsia="en-GB"/>
        </w:rPr>
        <w:t>За дата на уведомлението се счита:</w:t>
      </w:r>
    </w:p>
    <w:p w14:paraId="55B6B410" w14:textId="77777777" w:rsidR="003A7D33" w:rsidRPr="007C7B51" w:rsidRDefault="003A7D33" w:rsidP="00CD5148">
      <w:pPr>
        <w:suppressAutoHyphens/>
        <w:spacing w:line="276" w:lineRule="auto"/>
        <w:ind w:firstLine="284"/>
        <w:jc w:val="both"/>
        <w:rPr>
          <w:noProof/>
          <w:szCs w:val="24"/>
          <w:lang w:eastAsia="en-GB"/>
        </w:rPr>
      </w:pPr>
      <w:r w:rsidRPr="007C7B51">
        <w:rPr>
          <w:noProof/>
          <w:szCs w:val="24"/>
          <w:lang w:eastAsia="en-GB"/>
        </w:rPr>
        <w:t>1. датата на предаването – при лично предаване на уведомлението;</w:t>
      </w:r>
    </w:p>
    <w:p w14:paraId="5D26A6A6" w14:textId="77777777" w:rsidR="003A7D33" w:rsidRPr="007C7B51" w:rsidRDefault="003A7D33" w:rsidP="00CD5148">
      <w:pPr>
        <w:suppressAutoHyphens/>
        <w:spacing w:line="276" w:lineRule="auto"/>
        <w:ind w:firstLine="284"/>
        <w:jc w:val="both"/>
        <w:rPr>
          <w:noProof/>
          <w:szCs w:val="24"/>
          <w:lang w:eastAsia="en-GB"/>
        </w:rPr>
      </w:pPr>
      <w:r w:rsidRPr="007C7B51">
        <w:rPr>
          <w:noProof/>
          <w:szCs w:val="24"/>
          <w:lang w:eastAsia="en-GB"/>
        </w:rPr>
        <w:t>2. датата на пощенското клеймо на обратната разписка – при изпращане по пощата;</w:t>
      </w:r>
    </w:p>
    <w:p w14:paraId="2ED40A2B" w14:textId="0313F677" w:rsidR="003A7D33" w:rsidRPr="007C7B51" w:rsidRDefault="003A7D33" w:rsidP="00CD5148">
      <w:pPr>
        <w:suppressAutoHyphens/>
        <w:spacing w:line="276" w:lineRule="auto"/>
        <w:ind w:firstLine="284"/>
        <w:jc w:val="both"/>
        <w:rPr>
          <w:noProof/>
          <w:szCs w:val="24"/>
          <w:lang w:eastAsia="en-GB"/>
        </w:rPr>
      </w:pPr>
      <w:r w:rsidRPr="007C7B51">
        <w:rPr>
          <w:noProof/>
          <w:szCs w:val="24"/>
          <w:lang w:eastAsia="en-GB"/>
        </w:rPr>
        <w:t>3. датата на доставка, отбелязана върху куриерската разписка – при изпращане по куриер;</w:t>
      </w:r>
    </w:p>
    <w:p w14:paraId="1796E1A0" w14:textId="77777777" w:rsidR="003A7D33" w:rsidRPr="007C7B51" w:rsidRDefault="003A7D33" w:rsidP="00CD5148">
      <w:pPr>
        <w:suppressAutoHyphens/>
        <w:spacing w:line="276" w:lineRule="auto"/>
        <w:ind w:firstLine="284"/>
        <w:jc w:val="both"/>
        <w:rPr>
          <w:noProof/>
          <w:szCs w:val="24"/>
          <w:lang w:eastAsia="en-GB"/>
        </w:rPr>
      </w:pPr>
      <w:r w:rsidRPr="007C7B51">
        <w:rPr>
          <w:noProof/>
          <w:szCs w:val="24"/>
          <w:lang w:eastAsia="en-GB"/>
        </w:rPr>
        <w:t>3. датата на приемането – при изпращане по факс;</w:t>
      </w:r>
    </w:p>
    <w:p w14:paraId="125A6DFA" w14:textId="77777777" w:rsidR="003A7D33" w:rsidRPr="007C7B51" w:rsidRDefault="003A7D33" w:rsidP="00CD5148">
      <w:pPr>
        <w:spacing w:line="276" w:lineRule="auto"/>
        <w:ind w:right="20" w:firstLine="284"/>
        <w:jc w:val="both"/>
        <w:rPr>
          <w:noProof/>
          <w:szCs w:val="24"/>
          <w:lang w:eastAsia="en-GB"/>
        </w:rPr>
      </w:pPr>
      <w:r w:rsidRPr="007C7B51">
        <w:rPr>
          <w:noProof/>
          <w:szCs w:val="24"/>
          <w:lang w:eastAsia="en-GB"/>
        </w:rPr>
        <w:t>4. датата на получаване – при изпращане по електронна поща</w:t>
      </w:r>
    </w:p>
    <w:p w14:paraId="3239C1CC" w14:textId="7A773547" w:rsidR="003A7D33" w:rsidRPr="007C7B51" w:rsidRDefault="003A7D33" w:rsidP="00CD5148">
      <w:pPr>
        <w:spacing w:line="276" w:lineRule="auto"/>
        <w:ind w:right="20"/>
        <w:jc w:val="both"/>
        <w:rPr>
          <w:szCs w:val="24"/>
        </w:rPr>
      </w:pPr>
      <w:r w:rsidRPr="007C7B51">
        <w:rPr>
          <w:rFonts w:eastAsia="Bookman Old Style"/>
          <w:bCs/>
          <w:szCs w:val="24"/>
          <w:shd w:val="clear" w:color="auto" w:fill="FFFFFF"/>
          <w:lang w:eastAsia="en-US"/>
        </w:rPr>
        <w:t xml:space="preserve">(2) </w:t>
      </w:r>
      <w:r w:rsidRPr="007C7B51">
        <w:rPr>
          <w:szCs w:val="24"/>
        </w:rPr>
        <w:t>Всяка кореспонденция между страните ще се счита за валидна, ако е изпратена на посочените по-горе адреси (в т.ч. електронни), чрез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другата в писмен вид в срок до 3 /три/ дни от настъпване на промяната. При неизпълнение на това задължение всяко уведомление ще се счита за валидно връчено, ако е изпратено на посочените по-горе адреси, чрез описаните средства за комуникация и на посочените лица за контакт.</w:t>
      </w:r>
    </w:p>
    <w:p w14:paraId="6CCC8EDE" w14:textId="6FFB14D5" w:rsidR="003A7D33" w:rsidRDefault="003A7D33" w:rsidP="00CD5148">
      <w:pPr>
        <w:spacing w:line="276" w:lineRule="auto"/>
        <w:ind w:right="20"/>
        <w:jc w:val="both"/>
        <w:rPr>
          <w:noProof/>
          <w:szCs w:val="24"/>
          <w:lang w:eastAsia="en-GB"/>
        </w:rPr>
      </w:pPr>
      <w:r w:rsidRPr="007C7B51">
        <w:rPr>
          <w:rFonts w:eastAsia="Bookman Old Style"/>
          <w:bCs/>
          <w:szCs w:val="24"/>
          <w:shd w:val="clear" w:color="auto" w:fill="FFFFFF"/>
          <w:lang w:eastAsia="en-US"/>
        </w:rPr>
        <w:t xml:space="preserve">(3) </w:t>
      </w:r>
      <w:r w:rsidRPr="007C7B51">
        <w:rPr>
          <w:noProof/>
          <w:szCs w:val="24"/>
          <w:lang w:eastAsia="en-GB"/>
        </w:rPr>
        <w:t xml:space="preserve">При преобразуване без прекратяване, промяна на наименованието, правноорганизационната форма, седалището, адреса на управление, предмета на дейност, срока на съществуване, органите на управление и представителство на </w:t>
      </w:r>
      <w:r w:rsidRPr="007C7B51">
        <w:rPr>
          <w:bCs/>
          <w:noProof/>
          <w:szCs w:val="24"/>
          <w:lang w:eastAsia="en-GB"/>
        </w:rPr>
        <w:t>Изпълнителя</w:t>
      </w:r>
      <w:r w:rsidRPr="007C7B51">
        <w:rPr>
          <w:noProof/>
          <w:szCs w:val="24"/>
          <w:lang w:eastAsia="en-GB"/>
        </w:rPr>
        <w:t xml:space="preserve">, същият се задължава да уведоми </w:t>
      </w:r>
      <w:r w:rsidRPr="007C7B51">
        <w:rPr>
          <w:bCs/>
          <w:noProof/>
          <w:szCs w:val="24"/>
          <w:lang w:eastAsia="en-GB"/>
        </w:rPr>
        <w:t>Възложитея</w:t>
      </w:r>
      <w:r w:rsidRPr="007C7B51">
        <w:rPr>
          <w:noProof/>
          <w:szCs w:val="24"/>
          <w:lang w:eastAsia="en-GB"/>
        </w:rPr>
        <w:t xml:space="preserve"> за промяната в срок до 3 /три/ дни от вписването ѝ в съответния регистър.</w:t>
      </w:r>
    </w:p>
    <w:p w14:paraId="0E5B1F8D" w14:textId="77777777" w:rsidR="00522063" w:rsidRPr="007C7B51" w:rsidRDefault="00522063" w:rsidP="00CD5148">
      <w:pPr>
        <w:spacing w:line="276" w:lineRule="auto"/>
        <w:ind w:right="20"/>
        <w:jc w:val="both"/>
        <w:rPr>
          <w:rFonts w:eastAsia="Bookman Old Style"/>
          <w:bCs/>
          <w:szCs w:val="24"/>
          <w:shd w:val="clear" w:color="auto" w:fill="FFFFFF"/>
          <w:lang w:eastAsia="en-US"/>
        </w:rPr>
      </w:pPr>
    </w:p>
    <w:p w14:paraId="378F281B" w14:textId="2FBF13A9" w:rsidR="003A7D33" w:rsidRPr="007C7B51" w:rsidRDefault="00A909DC" w:rsidP="00CD5148">
      <w:pPr>
        <w:spacing w:line="276" w:lineRule="auto"/>
        <w:ind w:right="20"/>
        <w:jc w:val="center"/>
        <w:rPr>
          <w:rFonts w:eastAsia="Bookman Old Style"/>
          <w:b/>
          <w:bCs/>
          <w:szCs w:val="24"/>
          <w:shd w:val="clear" w:color="auto" w:fill="FFFFFF"/>
          <w:lang w:eastAsia="en-US"/>
        </w:rPr>
      </w:pPr>
      <w:r w:rsidRPr="007C7B51">
        <w:rPr>
          <w:rFonts w:eastAsia="Bookman Old Style"/>
          <w:b/>
          <w:szCs w:val="24"/>
          <w:shd w:val="clear" w:color="auto" w:fill="FFFFFF"/>
          <w:lang w:eastAsia="en-US"/>
        </w:rPr>
        <w:t>X</w:t>
      </w:r>
      <w:r>
        <w:rPr>
          <w:rFonts w:eastAsia="Bookman Old Style"/>
          <w:b/>
          <w:szCs w:val="24"/>
          <w:shd w:val="clear" w:color="auto" w:fill="FFFFFF"/>
          <w:lang w:val="en-US" w:eastAsia="en-US"/>
        </w:rPr>
        <w:t>IX</w:t>
      </w:r>
      <w:r w:rsidR="003A7D33" w:rsidRPr="007C7B51">
        <w:rPr>
          <w:rFonts w:eastAsia="Bookman Old Style"/>
          <w:b/>
          <w:szCs w:val="24"/>
          <w:shd w:val="clear" w:color="auto" w:fill="FFFFFF"/>
          <w:lang w:eastAsia="en-US"/>
        </w:rPr>
        <w:t xml:space="preserve">. </w:t>
      </w:r>
      <w:r w:rsidR="00B15DF7" w:rsidRPr="007C7B51">
        <w:rPr>
          <w:rFonts w:eastAsia="Bookman Old Style"/>
          <w:b/>
          <w:bCs/>
          <w:szCs w:val="24"/>
          <w:shd w:val="clear" w:color="auto" w:fill="FFFFFF"/>
          <w:lang w:eastAsia="en-US"/>
        </w:rPr>
        <w:t>ДРУГИ УСЛОВИЯ</w:t>
      </w:r>
    </w:p>
    <w:p w14:paraId="0A026050" w14:textId="5C9B1FE2" w:rsidR="003A7D33" w:rsidRPr="007C7B51" w:rsidRDefault="003A7D33" w:rsidP="00CD5148">
      <w:pPr>
        <w:spacing w:line="276" w:lineRule="auto"/>
        <w:ind w:right="20"/>
        <w:jc w:val="both"/>
        <w:rPr>
          <w:szCs w:val="24"/>
        </w:rPr>
      </w:pPr>
      <w:r w:rsidRPr="0088463B">
        <w:rPr>
          <w:rFonts w:eastAsia="Bookman Old Style"/>
          <w:b/>
          <w:bCs/>
          <w:szCs w:val="24"/>
          <w:shd w:val="clear" w:color="auto" w:fill="FFFFFF"/>
          <w:lang w:eastAsia="en-US"/>
        </w:rPr>
        <w:t xml:space="preserve">Чл. </w:t>
      </w:r>
      <w:r w:rsidR="00F45416">
        <w:rPr>
          <w:rFonts w:eastAsia="Bookman Old Style"/>
          <w:b/>
          <w:bCs/>
          <w:szCs w:val="24"/>
          <w:shd w:val="clear" w:color="auto" w:fill="FFFFFF"/>
          <w:lang w:eastAsia="en-US"/>
        </w:rPr>
        <w:t>39</w:t>
      </w:r>
      <w:r w:rsidRPr="007C7B51">
        <w:rPr>
          <w:rFonts w:eastAsia="Bookman Old Style"/>
          <w:bCs/>
          <w:szCs w:val="24"/>
          <w:shd w:val="clear" w:color="auto" w:fill="FFFFFF"/>
          <w:lang w:eastAsia="en-US"/>
        </w:rPr>
        <w:t xml:space="preserve">. </w:t>
      </w:r>
      <w:r w:rsidRPr="007C7B51">
        <w:rPr>
          <w:szCs w:val="24"/>
        </w:rPr>
        <w:t>Изпълнителят няма право да прехвърля своите права или задължения по настоящия Договор на трети лица, освен в случаите предвидени в ЗОП.</w:t>
      </w:r>
    </w:p>
    <w:p w14:paraId="1835A200" w14:textId="4623067B" w:rsidR="003A7D33" w:rsidRPr="007C7B51" w:rsidRDefault="003A7D33" w:rsidP="00CD5148">
      <w:pPr>
        <w:spacing w:line="276" w:lineRule="auto"/>
        <w:ind w:right="20"/>
        <w:jc w:val="both"/>
        <w:rPr>
          <w:rFonts w:eastAsia="Bookman Old Style"/>
          <w:bCs/>
          <w:szCs w:val="24"/>
          <w:shd w:val="clear" w:color="auto" w:fill="FFFFFF"/>
          <w:lang w:eastAsia="en-US"/>
        </w:rPr>
      </w:pPr>
      <w:r w:rsidRPr="0088463B">
        <w:rPr>
          <w:rFonts w:eastAsia="Bookman Old Style"/>
          <w:b/>
          <w:bCs/>
          <w:szCs w:val="24"/>
          <w:shd w:val="clear" w:color="auto" w:fill="FFFFFF"/>
          <w:lang w:eastAsia="en-US"/>
        </w:rPr>
        <w:t xml:space="preserve">Чл. </w:t>
      </w:r>
      <w:r w:rsidR="005B3D22">
        <w:rPr>
          <w:rFonts w:eastAsia="Bookman Old Style"/>
          <w:b/>
          <w:bCs/>
          <w:szCs w:val="24"/>
          <w:shd w:val="clear" w:color="auto" w:fill="FFFFFF"/>
          <w:lang w:val="en-US" w:eastAsia="en-US"/>
        </w:rPr>
        <w:t>4</w:t>
      </w:r>
      <w:r w:rsidR="00F45416">
        <w:rPr>
          <w:rFonts w:eastAsia="Bookman Old Style"/>
          <w:b/>
          <w:bCs/>
          <w:szCs w:val="24"/>
          <w:shd w:val="clear" w:color="auto" w:fill="FFFFFF"/>
          <w:lang w:val="en-US" w:eastAsia="en-US"/>
        </w:rPr>
        <w:t>0</w:t>
      </w:r>
      <w:r w:rsidRPr="007C7B51">
        <w:rPr>
          <w:rFonts w:eastAsia="Bookman Old Style"/>
          <w:bCs/>
          <w:szCs w:val="24"/>
          <w:shd w:val="clear" w:color="auto" w:fill="FFFFFF"/>
          <w:lang w:eastAsia="en-US"/>
        </w:rPr>
        <w:t>. За неуредените въпроси в настоящият договор се прилага действащото българско законодателство.</w:t>
      </w:r>
    </w:p>
    <w:p w14:paraId="5C9491AC" w14:textId="3220039A" w:rsidR="003A7D33" w:rsidRPr="007C7B51" w:rsidRDefault="003A7D33" w:rsidP="00CD5148">
      <w:pPr>
        <w:spacing w:line="276" w:lineRule="auto"/>
        <w:ind w:right="20"/>
        <w:jc w:val="both"/>
        <w:rPr>
          <w:rFonts w:eastAsia="Bookman Old Style"/>
          <w:bCs/>
          <w:szCs w:val="24"/>
          <w:shd w:val="clear" w:color="auto" w:fill="FFFFFF"/>
          <w:lang w:eastAsia="en-US"/>
        </w:rPr>
      </w:pPr>
      <w:r w:rsidRPr="0088463B">
        <w:rPr>
          <w:rFonts w:eastAsia="Bookman Old Style"/>
          <w:b/>
          <w:bCs/>
          <w:szCs w:val="24"/>
          <w:shd w:val="clear" w:color="auto" w:fill="FFFFFF"/>
          <w:lang w:eastAsia="en-US"/>
        </w:rPr>
        <w:t>Чл.</w:t>
      </w:r>
      <w:r w:rsidR="005B3D22">
        <w:rPr>
          <w:rFonts w:eastAsia="Bookman Old Style"/>
          <w:b/>
          <w:bCs/>
          <w:szCs w:val="24"/>
          <w:shd w:val="clear" w:color="auto" w:fill="FFFFFF"/>
          <w:lang w:eastAsia="en-US"/>
        </w:rPr>
        <w:t xml:space="preserve"> 4</w:t>
      </w:r>
      <w:r w:rsidR="00F45416">
        <w:rPr>
          <w:rFonts w:eastAsia="Bookman Old Style"/>
          <w:b/>
          <w:bCs/>
          <w:szCs w:val="24"/>
          <w:shd w:val="clear" w:color="auto" w:fill="FFFFFF"/>
          <w:lang w:val="en-US" w:eastAsia="en-US"/>
        </w:rPr>
        <w:t>1</w:t>
      </w:r>
      <w:r w:rsidRPr="0088463B">
        <w:rPr>
          <w:rFonts w:eastAsia="Bookman Old Style"/>
          <w:b/>
          <w:bCs/>
          <w:szCs w:val="24"/>
          <w:shd w:val="clear" w:color="auto" w:fill="FFFFFF"/>
          <w:lang w:eastAsia="en-US"/>
        </w:rPr>
        <w:t>.</w:t>
      </w:r>
      <w:r w:rsidRPr="007C7B51">
        <w:rPr>
          <w:rFonts w:eastAsia="Bookman Old Style"/>
          <w:bCs/>
          <w:szCs w:val="24"/>
          <w:shd w:val="clear" w:color="auto" w:fill="FFFFFF"/>
          <w:lang w:eastAsia="en-US"/>
        </w:rPr>
        <w:t xml:space="preserve"> </w:t>
      </w:r>
      <w:r w:rsidRPr="007C7B51">
        <w:rPr>
          <w:noProof/>
          <w:szCs w:val="24"/>
          <w:lang w:eastAsia="cs-CZ"/>
        </w:rPr>
        <w:t xml:space="preserve">При изпълнението на </w:t>
      </w:r>
      <w:r w:rsidR="00E10718">
        <w:rPr>
          <w:noProof/>
          <w:szCs w:val="24"/>
          <w:lang w:eastAsia="cs-CZ"/>
        </w:rPr>
        <w:t>д</w:t>
      </w:r>
      <w:r w:rsidRPr="007C7B51">
        <w:rPr>
          <w:noProof/>
          <w:szCs w:val="24"/>
          <w:lang w:eastAsia="cs-CZ"/>
        </w:rPr>
        <w:t xml:space="preserve">оговора, Изпълнителят (и неговите подизпълнители </w:t>
      </w:r>
      <w:r w:rsidRPr="007C7B51">
        <w:rPr>
          <w:i/>
          <w:noProof/>
          <w:szCs w:val="24"/>
          <w:lang w:eastAsia="cs-CZ"/>
        </w:rPr>
        <w:t>(ако е приложимо)</w:t>
      </w:r>
      <w:r w:rsidRPr="007C7B51">
        <w:rPr>
          <w:noProof/>
          <w:szCs w:val="24"/>
          <w:lang w:eastAsia="cs-CZ"/>
        </w:rPr>
        <w:t xml:space="preserve">) е длъжен да спазва всички приложими нормативни актове, разпоредби, стандарти и други изисквания, свързани с предмета на </w:t>
      </w:r>
      <w:r w:rsidR="00E10718">
        <w:rPr>
          <w:noProof/>
          <w:szCs w:val="24"/>
          <w:lang w:eastAsia="cs-CZ"/>
        </w:rPr>
        <w:t>д</w:t>
      </w:r>
      <w:r w:rsidRPr="007C7B51">
        <w:rPr>
          <w:noProof/>
          <w:szCs w:val="24"/>
          <w:lang w:eastAsia="cs-CZ"/>
        </w:rPr>
        <w:t>оговора, и в частност,</w:t>
      </w:r>
      <w:r w:rsidR="00CD5148">
        <w:rPr>
          <w:noProof/>
          <w:szCs w:val="24"/>
          <w:lang w:val="en-US" w:eastAsia="cs-CZ"/>
        </w:rPr>
        <w:t xml:space="preserve"> </w:t>
      </w:r>
      <w:r w:rsidRPr="007C7B51">
        <w:rPr>
          <w:noProof/>
          <w:szCs w:val="24"/>
          <w:lang w:eastAsia="cs-CZ"/>
        </w:rPr>
        <w:t>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 115 от ЗОП.</w:t>
      </w:r>
    </w:p>
    <w:p w14:paraId="4AA54BC0" w14:textId="435EC559" w:rsidR="003A7D33" w:rsidRPr="007C7B51" w:rsidRDefault="003A7D33" w:rsidP="00CD5148">
      <w:pPr>
        <w:spacing w:line="276" w:lineRule="auto"/>
        <w:ind w:right="20"/>
        <w:jc w:val="both"/>
        <w:rPr>
          <w:rFonts w:eastAsia="Bookman Old Style"/>
          <w:bCs/>
          <w:szCs w:val="24"/>
          <w:shd w:val="clear" w:color="auto" w:fill="FFFFFF"/>
          <w:lang w:eastAsia="en-US"/>
        </w:rPr>
      </w:pPr>
      <w:r w:rsidRPr="005B3D22">
        <w:rPr>
          <w:rFonts w:eastAsia="Bookman Old Style"/>
          <w:b/>
          <w:bCs/>
          <w:szCs w:val="24"/>
          <w:shd w:val="clear" w:color="auto" w:fill="FFFFFF"/>
          <w:lang w:eastAsia="en-US"/>
        </w:rPr>
        <w:t xml:space="preserve">Чл. </w:t>
      </w:r>
      <w:r w:rsidR="005B3D22" w:rsidRPr="005B3D22">
        <w:rPr>
          <w:rFonts w:eastAsia="Bookman Old Style"/>
          <w:b/>
          <w:bCs/>
          <w:szCs w:val="24"/>
          <w:shd w:val="clear" w:color="auto" w:fill="FFFFFF"/>
          <w:lang w:val="en-US" w:eastAsia="en-US"/>
        </w:rPr>
        <w:t>4</w:t>
      </w:r>
      <w:r w:rsidR="00F45416">
        <w:rPr>
          <w:rFonts w:eastAsia="Bookman Old Style"/>
          <w:b/>
          <w:bCs/>
          <w:szCs w:val="24"/>
          <w:shd w:val="clear" w:color="auto" w:fill="FFFFFF"/>
          <w:lang w:val="en-US" w:eastAsia="en-US"/>
        </w:rPr>
        <w:t>2</w:t>
      </w:r>
      <w:r w:rsidRPr="007C7B51">
        <w:rPr>
          <w:rFonts w:eastAsia="Bookman Old Style"/>
          <w:bCs/>
          <w:szCs w:val="24"/>
          <w:shd w:val="clear" w:color="auto" w:fill="FFFFFF"/>
          <w:lang w:eastAsia="en-US"/>
        </w:rPr>
        <w:t xml:space="preserve">. </w:t>
      </w:r>
      <w:r w:rsidRPr="007C7B51">
        <w:rPr>
          <w:noProof/>
          <w:szCs w:val="24"/>
          <w:lang w:eastAsia="en-GB"/>
        </w:rPr>
        <w:t xml:space="preserve">В случай, че някоя от клаузите на този </w:t>
      </w:r>
      <w:r w:rsidR="00E10718">
        <w:rPr>
          <w:noProof/>
          <w:szCs w:val="24"/>
          <w:lang w:eastAsia="en-GB"/>
        </w:rPr>
        <w:t>д</w:t>
      </w:r>
      <w:r w:rsidR="00E10718" w:rsidRPr="007C7B51">
        <w:rPr>
          <w:noProof/>
          <w:szCs w:val="24"/>
          <w:lang w:eastAsia="en-GB"/>
        </w:rPr>
        <w:t xml:space="preserve">оговор </w:t>
      </w:r>
      <w:r w:rsidRPr="007C7B51">
        <w:rPr>
          <w:noProof/>
          <w:szCs w:val="24"/>
          <w:lang w:eastAsia="en-GB"/>
        </w:rPr>
        <w:t xml:space="preserve">е недействителна или неприложима, това не </w:t>
      </w:r>
      <w:r w:rsidRPr="007C7B51">
        <w:rPr>
          <w:rFonts w:eastAsia="Bookman Old Style"/>
          <w:bCs/>
          <w:szCs w:val="24"/>
          <w:shd w:val="clear" w:color="auto" w:fill="FFFFFF"/>
          <w:lang w:eastAsia="en-US"/>
        </w:rPr>
        <w:t xml:space="preserve">води до нищожност на друга клауза или на </w:t>
      </w:r>
      <w:r w:rsidR="00E10718">
        <w:rPr>
          <w:rFonts w:eastAsia="Bookman Old Style"/>
          <w:bCs/>
          <w:szCs w:val="24"/>
          <w:shd w:val="clear" w:color="auto" w:fill="FFFFFF"/>
          <w:lang w:eastAsia="en-US"/>
        </w:rPr>
        <w:t>д</w:t>
      </w:r>
      <w:r w:rsidR="00E10718" w:rsidRPr="007C7B51">
        <w:rPr>
          <w:rFonts w:eastAsia="Bookman Old Style"/>
          <w:bCs/>
          <w:szCs w:val="24"/>
          <w:shd w:val="clear" w:color="auto" w:fill="FFFFFF"/>
          <w:lang w:eastAsia="en-US"/>
        </w:rPr>
        <w:t xml:space="preserve">оговора </w:t>
      </w:r>
      <w:r w:rsidRPr="007C7B51">
        <w:rPr>
          <w:rFonts w:eastAsia="Bookman Old Style"/>
          <w:bCs/>
          <w:szCs w:val="24"/>
          <w:shd w:val="clear" w:color="auto" w:fill="FFFFFF"/>
          <w:lang w:eastAsia="en-US"/>
        </w:rPr>
        <w:t>като цяло</w:t>
      </w:r>
      <w:r w:rsidRPr="007C7B51">
        <w:rPr>
          <w:noProof/>
          <w:szCs w:val="24"/>
          <w:lang w:eastAsia="en-GB"/>
        </w:rPr>
        <w:t xml:space="preserve">. Недействителната или неприложима клауза се замества от повелителна правна норма, ако има такава. </w:t>
      </w:r>
    </w:p>
    <w:p w14:paraId="4257DD8A" w14:textId="2FB2D998" w:rsidR="003A7D33" w:rsidRPr="007C7B51" w:rsidRDefault="003A7D33" w:rsidP="00CD5148">
      <w:pPr>
        <w:suppressAutoHyphens/>
        <w:spacing w:line="276" w:lineRule="auto"/>
        <w:jc w:val="both"/>
        <w:rPr>
          <w:noProof/>
          <w:szCs w:val="24"/>
          <w:lang w:eastAsia="en-GB"/>
        </w:rPr>
      </w:pPr>
      <w:r w:rsidRPr="005B3D22">
        <w:rPr>
          <w:b/>
          <w:noProof/>
          <w:szCs w:val="24"/>
          <w:lang w:eastAsia="en-GB"/>
        </w:rPr>
        <w:t>Чл.</w:t>
      </w:r>
      <w:r w:rsidR="005B3D22" w:rsidRPr="005B3D22">
        <w:rPr>
          <w:b/>
          <w:noProof/>
          <w:szCs w:val="24"/>
          <w:lang w:eastAsia="en-GB"/>
        </w:rPr>
        <w:t xml:space="preserve"> 4</w:t>
      </w:r>
      <w:r w:rsidR="00F45416">
        <w:rPr>
          <w:b/>
          <w:noProof/>
          <w:szCs w:val="24"/>
          <w:lang w:val="en-US" w:eastAsia="en-GB"/>
        </w:rPr>
        <w:t>3</w:t>
      </w:r>
      <w:r w:rsidRPr="007C7B51">
        <w:rPr>
          <w:noProof/>
          <w:szCs w:val="24"/>
          <w:lang w:eastAsia="en-GB"/>
        </w:rPr>
        <w:t xml:space="preserve">. Този </w:t>
      </w:r>
      <w:r w:rsidR="00E10718">
        <w:rPr>
          <w:noProof/>
          <w:szCs w:val="24"/>
          <w:lang w:eastAsia="en-GB"/>
        </w:rPr>
        <w:t>д</w:t>
      </w:r>
      <w:r w:rsidR="00E10718" w:rsidRPr="007C7B51">
        <w:rPr>
          <w:noProof/>
          <w:szCs w:val="24"/>
          <w:lang w:eastAsia="en-GB"/>
        </w:rPr>
        <w:t xml:space="preserve">оговор </w:t>
      </w:r>
      <w:r w:rsidRPr="007C7B51">
        <w:rPr>
          <w:noProof/>
          <w:szCs w:val="24"/>
          <w:lang w:eastAsia="en-GB"/>
        </w:rPr>
        <w:t>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p>
    <w:p w14:paraId="3FDADA57" w14:textId="77777777" w:rsidR="003A7D33" w:rsidRPr="007C7B51" w:rsidRDefault="003A7D33" w:rsidP="00CD5148">
      <w:pPr>
        <w:spacing w:line="276" w:lineRule="auto"/>
        <w:ind w:right="20"/>
        <w:jc w:val="both"/>
        <w:rPr>
          <w:rFonts w:eastAsia="Bookman Old Style"/>
          <w:szCs w:val="24"/>
          <w:shd w:val="clear" w:color="auto" w:fill="FFFFFF"/>
          <w:lang w:eastAsia="en-US"/>
        </w:rPr>
      </w:pPr>
    </w:p>
    <w:p w14:paraId="49F701F6" w14:textId="7B527B60" w:rsidR="003A7D33" w:rsidRPr="007C7B51" w:rsidRDefault="003A7D33" w:rsidP="00CD5148">
      <w:pPr>
        <w:spacing w:line="276" w:lineRule="auto"/>
        <w:ind w:right="20"/>
        <w:jc w:val="both"/>
        <w:rPr>
          <w:szCs w:val="24"/>
        </w:rPr>
      </w:pPr>
      <w:r w:rsidRPr="007C7B51">
        <w:rPr>
          <w:szCs w:val="24"/>
        </w:rPr>
        <w:t xml:space="preserve">При подписването на настоящия </w:t>
      </w:r>
      <w:r w:rsidR="00E10718">
        <w:rPr>
          <w:szCs w:val="24"/>
        </w:rPr>
        <w:t>д</w:t>
      </w:r>
      <w:r w:rsidRPr="007C7B51">
        <w:rPr>
          <w:szCs w:val="24"/>
        </w:rPr>
        <w:t>оговор се представиха следните документи:</w:t>
      </w:r>
    </w:p>
    <w:p w14:paraId="241329B6" w14:textId="77777777" w:rsidR="003A7D33" w:rsidRPr="007C7B51" w:rsidRDefault="003A7D33" w:rsidP="00CD5148">
      <w:pPr>
        <w:spacing w:line="276" w:lineRule="auto"/>
        <w:ind w:right="20" w:firstLine="426"/>
        <w:jc w:val="both"/>
        <w:rPr>
          <w:szCs w:val="24"/>
        </w:rPr>
      </w:pPr>
      <w:r w:rsidRPr="007C7B51">
        <w:rPr>
          <w:szCs w:val="24"/>
        </w:rPr>
        <w:lastRenderedPageBreak/>
        <w:t>1.</w:t>
      </w:r>
      <w:r w:rsidRPr="007C7B51">
        <w:rPr>
          <w:szCs w:val="24"/>
        </w:rPr>
        <w:tab/>
        <w:t>Документи по чл. 112, ал. 1 от ЗОП;</w:t>
      </w:r>
    </w:p>
    <w:p w14:paraId="0E3401D0" w14:textId="77777777" w:rsidR="003A7D33" w:rsidRPr="007C7B51" w:rsidRDefault="003A7D33" w:rsidP="00CD5148">
      <w:pPr>
        <w:spacing w:line="276" w:lineRule="auto"/>
        <w:ind w:right="20" w:firstLine="426"/>
        <w:jc w:val="both"/>
        <w:rPr>
          <w:szCs w:val="24"/>
        </w:rPr>
      </w:pPr>
      <w:r w:rsidRPr="007C7B51">
        <w:rPr>
          <w:szCs w:val="24"/>
        </w:rPr>
        <w:t>2.</w:t>
      </w:r>
      <w:r w:rsidRPr="007C7B51">
        <w:rPr>
          <w:szCs w:val="24"/>
        </w:rPr>
        <w:tab/>
        <w:t>Декларация по чл. 42, ал.2, т.2 от Закона за мерките срещу изпирането на пари (ЗМИП);</w:t>
      </w:r>
    </w:p>
    <w:p w14:paraId="7C36421B" w14:textId="77777777" w:rsidR="003A7D33" w:rsidRPr="007C7B51" w:rsidRDefault="003A7D33" w:rsidP="00CD5148">
      <w:pPr>
        <w:spacing w:line="276" w:lineRule="auto"/>
        <w:ind w:right="20" w:firstLine="426"/>
        <w:jc w:val="both"/>
        <w:rPr>
          <w:szCs w:val="24"/>
        </w:rPr>
      </w:pPr>
      <w:r w:rsidRPr="007C7B51">
        <w:rPr>
          <w:szCs w:val="24"/>
        </w:rPr>
        <w:t>3.</w:t>
      </w:r>
      <w:r w:rsidRPr="007C7B51">
        <w:rPr>
          <w:szCs w:val="24"/>
        </w:rPr>
        <w:tab/>
        <w:t>Декларация по чл. 59, ал.1, т.3 от ЗМИП;</w:t>
      </w:r>
    </w:p>
    <w:p w14:paraId="4892F2D4" w14:textId="77777777" w:rsidR="003A7D33" w:rsidRPr="007C7B51" w:rsidRDefault="003A7D33" w:rsidP="00CD5148">
      <w:pPr>
        <w:spacing w:line="276" w:lineRule="auto"/>
        <w:ind w:right="20" w:firstLine="426"/>
        <w:jc w:val="both"/>
        <w:rPr>
          <w:szCs w:val="24"/>
        </w:rPr>
      </w:pPr>
      <w:r w:rsidRPr="007C7B51">
        <w:rPr>
          <w:szCs w:val="24"/>
        </w:rPr>
        <w:t>4.</w:t>
      </w:r>
      <w:r w:rsidRPr="007C7B51">
        <w:rPr>
          <w:szCs w:val="24"/>
        </w:rPr>
        <w:tab/>
        <w:t>Гаранция за изпълнение.</w:t>
      </w:r>
    </w:p>
    <w:p w14:paraId="487A93F2" w14:textId="265405F1" w:rsidR="003A7D33" w:rsidRPr="007C7B51" w:rsidRDefault="003A7D33" w:rsidP="00CD5148">
      <w:pPr>
        <w:spacing w:line="276" w:lineRule="auto"/>
        <w:ind w:right="20"/>
        <w:jc w:val="both"/>
        <w:rPr>
          <w:szCs w:val="24"/>
        </w:rPr>
      </w:pPr>
      <w:r w:rsidRPr="007C7B51">
        <w:rPr>
          <w:szCs w:val="24"/>
        </w:rPr>
        <w:t xml:space="preserve">Неразделна част от настоящия </w:t>
      </w:r>
      <w:r w:rsidR="00E10718">
        <w:rPr>
          <w:szCs w:val="24"/>
        </w:rPr>
        <w:t>д</w:t>
      </w:r>
      <w:r w:rsidR="00E10718" w:rsidRPr="007C7B51">
        <w:rPr>
          <w:szCs w:val="24"/>
        </w:rPr>
        <w:t xml:space="preserve">оговор </w:t>
      </w:r>
      <w:r w:rsidRPr="007C7B51">
        <w:rPr>
          <w:szCs w:val="24"/>
        </w:rPr>
        <w:t>са следните приложения:</w:t>
      </w:r>
    </w:p>
    <w:p w14:paraId="218A7818" w14:textId="77777777" w:rsidR="003A7D33" w:rsidRPr="007C7B51" w:rsidRDefault="003A7D33" w:rsidP="00CD5148">
      <w:pPr>
        <w:numPr>
          <w:ilvl w:val="0"/>
          <w:numId w:val="7"/>
        </w:numPr>
        <w:spacing w:line="276" w:lineRule="auto"/>
        <w:ind w:left="0" w:right="20" w:firstLine="426"/>
        <w:jc w:val="both"/>
        <w:rPr>
          <w:rFonts w:eastAsia="Bookman Old Style"/>
          <w:szCs w:val="24"/>
          <w:shd w:val="clear" w:color="auto" w:fill="FFFFFF"/>
          <w:lang w:eastAsia="en-US"/>
        </w:rPr>
      </w:pPr>
      <w:r w:rsidRPr="007C7B51">
        <w:rPr>
          <w:szCs w:val="24"/>
          <w:lang w:eastAsia="en-US"/>
        </w:rPr>
        <w:t>Приложение № 1 - Техническа спецификация на Възложителя;</w:t>
      </w:r>
    </w:p>
    <w:p w14:paraId="582DE7A4" w14:textId="77777777" w:rsidR="003A7D33" w:rsidRPr="007C7B51" w:rsidRDefault="00571D06" w:rsidP="00CD5148">
      <w:pPr>
        <w:numPr>
          <w:ilvl w:val="0"/>
          <w:numId w:val="7"/>
        </w:numPr>
        <w:spacing w:line="276" w:lineRule="auto"/>
        <w:ind w:left="0" w:right="20" w:firstLine="426"/>
        <w:jc w:val="both"/>
        <w:rPr>
          <w:rFonts w:eastAsia="Bookman Old Style"/>
          <w:szCs w:val="24"/>
          <w:shd w:val="clear" w:color="auto" w:fill="FFFFFF"/>
          <w:lang w:eastAsia="en-US"/>
        </w:rPr>
      </w:pPr>
      <w:r>
        <w:rPr>
          <w:szCs w:val="24"/>
          <w:lang w:eastAsia="en-US"/>
        </w:rPr>
        <w:t>Приложение № 2</w:t>
      </w:r>
      <w:r w:rsidR="003A7D33" w:rsidRPr="007C7B51">
        <w:rPr>
          <w:szCs w:val="24"/>
          <w:lang w:eastAsia="en-US"/>
        </w:rPr>
        <w:t xml:space="preserve"> - Техническо предложение на Изпълнителя;</w:t>
      </w:r>
    </w:p>
    <w:p w14:paraId="6E4629FA" w14:textId="6CF23106" w:rsidR="003A7D33" w:rsidRPr="001F6077" w:rsidRDefault="00571D06" w:rsidP="00CD5148">
      <w:pPr>
        <w:numPr>
          <w:ilvl w:val="0"/>
          <w:numId w:val="7"/>
        </w:numPr>
        <w:spacing w:line="276" w:lineRule="auto"/>
        <w:ind w:left="0" w:right="20" w:firstLine="426"/>
        <w:jc w:val="both"/>
        <w:rPr>
          <w:rFonts w:eastAsia="Bookman Old Style"/>
          <w:szCs w:val="24"/>
          <w:shd w:val="clear" w:color="auto" w:fill="FFFFFF"/>
          <w:lang w:eastAsia="en-US"/>
        </w:rPr>
      </w:pPr>
      <w:r>
        <w:rPr>
          <w:szCs w:val="24"/>
          <w:lang w:eastAsia="en-US"/>
        </w:rPr>
        <w:t>Приложение № 3</w:t>
      </w:r>
      <w:r w:rsidR="003A7D33" w:rsidRPr="007C7B51">
        <w:rPr>
          <w:szCs w:val="24"/>
          <w:lang w:eastAsia="en-US"/>
        </w:rPr>
        <w:t xml:space="preserve"> - Ценово предложение на Изпълнителя;</w:t>
      </w:r>
    </w:p>
    <w:p w14:paraId="224FAB97" w14:textId="7994A115" w:rsidR="001F6077" w:rsidRPr="001F6077" w:rsidRDefault="001F6077" w:rsidP="00CD5148">
      <w:pPr>
        <w:spacing w:line="276" w:lineRule="auto"/>
        <w:ind w:left="426" w:right="20"/>
        <w:jc w:val="both"/>
        <w:rPr>
          <w:rFonts w:eastAsia="Bookman Old Style"/>
          <w:szCs w:val="24"/>
          <w:shd w:val="clear" w:color="auto" w:fill="FFFFFF"/>
          <w:lang w:eastAsia="en-US"/>
        </w:rPr>
      </w:pPr>
      <w:r>
        <w:rPr>
          <w:szCs w:val="24"/>
          <w:lang w:eastAsia="en-US"/>
        </w:rPr>
        <w:t>4. Приложение № 4 – Списък на експертите.</w:t>
      </w:r>
    </w:p>
    <w:p w14:paraId="14C54C71" w14:textId="77777777" w:rsidR="003A7D33" w:rsidRPr="007C7B51" w:rsidRDefault="003A7D33" w:rsidP="00CD5148">
      <w:pPr>
        <w:spacing w:line="276" w:lineRule="auto"/>
        <w:ind w:right="20"/>
        <w:jc w:val="both"/>
        <w:rPr>
          <w:szCs w:val="24"/>
        </w:rPr>
      </w:pPr>
      <w:r w:rsidRPr="007C7B51">
        <w:rPr>
          <w:szCs w:val="24"/>
        </w:rPr>
        <w:t>Настоящият Договор се подписа в три еднообразни екземпляра – два за Възложителя и един за Изпълнителя.</w:t>
      </w:r>
    </w:p>
    <w:p w14:paraId="70123ED3" w14:textId="77777777" w:rsidR="003A7D33" w:rsidRPr="007C7B51" w:rsidRDefault="003A7D33" w:rsidP="00CD5148">
      <w:pPr>
        <w:spacing w:line="276" w:lineRule="auto"/>
        <w:jc w:val="both"/>
        <w:rPr>
          <w:rFonts w:eastAsia="Bookman Old Style"/>
          <w:b/>
          <w:bCs/>
          <w:szCs w:val="24"/>
          <w:shd w:val="clear" w:color="auto" w:fill="FFFFFF"/>
          <w:lang w:eastAsia="en-US"/>
        </w:rPr>
      </w:pPr>
    </w:p>
    <w:p w14:paraId="07011234" w14:textId="77777777" w:rsidR="003A7D33" w:rsidRPr="007C7B51" w:rsidRDefault="003A7D33" w:rsidP="00CD5148">
      <w:pPr>
        <w:spacing w:line="276" w:lineRule="auto"/>
        <w:jc w:val="both"/>
        <w:rPr>
          <w:rFonts w:eastAsia="Bookman Old Style"/>
          <w:b/>
          <w:bCs/>
          <w:szCs w:val="24"/>
          <w:shd w:val="clear" w:color="auto" w:fill="FFFFFF"/>
          <w:lang w:eastAsia="en-US"/>
        </w:rPr>
      </w:pPr>
    </w:p>
    <w:p w14:paraId="4F23F795" w14:textId="77777777" w:rsidR="003A7D33" w:rsidRPr="007C7B51" w:rsidRDefault="003A7D33" w:rsidP="00CD5148">
      <w:pPr>
        <w:spacing w:line="276" w:lineRule="auto"/>
        <w:jc w:val="both"/>
        <w:rPr>
          <w:rFonts w:eastAsia="Bookman Old Style"/>
          <w:b/>
          <w:bCs/>
          <w:szCs w:val="24"/>
          <w:shd w:val="clear" w:color="auto" w:fill="FFFFFF"/>
          <w:lang w:eastAsia="en-US"/>
        </w:rPr>
      </w:pPr>
      <w:r w:rsidRPr="007C7B51">
        <w:rPr>
          <w:rFonts w:eastAsia="Bookman Old Style"/>
          <w:b/>
          <w:bCs/>
          <w:szCs w:val="24"/>
          <w:shd w:val="clear" w:color="auto" w:fill="FFFFFF"/>
          <w:lang w:eastAsia="en-US"/>
        </w:rPr>
        <w:t>ВЪЗЛОЖИТЕЛ:</w:t>
      </w:r>
      <w:r w:rsidRPr="007C7B51">
        <w:rPr>
          <w:rFonts w:eastAsia="Bookman Old Style"/>
          <w:b/>
          <w:bCs/>
          <w:szCs w:val="24"/>
          <w:shd w:val="clear" w:color="auto" w:fill="FFFFFF"/>
          <w:lang w:eastAsia="en-US"/>
        </w:rPr>
        <w:tab/>
      </w:r>
      <w:r w:rsidRPr="007C7B51">
        <w:rPr>
          <w:rFonts w:eastAsia="Bookman Old Style"/>
          <w:b/>
          <w:bCs/>
          <w:szCs w:val="24"/>
          <w:shd w:val="clear" w:color="auto" w:fill="FFFFFF"/>
          <w:lang w:eastAsia="en-US"/>
        </w:rPr>
        <w:tab/>
      </w:r>
      <w:r w:rsidRPr="007C7B51">
        <w:rPr>
          <w:rFonts w:eastAsia="Bookman Old Style"/>
          <w:b/>
          <w:bCs/>
          <w:szCs w:val="24"/>
          <w:shd w:val="clear" w:color="auto" w:fill="FFFFFF"/>
          <w:lang w:eastAsia="en-US"/>
        </w:rPr>
        <w:tab/>
      </w:r>
      <w:r w:rsidRPr="007C7B51">
        <w:rPr>
          <w:rFonts w:eastAsia="Bookman Old Style"/>
          <w:b/>
          <w:bCs/>
          <w:szCs w:val="24"/>
          <w:shd w:val="clear" w:color="auto" w:fill="FFFFFF"/>
          <w:lang w:eastAsia="en-US"/>
        </w:rPr>
        <w:tab/>
      </w:r>
      <w:r w:rsidRPr="007C7B51">
        <w:rPr>
          <w:rFonts w:eastAsia="Bookman Old Style"/>
          <w:b/>
          <w:bCs/>
          <w:szCs w:val="24"/>
          <w:shd w:val="clear" w:color="auto" w:fill="FFFFFF"/>
          <w:lang w:eastAsia="en-US"/>
        </w:rPr>
        <w:tab/>
      </w:r>
      <w:r w:rsidRPr="007C7B51">
        <w:rPr>
          <w:rFonts w:eastAsia="Bookman Old Style"/>
          <w:b/>
          <w:bCs/>
          <w:szCs w:val="24"/>
          <w:shd w:val="clear" w:color="auto" w:fill="FFFFFF"/>
          <w:lang w:eastAsia="en-US"/>
        </w:rPr>
        <w:tab/>
        <w:t xml:space="preserve">ИЗПЪЛНИТЕЛ: </w:t>
      </w:r>
    </w:p>
    <w:p w14:paraId="31DDECCA" w14:textId="77777777" w:rsidR="003A7D33" w:rsidRPr="007C7B51" w:rsidRDefault="003A7D33" w:rsidP="00CD5148">
      <w:pPr>
        <w:spacing w:line="276" w:lineRule="auto"/>
        <w:jc w:val="both"/>
        <w:rPr>
          <w:rFonts w:eastAsia="Bookman Old Style"/>
          <w:b/>
          <w:bCs/>
          <w:szCs w:val="24"/>
          <w:shd w:val="clear" w:color="auto" w:fill="FFFFFF"/>
          <w:lang w:eastAsia="en-US"/>
        </w:rPr>
      </w:pPr>
    </w:p>
    <w:p w14:paraId="29D1DD2C" w14:textId="77777777" w:rsidR="003A7D33" w:rsidRPr="007C7B51" w:rsidRDefault="003A7D33" w:rsidP="00CD5148">
      <w:pPr>
        <w:spacing w:line="276" w:lineRule="auto"/>
        <w:jc w:val="both"/>
        <w:rPr>
          <w:rFonts w:eastAsia="Bookman Old Style"/>
          <w:szCs w:val="24"/>
          <w:shd w:val="clear" w:color="auto" w:fill="FFFFFF"/>
          <w:lang w:eastAsia="en-US"/>
        </w:rPr>
      </w:pPr>
      <w:r w:rsidRPr="007C7B51">
        <w:rPr>
          <w:rFonts w:eastAsia="Bookman Old Style"/>
          <w:b/>
          <w:bCs/>
          <w:szCs w:val="24"/>
          <w:shd w:val="clear" w:color="auto" w:fill="FFFFFF"/>
          <w:lang w:eastAsia="en-US"/>
        </w:rPr>
        <w:t>________</w:t>
      </w:r>
      <w:r w:rsidRPr="007C7B51">
        <w:rPr>
          <w:rFonts w:eastAsia="Bookman Old Style"/>
          <w:b/>
          <w:bCs/>
          <w:szCs w:val="24"/>
          <w:shd w:val="clear" w:color="auto" w:fill="FFFFFF"/>
          <w:lang w:val="en-GB" w:eastAsia="en-US"/>
        </w:rPr>
        <w:t>________</w:t>
      </w:r>
      <w:r w:rsidRPr="007C7B51">
        <w:rPr>
          <w:rFonts w:eastAsia="Bookman Old Style"/>
          <w:b/>
          <w:bCs/>
          <w:szCs w:val="24"/>
          <w:shd w:val="clear" w:color="auto" w:fill="FFFFFF"/>
          <w:lang w:eastAsia="en-US"/>
        </w:rPr>
        <w:t>__</w:t>
      </w:r>
      <w:r w:rsidRPr="007C7B51">
        <w:rPr>
          <w:rFonts w:eastAsia="Bookman Old Style"/>
          <w:b/>
          <w:bCs/>
          <w:szCs w:val="24"/>
          <w:shd w:val="clear" w:color="auto" w:fill="FFFFFF"/>
          <w:lang w:eastAsia="en-US"/>
        </w:rPr>
        <w:tab/>
      </w:r>
      <w:r w:rsidRPr="007C7B51">
        <w:rPr>
          <w:rFonts w:eastAsia="Bookman Old Style"/>
          <w:b/>
          <w:bCs/>
          <w:szCs w:val="24"/>
          <w:shd w:val="clear" w:color="auto" w:fill="FFFFFF"/>
          <w:lang w:eastAsia="en-US"/>
        </w:rPr>
        <w:tab/>
      </w:r>
      <w:r w:rsidRPr="007C7B51">
        <w:rPr>
          <w:rFonts w:eastAsia="Bookman Old Style"/>
          <w:b/>
          <w:bCs/>
          <w:szCs w:val="24"/>
          <w:shd w:val="clear" w:color="auto" w:fill="FFFFFF"/>
          <w:lang w:eastAsia="en-US"/>
        </w:rPr>
        <w:tab/>
      </w:r>
      <w:r w:rsidRPr="007C7B51">
        <w:rPr>
          <w:rFonts w:eastAsia="Bookman Old Style"/>
          <w:b/>
          <w:bCs/>
          <w:szCs w:val="24"/>
          <w:shd w:val="clear" w:color="auto" w:fill="FFFFFF"/>
          <w:lang w:eastAsia="en-US"/>
        </w:rPr>
        <w:tab/>
      </w:r>
      <w:r w:rsidRPr="007C7B51">
        <w:rPr>
          <w:rFonts w:eastAsia="Bookman Old Style"/>
          <w:b/>
          <w:bCs/>
          <w:szCs w:val="24"/>
          <w:shd w:val="clear" w:color="auto" w:fill="FFFFFF"/>
          <w:lang w:eastAsia="en-US"/>
        </w:rPr>
        <w:tab/>
        <w:t xml:space="preserve">__________________ </w:t>
      </w:r>
    </w:p>
    <w:p w14:paraId="731EA803" w14:textId="77777777" w:rsidR="003A7D33" w:rsidRPr="007C7B51" w:rsidRDefault="003A7D33" w:rsidP="00CD5148">
      <w:pPr>
        <w:spacing w:line="276" w:lineRule="auto"/>
        <w:jc w:val="both"/>
        <w:rPr>
          <w:rFonts w:eastAsia="Bookman Old Style"/>
          <w:b/>
          <w:bCs/>
          <w:szCs w:val="24"/>
          <w:shd w:val="clear" w:color="auto" w:fill="FFFFFF"/>
          <w:lang w:eastAsia="en-US"/>
        </w:rPr>
      </w:pPr>
      <w:r w:rsidRPr="007C7B51">
        <w:rPr>
          <w:rFonts w:eastAsia="Bookman Old Style"/>
          <w:b/>
          <w:szCs w:val="24"/>
          <w:shd w:val="clear" w:color="auto" w:fill="FFFFFF"/>
          <w:lang w:eastAsia="en-US"/>
        </w:rPr>
        <w:t>КИРИЛ АНАНИЕВ</w:t>
      </w:r>
      <w:r w:rsidRPr="007C7B51">
        <w:rPr>
          <w:rFonts w:eastAsia="Bookman Old Style"/>
          <w:b/>
          <w:szCs w:val="24"/>
          <w:shd w:val="clear" w:color="auto" w:fill="FFFFFF"/>
          <w:lang w:eastAsia="en-US"/>
        </w:rPr>
        <w:tab/>
      </w:r>
      <w:r w:rsidRPr="007C7B51">
        <w:rPr>
          <w:rFonts w:eastAsia="Bookman Old Style"/>
          <w:b/>
          <w:szCs w:val="24"/>
          <w:shd w:val="clear" w:color="auto" w:fill="FFFFFF"/>
          <w:lang w:eastAsia="en-US"/>
        </w:rPr>
        <w:tab/>
      </w:r>
      <w:r w:rsidRPr="007C7B51">
        <w:rPr>
          <w:rFonts w:eastAsia="Bookman Old Style"/>
          <w:b/>
          <w:szCs w:val="24"/>
          <w:shd w:val="clear" w:color="auto" w:fill="FFFFFF"/>
          <w:lang w:eastAsia="en-US"/>
        </w:rPr>
        <w:tab/>
      </w:r>
      <w:r w:rsidRPr="007C7B51">
        <w:rPr>
          <w:rFonts w:eastAsia="Bookman Old Style"/>
          <w:b/>
          <w:szCs w:val="24"/>
          <w:shd w:val="clear" w:color="auto" w:fill="FFFFFF"/>
          <w:lang w:eastAsia="en-US"/>
        </w:rPr>
        <w:tab/>
      </w:r>
      <w:r w:rsidRPr="007C7B51">
        <w:rPr>
          <w:rFonts w:eastAsia="Bookman Old Style"/>
          <w:b/>
          <w:szCs w:val="24"/>
          <w:shd w:val="clear" w:color="auto" w:fill="FFFFFF"/>
          <w:lang w:eastAsia="en-US"/>
        </w:rPr>
        <w:tab/>
      </w:r>
      <w:r w:rsidRPr="007C7B51">
        <w:rPr>
          <w:rFonts w:eastAsia="Bookman Old Style"/>
          <w:b/>
          <w:bCs/>
          <w:szCs w:val="24"/>
          <w:shd w:val="clear" w:color="auto" w:fill="FFFFFF"/>
          <w:lang w:eastAsia="en-US"/>
        </w:rPr>
        <w:t xml:space="preserve"> </w:t>
      </w:r>
    </w:p>
    <w:p w14:paraId="7A2082C8" w14:textId="77777777" w:rsidR="003A7D33" w:rsidRPr="007C7B51" w:rsidRDefault="003A7D33" w:rsidP="00CD5148">
      <w:pPr>
        <w:spacing w:line="276" w:lineRule="auto"/>
        <w:jc w:val="both"/>
        <w:rPr>
          <w:rFonts w:eastAsia="Bookman Old Style"/>
          <w:b/>
          <w:bCs/>
          <w:szCs w:val="24"/>
          <w:shd w:val="clear" w:color="auto" w:fill="FFFFFF"/>
          <w:lang w:eastAsia="en-US"/>
        </w:rPr>
      </w:pPr>
      <w:r w:rsidRPr="007C7B51">
        <w:rPr>
          <w:rFonts w:eastAsia="Bookman Old Style"/>
          <w:b/>
          <w:bCs/>
          <w:szCs w:val="24"/>
          <w:shd w:val="clear" w:color="auto" w:fill="FFFFFF"/>
          <w:lang w:eastAsia="en-US"/>
        </w:rPr>
        <w:t>МИНИСТЪР НА ЗДРАВЕОПАЗВАНЕТО</w:t>
      </w:r>
      <w:r w:rsidRPr="007C7B51">
        <w:rPr>
          <w:rFonts w:eastAsia="Bookman Old Style"/>
          <w:b/>
          <w:bCs/>
          <w:szCs w:val="24"/>
          <w:shd w:val="clear" w:color="auto" w:fill="FFFFFF"/>
          <w:lang w:eastAsia="en-US"/>
        </w:rPr>
        <w:tab/>
      </w:r>
    </w:p>
    <w:p w14:paraId="4C46310F" w14:textId="77777777" w:rsidR="003A7D33" w:rsidRPr="007C7B51" w:rsidRDefault="003A7D33" w:rsidP="00CD5148">
      <w:pPr>
        <w:spacing w:line="276" w:lineRule="auto"/>
        <w:jc w:val="both"/>
        <w:rPr>
          <w:rFonts w:eastAsia="Bookman Old Style"/>
          <w:b/>
          <w:bCs/>
          <w:szCs w:val="24"/>
          <w:shd w:val="clear" w:color="auto" w:fill="FFFFFF"/>
          <w:lang w:eastAsia="en-US"/>
        </w:rPr>
      </w:pPr>
    </w:p>
    <w:p w14:paraId="3BD4F6C6" w14:textId="77777777" w:rsidR="003A7D33" w:rsidRPr="007C7B51" w:rsidRDefault="003A7D33" w:rsidP="00CD5148">
      <w:pPr>
        <w:spacing w:line="276" w:lineRule="auto"/>
        <w:jc w:val="both"/>
        <w:rPr>
          <w:rFonts w:eastAsia="Bookman Old Style"/>
          <w:b/>
          <w:bCs/>
          <w:szCs w:val="24"/>
          <w:shd w:val="clear" w:color="auto" w:fill="FFFFFF"/>
          <w:lang w:eastAsia="en-US"/>
        </w:rPr>
      </w:pPr>
    </w:p>
    <w:p w14:paraId="740BDA1A" w14:textId="77777777" w:rsidR="003A7D33" w:rsidRPr="007C7B51" w:rsidRDefault="003A7D33" w:rsidP="00CD5148">
      <w:pPr>
        <w:spacing w:line="276" w:lineRule="auto"/>
        <w:jc w:val="both"/>
        <w:rPr>
          <w:rFonts w:eastAsia="Bookman Old Style"/>
          <w:b/>
          <w:bCs/>
          <w:i/>
          <w:szCs w:val="24"/>
          <w:shd w:val="clear" w:color="auto" w:fill="FFFFFF"/>
          <w:lang w:eastAsia="en-US"/>
        </w:rPr>
      </w:pPr>
      <w:r w:rsidRPr="007C7B51">
        <w:rPr>
          <w:rFonts w:eastAsia="Bookman Old Style"/>
          <w:b/>
          <w:bCs/>
          <w:szCs w:val="24"/>
          <w:shd w:val="clear" w:color="auto" w:fill="FFFFFF"/>
          <w:lang w:eastAsia="en-US"/>
        </w:rPr>
        <w:t>____________________</w:t>
      </w:r>
    </w:p>
    <w:p w14:paraId="05BAFEED" w14:textId="77777777" w:rsidR="003A7D33" w:rsidRPr="007C7B51" w:rsidRDefault="003A7D33" w:rsidP="00CD5148">
      <w:pPr>
        <w:spacing w:line="276" w:lineRule="auto"/>
        <w:jc w:val="both"/>
        <w:rPr>
          <w:rFonts w:eastAsia="Bookman Old Style"/>
          <w:b/>
          <w:bCs/>
          <w:szCs w:val="24"/>
          <w:shd w:val="clear" w:color="auto" w:fill="FFFFFF"/>
          <w:lang w:eastAsia="en-US"/>
        </w:rPr>
      </w:pPr>
      <w:r w:rsidRPr="007C7B51">
        <w:rPr>
          <w:rFonts w:eastAsia="Bookman Old Style"/>
          <w:b/>
          <w:bCs/>
          <w:szCs w:val="24"/>
          <w:shd w:val="clear" w:color="auto" w:fill="FFFFFF"/>
          <w:lang w:eastAsia="en-US"/>
        </w:rPr>
        <w:t>МАРИЯ БЕЛОМОРОВА</w:t>
      </w:r>
    </w:p>
    <w:p w14:paraId="110768D3" w14:textId="54574A4E" w:rsidR="003A7D33" w:rsidRPr="007C7B51" w:rsidRDefault="003A7D33" w:rsidP="00E0449A">
      <w:pPr>
        <w:spacing w:line="276" w:lineRule="auto"/>
        <w:jc w:val="both"/>
        <w:rPr>
          <w:rFonts w:eastAsia="Calibri"/>
          <w:szCs w:val="24"/>
          <w:lang w:val="en-US"/>
        </w:rPr>
      </w:pPr>
      <w:r w:rsidRPr="007C7B51">
        <w:rPr>
          <w:rFonts w:eastAsia="Bookman Old Style"/>
          <w:b/>
          <w:bCs/>
          <w:szCs w:val="24"/>
          <w:shd w:val="clear" w:color="auto" w:fill="FFFFFF"/>
          <w:lang w:eastAsia="en-US"/>
        </w:rPr>
        <w:t xml:space="preserve">ДИРЕКТОР НА ДИРЕКЦИЯ „БФ“ </w:t>
      </w:r>
    </w:p>
    <w:sectPr w:rsidR="003A7D33" w:rsidRPr="007C7B51" w:rsidSect="00522063">
      <w:headerReference w:type="default" r:id="rId9"/>
      <w:footerReference w:type="default" r:id="rId10"/>
      <w:pgSz w:w="11906" w:h="16838"/>
      <w:pgMar w:top="709" w:right="849" w:bottom="1418" w:left="1276" w:header="426" w:footer="2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58B314" w14:textId="77777777" w:rsidR="00830921" w:rsidRDefault="00830921" w:rsidP="004E1B92">
      <w:r>
        <w:separator/>
      </w:r>
    </w:p>
  </w:endnote>
  <w:endnote w:type="continuationSeparator" w:id="0">
    <w:p w14:paraId="425AD4F2" w14:textId="77777777" w:rsidR="00830921" w:rsidRDefault="00830921" w:rsidP="004E1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Vrinda">
    <w:altName w:val="Segoe UI"/>
    <w:panose1 w:val="020B0502040204020203"/>
    <w:charset w:val="01"/>
    <w:family w:val="roman"/>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4DB7EF" w14:textId="4FCB731E" w:rsidR="00420CF8" w:rsidRPr="00522063" w:rsidRDefault="00420CF8" w:rsidP="00420CF8">
    <w:pPr>
      <w:tabs>
        <w:tab w:val="center" w:pos="4536"/>
        <w:tab w:val="right" w:pos="9072"/>
      </w:tabs>
      <w:jc w:val="both"/>
      <w:rPr>
        <w:i/>
        <w:iCs/>
        <w:sz w:val="16"/>
        <w:szCs w:val="16"/>
        <w:lang w:eastAsia="x-none"/>
      </w:rPr>
    </w:pPr>
    <w:r w:rsidRPr="00420CF8">
      <w:rPr>
        <w:i/>
        <w:iCs/>
        <w:sz w:val="16"/>
        <w:szCs w:val="16"/>
        <w:lang w:val="x-none" w:eastAsia="x-none"/>
      </w:rPr>
      <w:t>Този документ е създаден в рамките на .Договор за безвъзмездна финансова помощ BG16RFOP001-4.001-0001</w:t>
    </w:r>
    <w:r w:rsidRPr="00420CF8">
      <w:rPr>
        <w:i/>
        <w:iCs/>
        <w:sz w:val="16"/>
        <w:szCs w:val="16"/>
        <w:lang w:eastAsia="x-none"/>
      </w:rPr>
      <w:t>-</w:t>
    </w:r>
    <w:r w:rsidRPr="00420CF8">
      <w:rPr>
        <w:i/>
        <w:iCs/>
        <w:sz w:val="16"/>
        <w:szCs w:val="16"/>
        <w:lang w:val="en-US" w:eastAsia="x-none"/>
      </w:rPr>
      <w:t>C01</w:t>
    </w:r>
    <w:r w:rsidRPr="00420CF8">
      <w:rPr>
        <w:i/>
        <w:iCs/>
        <w:sz w:val="16"/>
        <w:szCs w:val="16"/>
        <w:lang w:val="x-none" w:eastAsia="x-none"/>
      </w:rPr>
      <w:t xml:space="preserve"> „Подкрепа за развитие на системата за спешна медицинска помощ”, който се осъществява с финансовата подкрепа на Оперативна програма „Региони в растеж” 2014-2020, съфинансирана от Европейския съюз, чрез Европейския фонд за регионално развитие. Цялата отговорност за съдържанието на публикацията се носи от Министерство на здравеопазването и при никакви обстоятелства не може да се счита, че този документ отразява официалното становище на Европейския съюз и Управляващия орган на ОПРР 2014-2020</w:t>
    </w:r>
    <w:r w:rsidR="00522063">
      <w:rPr>
        <w:i/>
        <w:iCs/>
        <w:sz w:val="16"/>
        <w:szCs w:val="16"/>
        <w:lang w:eastAsia="x-none"/>
      </w:rPr>
      <w:t>.</w:t>
    </w:r>
  </w:p>
  <w:p w14:paraId="7CA97C76" w14:textId="4EB33B9D" w:rsidR="00877BA1" w:rsidRPr="00710563" w:rsidRDefault="00877BA1">
    <w:pPr>
      <w:pStyle w:val="Footer"/>
      <w:jc w:val="right"/>
    </w:pPr>
    <w:r w:rsidRPr="00710563">
      <w:rPr>
        <w:color w:val="5B9BD5"/>
        <w:sz w:val="20"/>
        <w:szCs w:val="20"/>
      </w:rPr>
      <w:t xml:space="preserve"> </w:t>
    </w:r>
    <w:r w:rsidRPr="00710563">
      <w:rPr>
        <w:sz w:val="20"/>
        <w:szCs w:val="20"/>
      </w:rPr>
      <w:fldChar w:fldCharType="begin"/>
    </w:r>
    <w:r w:rsidRPr="00710563">
      <w:rPr>
        <w:sz w:val="20"/>
        <w:szCs w:val="20"/>
      </w:rPr>
      <w:instrText xml:space="preserve"> PAGE  \* Arabic </w:instrText>
    </w:r>
    <w:r w:rsidRPr="00710563">
      <w:rPr>
        <w:sz w:val="20"/>
        <w:szCs w:val="20"/>
      </w:rPr>
      <w:fldChar w:fldCharType="separate"/>
    </w:r>
    <w:r w:rsidR="005D7C53">
      <w:rPr>
        <w:noProof/>
        <w:sz w:val="20"/>
        <w:szCs w:val="20"/>
      </w:rPr>
      <w:t>3</w:t>
    </w:r>
    <w:r w:rsidRPr="00710563">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39A332" w14:textId="77777777" w:rsidR="00830921" w:rsidRDefault="00830921" w:rsidP="004E1B92">
      <w:r>
        <w:separator/>
      </w:r>
    </w:p>
  </w:footnote>
  <w:footnote w:type="continuationSeparator" w:id="0">
    <w:p w14:paraId="2D582831" w14:textId="77777777" w:rsidR="00830921" w:rsidRDefault="00830921" w:rsidP="004E1B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4ECDBA" w14:textId="77777777" w:rsidR="00877BA1" w:rsidRDefault="00877BA1" w:rsidP="007A38A2">
    <w:pPr>
      <w:pBdr>
        <w:bottom w:val="single" w:sz="4" w:space="1" w:color="auto"/>
      </w:pBdr>
      <w:ind w:left="-142"/>
      <w:jc w:val="center"/>
      <w:rPr>
        <w:noProof/>
        <w:sz w:val="28"/>
        <w:szCs w:val="28"/>
      </w:rPr>
    </w:pPr>
    <w:r w:rsidRPr="001529E4">
      <w:rPr>
        <w:noProof/>
        <w:lang w:bidi="bn-BD"/>
      </w:rPr>
      <w:drawing>
        <wp:inline distT="0" distB="0" distL="0" distR="0" wp14:anchorId="1007252B" wp14:editId="7D299A24">
          <wp:extent cx="2076450" cy="704850"/>
          <wp:effectExtent l="0" t="0" r="0" b="0"/>
          <wp:docPr id="4"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
                    <a:extLst>
                      <a:ext uri="{28A0092B-C50C-407E-A947-70E740481C1C}">
                        <a14:useLocalDpi xmlns:a14="http://schemas.microsoft.com/office/drawing/2010/main" val="0"/>
                      </a:ext>
                    </a:extLst>
                  </a:blip>
                  <a:srcRect l="2173" t="7291" r="4385"/>
                  <a:stretch>
                    <a:fillRect/>
                  </a:stretch>
                </pic:blipFill>
                <pic:spPr bwMode="auto">
                  <a:xfrm>
                    <a:off x="0" y="0"/>
                    <a:ext cx="2076450" cy="704850"/>
                  </a:xfrm>
                  <a:prstGeom prst="rect">
                    <a:avLst/>
                  </a:prstGeom>
                  <a:noFill/>
                  <a:ln>
                    <a:noFill/>
                  </a:ln>
                </pic:spPr>
              </pic:pic>
            </a:graphicData>
          </a:graphic>
        </wp:inline>
      </w:drawing>
    </w:r>
    <w:r>
      <w:rPr>
        <w:noProof/>
        <w:lang w:bidi="bn-BD"/>
      </w:rPr>
      <w:t xml:space="preserve">       </w:t>
    </w:r>
    <w:r w:rsidRPr="001529E4">
      <w:rPr>
        <w:noProof/>
        <w:lang w:bidi="bn-BD"/>
      </w:rPr>
      <w:drawing>
        <wp:inline distT="0" distB="0" distL="0" distR="0" wp14:anchorId="400B47C5" wp14:editId="0BCD319A">
          <wp:extent cx="1676400" cy="695325"/>
          <wp:effectExtent l="0" t="0" r="0" b="0"/>
          <wp:docPr id="5" name="Picture 47" descr="C:\Users\Dimitar.Dimitrov\AppData\Local\Microsoft\Windows\INetCache\Content.Word\IPA-Template-R1 Model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Dimitar.Dimitrov\AppData\Local\Microsoft\Windows\INetCache\Content.Word\IPA-Template-R1 Model 3.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76400" cy="695325"/>
                  </a:xfrm>
                  <a:prstGeom prst="rect">
                    <a:avLst/>
                  </a:prstGeom>
                  <a:noFill/>
                  <a:ln>
                    <a:noFill/>
                  </a:ln>
                </pic:spPr>
              </pic:pic>
            </a:graphicData>
          </a:graphic>
        </wp:inline>
      </w:drawing>
    </w:r>
    <w:r>
      <w:rPr>
        <w:noProof/>
        <w:lang w:bidi="bn-BD"/>
      </w:rPr>
      <w:t xml:space="preserve">         </w:t>
    </w:r>
    <w:r w:rsidRPr="001529E4">
      <w:rPr>
        <w:noProof/>
        <w:lang w:bidi="bn-BD"/>
      </w:rPr>
      <w:drawing>
        <wp:inline distT="0" distB="0" distL="0" distR="0" wp14:anchorId="59F49D09" wp14:editId="18395609">
          <wp:extent cx="1838325" cy="704850"/>
          <wp:effectExtent l="0" t="0" r="0" b="0"/>
          <wp:docPr id="6"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3">
                    <a:extLst>
                      <a:ext uri="{28A0092B-C50C-407E-A947-70E740481C1C}">
                        <a14:useLocalDpi xmlns:a14="http://schemas.microsoft.com/office/drawing/2010/main" val="0"/>
                      </a:ext>
                    </a:extLst>
                  </a:blip>
                  <a:srcRect l="3304" t="5956" r="4938"/>
                  <a:stretch>
                    <a:fillRect/>
                  </a:stretch>
                </pic:blipFill>
                <pic:spPr bwMode="auto">
                  <a:xfrm>
                    <a:off x="0" y="0"/>
                    <a:ext cx="1838325" cy="704850"/>
                  </a:xfrm>
                  <a:prstGeom prst="rect">
                    <a:avLst/>
                  </a:prstGeom>
                  <a:noFill/>
                  <a:ln>
                    <a:noFill/>
                  </a:ln>
                </pic:spPr>
              </pic:pic>
            </a:graphicData>
          </a:graphic>
        </wp:inline>
      </w:drawing>
    </w:r>
  </w:p>
  <w:p w14:paraId="4537139D" w14:textId="77777777" w:rsidR="00877BA1" w:rsidRPr="005C5509" w:rsidRDefault="00877BA1" w:rsidP="00B76DE8">
    <w:pPr>
      <w:ind w:left="-142"/>
      <w:jc w:val="center"/>
      <w:rPr>
        <w:b/>
        <w:sz w:val="28"/>
        <w:szCs w:val="28"/>
        <w:lang w:eastAsia="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72097"/>
    <w:multiLevelType w:val="hybridMultilevel"/>
    <w:tmpl w:val="37A87AC8"/>
    <w:lvl w:ilvl="0" w:tplc="C2B4159C">
      <w:start w:val="1"/>
      <w:numFmt w:val="decimal"/>
      <w:lvlText w:val="%1."/>
      <w:lvlJc w:val="left"/>
      <w:pPr>
        <w:tabs>
          <w:tab w:val="num" w:pos="1440"/>
        </w:tabs>
        <w:ind w:left="1440" w:hanging="1440"/>
      </w:pPr>
      <w:rPr>
        <w:rFonts w:cs="Times New Roman" w:hint="default"/>
        <w:b w:val="0"/>
        <w:bCs w:val="0"/>
      </w:rPr>
    </w:lvl>
    <w:lvl w:ilvl="1" w:tplc="A7ACF542">
      <w:start w:val="1"/>
      <w:numFmt w:val="decimal"/>
      <w:lvlText w:val="%2."/>
      <w:lvlJc w:val="left"/>
      <w:pPr>
        <w:tabs>
          <w:tab w:val="num" w:pos="1440"/>
        </w:tabs>
        <w:ind w:left="1440" w:hanging="360"/>
      </w:pPr>
      <w:rPr>
        <w:rFonts w:cs="Times New Roman" w:hint="default"/>
        <w:b w:val="0"/>
        <w:bCs/>
      </w:rPr>
    </w:lvl>
    <w:lvl w:ilvl="2" w:tplc="0402001B">
      <w:start w:val="1"/>
      <w:numFmt w:val="lowerRoman"/>
      <w:lvlText w:val="%3."/>
      <w:lvlJc w:val="right"/>
      <w:pPr>
        <w:tabs>
          <w:tab w:val="num" w:pos="2160"/>
        </w:tabs>
        <w:ind w:left="2160" w:hanging="180"/>
      </w:pPr>
      <w:rPr>
        <w:rFonts w:cs="Times New Roman"/>
      </w:rPr>
    </w:lvl>
    <w:lvl w:ilvl="3" w:tplc="0402000F">
      <w:start w:val="1"/>
      <w:numFmt w:val="decimal"/>
      <w:lvlText w:val="%4."/>
      <w:lvlJc w:val="left"/>
      <w:pPr>
        <w:tabs>
          <w:tab w:val="num" w:pos="2880"/>
        </w:tabs>
        <w:ind w:left="2880" w:hanging="360"/>
      </w:pPr>
      <w:rPr>
        <w:rFonts w:cs="Times New Roman"/>
      </w:rPr>
    </w:lvl>
    <w:lvl w:ilvl="4" w:tplc="04020019">
      <w:start w:val="1"/>
      <w:numFmt w:val="lowerLetter"/>
      <w:lvlText w:val="%5."/>
      <w:lvlJc w:val="left"/>
      <w:pPr>
        <w:tabs>
          <w:tab w:val="num" w:pos="3600"/>
        </w:tabs>
        <w:ind w:left="3600" w:hanging="360"/>
      </w:pPr>
      <w:rPr>
        <w:rFonts w:cs="Times New Roman"/>
      </w:rPr>
    </w:lvl>
    <w:lvl w:ilvl="5" w:tplc="0402001B">
      <w:start w:val="1"/>
      <w:numFmt w:val="lowerRoman"/>
      <w:lvlText w:val="%6."/>
      <w:lvlJc w:val="right"/>
      <w:pPr>
        <w:tabs>
          <w:tab w:val="num" w:pos="4320"/>
        </w:tabs>
        <w:ind w:left="4320" w:hanging="180"/>
      </w:pPr>
      <w:rPr>
        <w:rFonts w:cs="Times New Roman"/>
      </w:rPr>
    </w:lvl>
    <w:lvl w:ilvl="6" w:tplc="0402000F">
      <w:start w:val="1"/>
      <w:numFmt w:val="decimal"/>
      <w:lvlText w:val="%7."/>
      <w:lvlJc w:val="left"/>
      <w:pPr>
        <w:tabs>
          <w:tab w:val="num" w:pos="5040"/>
        </w:tabs>
        <w:ind w:left="5040" w:hanging="360"/>
      </w:pPr>
      <w:rPr>
        <w:rFonts w:cs="Times New Roman"/>
      </w:rPr>
    </w:lvl>
    <w:lvl w:ilvl="7" w:tplc="04020019">
      <w:start w:val="1"/>
      <w:numFmt w:val="lowerLetter"/>
      <w:lvlText w:val="%8."/>
      <w:lvlJc w:val="left"/>
      <w:pPr>
        <w:tabs>
          <w:tab w:val="num" w:pos="5760"/>
        </w:tabs>
        <w:ind w:left="5760" w:hanging="360"/>
      </w:pPr>
      <w:rPr>
        <w:rFonts w:cs="Times New Roman"/>
      </w:rPr>
    </w:lvl>
    <w:lvl w:ilvl="8" w:tplc="0402001B">
      <w:start w:val="1"/>
      <w:numFmt w:val="lowerRoman"/>
      <w:lvlText w:val="%9."/>
      <w:lvlJc w:val="right"/>
      <w:pPr>
        <w:tabs>
          <w:tab w:val="num" w:pos="6480"/>
        </w:tabs>
        <w:ind w:left="6480" w:hanging="180"/>
      </w:pPr>
      <w:rPr>
        <w:rFonts w:cs="Times New Roman"/>
      </w:rPr>
    </w:lvl>
  </w:abstractNum>
  <w:abstractNum w:abstractNumId="1" w15:restartNumberingAfterBreak="0">
    <w:nsid w:val="0A4E1053"/>
    <w:multiLevelType w:val="hybridMultilevel"/>
    <w:tmpl w:val="9BD22F60"/>
    <w:lvl w:ilvl="0" w:tplc="F7E24AE2">
      <w:start w:val="1"/>
      <w:numFmt w:val="decimal"/>
      <w:lvlText w:val="[%1]"/>
      <w:lvlJc w:val="left"/>
      <w:pPr>
        <w:ind w:left="720" w:hanging="360"/>
      </w:pPr>
      <w:rPr>
        <w:rFonts w:hint="default"/>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0A662688"/>
    <w:multiLevelType w:val="hybridMultilevel"/>
    <w:tmpl w:val="EC6CAA46"/>
    <w:lvl w:ilvl="0" w:tplc="B85A0E54">
      <w:start w:val="2"/>
      <w:numFmt w:val="decimal"/>
      <w:lvlText w:val="(%1)"/>
      <w:lvlJc w:val="left"/>
      <w:pPr>
        <w:ind w:left="720" w:hanging="360"/>
      </w:pPr>
      <w:rPr>
        <w:rFonts w:eastAsia="Times New Roman"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0D7C0887"/>
    <w:multiLevelType w:val="hybridMultilevel"/>
    <w:tmpl w:val="BFF6D2C4"/>
    <w:lvl w:ilvl="0" w:tplc="0402000F">
      <w:start w:val="1"/>
      <w:numFmt w:val="decimal"/>
      <w:lvlText w:val="%1."/>
      <w:lvlJc w:val="left"/>
      <w:pPr>
        <w:ind w:left="1070" w:hanging="360"/>
      </w:pPr>
      <w:rPr>
        <w:rFonts w:hint="default"/>
        <w:b w:val="0"/>
      </w:rPr>
    </w:lvl>
    <w:lvl w:ilvl="1" w:tplc="04020019" w:tentative="1">
      <w:start w:val="1"/>
      <w:numFmt w:val="lowerLetter"/>
      <w:lvlText w:val="%2."/>
      <w:lvlJc w:val="left"/>
      <w:pPr>
        <w:ind w:left="1790" w:hanging="360"/>
      </w:pPr>
    </w:lvl>
    <w:lvl w:ilvl="2" w:tplc="0402001B" w:tentative="1">
      <w:start w:val="1"/>
      <w:numFmt w:val="lowerRoman"/>
      <w:lvlText w:val="%3."/>
      <w:lvlJc w:val="right"/>
      <w:pPr>
        <w:ind w:left="2510" w:hanging="180"/>
      </w:pPr>
    </w:lvl>
    <w:lvl w:ilvl="3" w:tplc="0402000F" w:tentative="1">
      <w:start w:val="1"/>
      <w:numFmt w:val="decimal"/>
      <w:lvlText w:val="%4."/>
      <w:lvlJc w:val="left"/>
      <w:pPr>
        <w:ind w:left="3230" w:hanging="360"/>
      </w:pPr>
    </w:lvl>
    <w:lvl w:ilvl="4" w:tplc="04020019" w:tentative="1">
      <w:start w:val="1"/>
      <w:numFmt w:val="lowerLetter"/>
      <w:lvlText w:val="%5."/>
      <w:lvlJc w:val="left"/>
      <w:pPr>
        <w:ind w:left="3950" w:hanging="360"/>
      </w:pPr>
    </w:lvl>
    <w:lvl w:ilvl="5" w:tplc="0402001B" w:tentative="1">
      <w:start w:val="1"/>
      <w:numFmt w:val="lowerRoman"/>
      <w:lvlText w:val="%6."/>
      <w:lvlJc w:val="right"/>
      <w:pPr>
        <w:ind w:left="4670" w:hanging="180"/>
      </w:pPr>
    </w:lvl>
    <w:lvl w:ilvl="6" w:tplc="0402000F" w:tentative="1">
      <w:start w:val="1"/>
      <w:numFmt w:val="decimal"/>
      <w:lvlText w:val="%7."/>
      <w:lvlJc w:val="left"/>
      <w:pPr>
        <w:ind w:left="5390" w:hanging="360"/>
      </w:pPr>
    </w:lvl>
    <w:lvl w:ilvl="7" w:tplc="04020019" w:tentative="1">
      <w:start w:val="1"/>
      <w:numFmt w:val="lowerLetter"/>
      <w:lvlText w:val="%8."/>
      <w:lvlJc w:val="left"/>
      <w:pPr>
        <w:ind w:left="6110" w:hanging="360"/>
      </w:pPr>
    </w:lvl>
    <w:lvl w:ilvl="8" w:tplc="0402001B" w:tentative="1">
      <w:start w:val="1"/>
      <w:numFmt w:val="lowerRoman"/>
      <w:lvlText w:val="%9."/>
      <w:lvlJc w:val="right"/>
      <w:pPr>
        <w:ind w:left="6830" w:hanging="180"/>
      </w:pPr>
    </w:lvl>
  </w:abstractNum>
  <w:abstractNum w:abstractNumId="4" w15:restartNumberingAfterBreak="0">
    <w:nsid w:val="0E36672F"/>
    <w:multiLevelType w:val="hybridMultilevel"/>
    <w:tmpl w:val="11C4F6D6"/>
    <w:lvl w:ilvl="0" w:tplc="A680F106">
      <w:start w:val="1"/>
      <w:numFmt w:val="decimal"/>
      <w:lvlText w:val="(%1)"/>
      <w:lvlJc w:val="left"/>
      <w:pPr>
        <w:ind w:left="1070" w:hanging="360"/>
      </w:pPr>
      <w:rPr>
        <w:rFonts w:hint="default"/>
        <w:b w:val="0"/>
      </w:rPr>
    </w:lvl>
    <w:lvl w:ilvl="1" w:tplc="04020019" w:tentative="1">
      <w:start w:val="1"/>
      <w:numFmt w:val="lowerLetter"/>
      <w:lvlText w:val="%2."/>
      <w:lvlJc w:val="left"/>
      <w:pPr>
        <w:ind w:left="1790" w:hanging="360"/>
      </w:pPr>
    </w:lvl>
    <w:lvl w:ilvl="2" w:tplc="0402001B" w:tentative="1">
      <w:start w:val="1"/>
      <w:numFmt w:val="lowerRoman"/>
      <w:lvlText w:val="%3."/>
      <w:lvlJc w:val="right"/>
      <w:pPr>
        <w:ind w:left="2510" w:hanging="180"/>
      </w:pPr>
    </w:lvl>
    <w:lvl w:ilvl="3" w:tplc="0402000F" w:tentative="1">
      <w:start w:val="1"/>
      <w:numFmt w:val="decimal"/>
      <w:lvlText w:val="%4."/>
      <w:lvlJc w:val="left"/>
      <w:pPr>
        <w:ind w:left="3230" w:hanging="360"/>
      </w:pPr>
    </w:lvl>
    <w:lvl w:ilvl="4" w:tplc="04020019" w:tentative="1">
      <w:start w:val="1"/>
      <w:numFmt w:val="lowerLetter"/>
      <w:lvlText w:val="%5."/>
      <w:lvlJc w:val="left"/>
      <w:pPr>
        <w:ind w:left="3950" w:hanging="360"/>
      </w:pPr>
    </w:lvl>
    <w:lvl w:ilvl="5" w:tplc="0402001B" w:tentative="1">
      <w:start w:val="1"/>
      <w:numFmt w:val="lowerRoman"/>
      <w:lvlText w:val="%6."/>
      <w:lvlJc w:val="right"/>
      <w:pPr>
        <w:ind w:left="4670" w:hanging="180"/>
      </w:pPr>
    </w:lvl>
    <w:lvl w:ilvl="6" w:tplc="0402000F" w:tentative="1">
      <w:start w:val="1"/>
      <w:numFmt w:val="decimal"/>
      <w:lvlText w:val="%7."/>
      <w:lvlJc w:val="left"/>
      <w:pPr>
        <w:ind w:left="5390" w:hanging="360"/>
      </w:pPr>
    </w:lvl>
    <w:lvl w:ilvl="7" w:tplc="04020019" w:tentative="1">
      <w:start w:val="1"/>
      <w:numFmt w:val="lowerLetter"/>
      <w:lvlText w:val="%8."/>
      <w:lvlJc w:val="left"/>
      <w:pPr>
        <w:ind w:left="6110" w:hanging="360"/>
      </w:pPr>
    </w:lvl>
    <w:lvl w:ilvl="8" w:tplc="0402001B" w:tentative="1">
      <w:start w:val="1"/>
      <w:numFmt w:val="lowerRoman"/>
      <w:lvlText w:val="%9."/>
      <w:lvlJc w:val="right"/>
      <w:pPr>
        <w:ind w:left="6830" w:hanging="180"/>
      </w:pPr>
    </w:lvl>
  </w:abstractNum>
  <w:abstractNum w:abstractNumId="5" w15:restartNumberingAfterBreak="0">
    <w:nsid w:val="11C43412"/>
    <w:multiLevelType w:val="hybridMultilevel"/>
    <w:tmpl w:val="1AD0E1D0"/>
    <w:lvl w:ilvl="0" w:tplc="7EDADACE">
      <w:start w:val="1"/>
      <w:numFmt w:val="decimal"/>
      <w:lvlText w:val="[%1]"/>
      <w:lvlJc w:val="left"/>
      <w:pPr>
        <w:ind w:left="720" w:hanging="360"/>
      </w:pPr>
      <w:rPr>
        <w:rFonts w:hint="default"/>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141A55DF"/>
    <w:multiLevelType w:val="hybridMultilevel"/>
    <w:tmpl w:val="04686946"/>
    <w:lvl w:ilvl="0" w:tplc="04090001">
      <w:start w:val="1"/>
      <w:numFmt w:val="bullet"/>
      <w:lvlText w:val=""/>
      <w:lvlJc w:val="left"/>
      <w:pPr>
        <w:ind w:left="1856" w:hanging="360"/>
      </w:pPr>
      <w:rPr>
        <w:rFonts w:ascii="Symbol" w:hAnsi="Symbol" w:hint="default"/>
      </w:rPr>
    </w:lvl>
    <w:lvl w:ilvl="1" w:tplc="04090003">
      <w:start w:val="1"/>
      <w:numFmt w:val="bullet"/>
      <w:lvlText w:val="o"/>
      <w:lvlJc w:val="left"/>
      <w:pPr>
        <w:ind w:left="2576" w:hanging="360"/>
      </w:pPr>
      <w:rPr>
        <w:rFonts w:ascii="Courier New" w:hAnsi="Courier New" w:cs="Courier New" w:hint="default"/>
      </w:rPr>
    </w:lvl>
    <w:lvl w:ilvl="2" w:tplc="04090005" w:tentative="1">
      <w:start w:val="1"/>
      <w:numFmt w:val="bullet"/>
      <w:lvlText w:val=""/>
      <w:lvlJc w:val="left"/>
      <w:pPr>
        <w:ind w:left="3296" w:hanging="360"/>
      </w:pPr>
      <w:rPr>
        <w:rFonts w:ascii="Wingdings" w:hAnsi="Wingdings" w:hint="default"/>
      </w:rPr>
    </w:lvl>
    <w:lvl w:ilvl="3" w:tplc="04090001" w:tentative="1">
      <w:start w:val="1"/>
      <w:numFmt w:val="bullet"/>
      <w:lvlText w:val=""/>
      <w:lvlJc w:val="left"/>
      <w:pPr>
        <w:ind w:left="4016" w:hanging="360"/>
      </w:pPr>
      <w:rPr>
        <w:rFonts w:ascii="Symbol" w:hAnsi="Symbol" w:hint="default"/>
      </w:rPr>
    </w:lvl>
    <w:lvl w:ilvl="4" w:tplc="04090003" w:tentative="1">
      <w:start w:val="1"/>
      <w:numFmt w:val="bullet"/>
      <w:lvlText w:val="o"/>
      <w:lvlJc w:val="left"/>
      <w:pPr>
        <w:ind w:left="4736" w:hanging="360"/>
      </w:pPr>
      <w:rPr>
        <w:rFonts w:ascii="Courier New" w:hAnsi="Courier New" w:cs="Courier New" w:hint="default"/>
      </w:rPr>
    </w:lvl>
    <w:lvl w:ilvl="5" w:tplc="04090005" w:tentative="1">
      <w:start w:val="1"/>
      <w:numFmt w:val="bullet"/>
      <w:lvlText w:val=""/>
      <w:lvlJc w:val="left"/>
      <w:pPr>
        <w:ind w:left="5456" w:hanging="360"/>
      </w:pPr>
      <w:rPr>
        <w:rFonts w:ascii="Wingdings" w:hAnsi="Wingdings" w:hint="default"/>
      </w:rPr>
    </w:lvl>
    <w:lvl w:ilvl="6" w:tplc="04090001" w:tentative="1">
      <w:start w:val="1"/>
      <w:numFmt w:val="bullet"/>
      <w:lvlText w:val=""/>
      <w:lvlJc w:val="left"/>
      <w:pPr>
        <w:ind w:left="6176" w:hanging="360"/>
      </w:pPr>
      <w:rPr>
        <w:rFonts w:ascii="Symbol" w:hAnsi="Symbol" w:hint="default"/>
      </w:rPr>
    </w:lvl>
    <w:lvl w:ilvl="7" w:tplc="04090003" w:tentative="1">
      <w:start w:val="1"/>
      <w:numFmt w:val="bullet"/>
      <w:lvlText w:val="o"/>
      <w:lvlJc w:val="left"/>
      <w:pPr>
        <w:ind w:left="6896" w:hanging="360"/>
      </w:pPr>
      <w:rPr>
        <w:rFonts w:ascii="Courier New" w:hAnsi="Courier New" w:cs="Courier New" w:hint="default"/>
      </w:rPr>
    </w:lvl>
    <w:lvl w:ilvl="8" w:tplc="04090005" w:tentative="1">
      <w:start w:val="1"/>
      <w:numFmt w:val="bullet"/>
      <w:lvlText w:val=""/>
      <w:lvlJc w:val="left"/>
      <w:pPr>
        <w:ind w:left="7616" w:hanging="360"/>
      </w:pPr>
      <w:rPr>
        <w:rFonts w:ascii="Wingdings" w:hAnsi="Wingdings" w:hint="default"/>
      </w:rPr>
    </w:lvl>
  </w:abstractNum>
  <w:abstractNum w:abstractNumId="7" w15:restartNumberingAfterBreak="0">
    <w:nsid w:val="16463D50"/>
    <w:multiLevelType w:val="hybridMultilevel"/>
    <w:tmpl w:val="C37C19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5C1FAF"/>
    <w:multiLevelType w:val="multilevel"/>
    <w:tmpl w:val="F188ACC8"/>
    <w:lvl w:ilvl="0">
      <w:start w:val="1"/>
      <w:numFmt w:val="decimal"/>
      <w:lvlText w:val="%1."/>
      <w:lvlJc w:val="left"/>
      <w:pPr>
        <w:ind w:left="720" w:hanging="360"/>
      </w:pPr>
      <w:rPr>
        <w:rFonts w:hint="default"/>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2E44180"/>
    <w:multiLevelType w:val="multilevel"/>
    <w:tmpl w:val="DFC88CEC"/>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31755D3"/>
    <w:multiLevelType w:val="hybridMultilevel"/>
    <w:tmpl w:val="84DEBA7A"/>
    <w:lvl w:ilvl="0" w:tplc="A7ACF542">
      <w:start w:val="1"/>
      <w:numFmt w:val="decimal"/>
      <w:lvlText w:val="%1."/>
      <w:lvlJc w:val="left"/>
      <w:pPr>
        <w:tabs>
          <w:tab w:val="num" w:pos="1440"/>
        </w:tabs>
        <w:ind w:left="1440" w:hanging="360"/>
      </w:pPr>
      <w:rPr>
        <w:rFonts w:cs="Times New Roman" w:hint="default"/>
        <w:b w:val="0"/>
        <w:bCs/>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2A0C3790"/>
    <w:multiLevelType w:val="hybridMultilevel"/>
    <w:tmpl w:val="AF9EB2E2"/>
    <w:lvl w:ilvl="0" w:tplc="04090001">
      <w:start w:val="1"/>
      <w:numFmt w:val="bullet"/>
      <w:lvlText w:val=""/>
      <w:lvlJc w:val="left"/>
      <w:pPr>
        <w:tabs>
          <w:tab w:val="num" w:pos="1461"/>
        </w:tabs>
        <w:ind w:left="1461" w:hanging="360"/>
      </w:pPr>
      <w:rPr>
        <w:rFonts w:ascii="Symbol" w:hAnsi="Symbol" w:hint="default"/>
      </w:rPr>
    </w:lvl>
    <w:lvl w:ilvl="1" w:tplc="04090003">
      <w:start w:val="1"/>
      <w:numFmt w:val="bullet"/>
      <w:lvlText w:val="o"/>
      <w:lvlJc w:val="left"/>
      <w:pPr>
        <w:tabs>
          <w:tab w:val="num" w:pos="2181"/>
        </w:tabs>
        <w:ind w:left="2181" w:hanging="360"/>
      </w:pPr>
      <w:rPr>
        <w:rFonts w:ascii="Courier New" w:hAnsi="Courier New" w:cs="Times New Roman" w:hint="default"/>
      </w:rPr>
    </w:lvl>
    <w:lvl w:ilvl="2" w:tplc="04090005">
      <w:start w:val="1"/>
      <w:numFmt w:val="bullet"/>
      <w:lvlText w:val=""/>
      <w:lvlJc w:val="left"/>
      <w:pPr>
        <w:tabs>
          <w:tab w:val="num" w:pos="2901"/>
        </w:tabs>
        <w:ind w:left="2901" w:hanging="360"/>
      </w:pPr>
      <w:rPr>
        <w:rFonts w:ascii="Wingdings" w:hAnsi="Wingdings" w:hint="default"/>
      </w:rPr>
    </w:lvl>
    <w:lvl w:ilvl="3" w:tplc="04090001">
      <w:start w:val="1"/>
      <w:numFmt w:val="bullet"/>
      <w:lvlText w:val=""/>
      <w:lvlJc w:val="left"/>
      <w:pPr>
        <w:tabs>
          <w:tab w:val="num" w:pos="3621"/>
        </w:tabs>
        <w:ind w:left="3621" w:hanging="360"/>
      </w:pPr>
      <w:rPr>
        <w:rFonts w:ascii="Symbol" w:hAnsi="Symbol" w:hint="default"/>
      </w:rPr>
    </w:lvl>
    <w:lvl w:ilvl="4" w:tplc="04090003">
      <w:start w:val="1"/>
      <w:numFmt w:val="bullet"/>
      <w:lvlText w:val="o"/>
      <w:lvlJc w:val="left"/>
      <w:pPr>
        <w:tabs>
          <w:tab w:val="num" w:pos="4341"/>
        </w:tabs>
        <w:ind w:left="4341" w:hanging="360"/>
      </w:pPr>
      <w:rPr>
        <w:rFonts w:ascii="Courier New" w:hAnsi="Courier New" w:cs="Times New Roman" w:hint="default"/>
      </w:rPr>
    </w:lvl>
    <w:lvl w:ilvl="5" w:tplc="04090005">
      <w:start w:val="1"/>
      <w:numFmt w:val="bullet"/>
      <w:lvlText w:val=""/>
      <w:lvlJc w:val="left"/>
      <w:pPr>
        <w:tabs>
          <w:tab w:val="num" w:pos="5061"/>
        </w:tabs>
        <w:ind w:left="5061" w:hanging="360"/>
      </w:pPr>
      <w:rPr>
        <w:rFonts w:ascii="Wingdings" w:hAnsi="Wingdings" w:hint="default"/>
      </w:rPr>
    </w:lvl>
    <w:lvl w:ilvl="6" w:tplc="04090001">
      <w:start w:val="1"/>
      <w:numFmt w:val="bullet"/>
      <w:lvlText w:val=""/>
      <w:lvlJc w:val="left"/>
      <w:pPr>
        <w:tabs>
          <w:tab w:val="num" w:pos="5781"/>
        </w:tabs>
        <w:ind w:left="5781" w:hanging="360"/>
      </w:pPr>
      <w:rPr>
        <w:rFonts w:ascii="Symbol" w:hAnsi="Symbol" w:hint="default"/>
      </w:rPr>
    </w:lvl>
    <w:lvl w:ilvl="7" w:tplc="04090003">
      <w:start w:val="1"/>
      <w:numFmt w:val="bullet"/>
      <w:lvlText w:val="o"/>
      <w:lvlJc w:val="left"/>
      <w:pPr>
        <w:tabs>
          <w:tab w:val="num" w:pos="6501"/>
        </w:tabs>
        <w:ind w:left="6501" w:hanging="360"/>
      </w:pPr>
      <w:rPr>
        <w:rFonts w:ascii="Courier New" w:hAnsi="Courier New" w:cs="Times New Roman" w:hint="default"/>
      </w:rPr>
    </w:lvl>
    <w:lvl w:ilvl="8" w:tplc="04090005">
      <w:start w:val="1"/>
      <w:numFmt w:val="bullet"/>
      <w:lvlText w:val=""/>
      <w:lvlJc w:val="left"/>
      <w:pPr>
        <w:tabs>
          <w:tab w:val="num" w:pos="7221"/>
        </w:tabs>
        <w:ind w:left="7221" w:hanging="360"/>
      </w:pPr>
      <w:rPr>
        <w:rFonts w:ascii="Wingdings" w:hAnsi="Wingdings" w:hint="default"/>
      </w:rPr>
    </w:lvl>
  </w:abstractNum>
  <w:abstractNum w:abstractNumId="12" w15:restartNumberingAfterBreak="0">
    <w:nsid w:val="2A1E70F1"/>
    <w:multiLevelType w:val="hybridMultilevel"/>
    <w:tmpl w:val="6024DCE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2A885F32"/>
    <w:multiLevelType w:val="multilevel"/>
    <w:tmpl w:val="37343600"/>
    <w:lvl w:ilvl="0">
      <w:start w:val="1"/>
      <w:numFmt w:val="decimal"/>
      <w:lvlText w:val="%1."/>
      <w:lvlJc w:val="left"/>
      <w:pPr>
        <w:ind w:left="1069"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4" w15:restartNumberingAfterBreak="0">
    <w:nsid w:val="30E91DBB"/>
    <w:multiLevelType w:val="hybridMultilevel"/>
    <w:tmpl w:val="506EFFDE"/>
    <w:lvl w:ilvl="0" w:tplc="737838CC">
      <w:start w:val="1"/>
      <w:numFmt w:val="decimal"/>
      <w:lvlText w:val="%1."/>
      <w:lvlJc w:val="left"/>
      <w:pPr>
        <w:ind w:left="1070" w:hanging="360"/>
      </w:pPr>
      <w:rPr>
        <w:rFonts w:ascii="Times New Roman" w:eastAsia="Calibri" w:hAnsi="Times New Roman" w:cs="Times New Roman"/>
        <w:b w:val="0"/>
      </w:rPr>
    </w:lvl>
    <w:lvl w:ilvl="1" w:tplc="04020019" w:tentative="1">
      <w:start w:val="1"/>
      <w:numFmt w:val="lowerLetter"/>
      <w:lvlText w:val="%2."/>
      <w:lvlJc w:val="left"/>
      <w:pPr>
        <w:ind w:left="1790" w:hanging="360"/>
      </w:pPr>
    </w:lvl>
    <w:lvl w:ilvl="2" w:tplc="0402001B" w:tentative="1">
      <w:start w:val="1"/>
      <w:numFmt w:val="lowerRoman"/>
      <w:lvlText w:val="%3."/>
      <w:lvlJc w:val="right"/>
      <w:pPr>
        <w:ind w:left="2510" w:hanging="180"/>
      </w:pPr>
    </w:lvl>
    <w:lvl w:ilvl="3" w:tplc="0402000F" w:tentative="1">
      <w:start w:val="1"/>
      <w:numFmt w:val="decimal"/>
      <w:lvlText w:val="%4."/>
      <w:lvlJc w:val="left"/>
      <w:pPr>
        <w:ind w:left="3230" w:hanging="360"/>
      </w:pPr>
    </w:lvl>
    <w:lvl w:ilvl="4" w:tplc="04020019" w:tentative="1">
      <w:start w:val="1"/>
      <w:numFmt w:val="lowerLetter"/>
      <w:lvlText w:val="%5."/>
      <w:lvlJc w:val="left"/>
      <w:pPr>
        <w:ind w:left="3950" w:hanging="360"/>
      </w:pPr>
    </w:lvl>
    <w:lvl w:ilvl="5" w:tplc="0402001B" w:tentative="1">
      <w:start w:val="1"/>
      <w:numFmt w:val="lowerRoman"/>
      <w:lvlText w:val="%6."/>
      <w:lvlJc w:val="right"/>
      <w:pPr>
        <w:ind w:left="4670" w:hanging="180"/>
      </w:pPr>
    </w:lvl>
    <w:lvl w:ilvl="6" w:tplc="0402000F" w:tentative="1">
      <w:start w:val="1"/>
      <w:numFmt w:val="decimal"/>
      <w:lvlText w:val="%7."/>
      <w:lvlJc w:val="left"/>
      <w:pPr>
        <w:ind w:left="5390" w:hanging="360"/>
      </w:pPr>
    </w:lvl>
    <w:lvl w:ilvl="7" w:tplc="04020019" w:tentative="1">
      <w:start w:val="1"/>
      <w:numFmt w:val="lowerLetter"/>
      <w:lvlText w:val="%8."/>
      <w:lvlJc w:val="left"/>
      <w:pPr>
        <w:ind w:left="6110" w:hanging="360"/>
      </w:pPr>
    </w:lvl>
    <w:lvl w:ilvl="8" w:tplc="0402001B" w:tentative="1">
      <w:start w:val="1"/>
      <w:numFmt w:val="lowerRoman"/>
      <w:lvlText w:val="%9."/>
      <w:lvlJc w:val="right"/>
      <w:pPr>
        <w:ind w:left="6830" w:hanging="180"/>
      </w:pPr>
    </w:lvl>
  </w:abstractNum>
  <w:abstractNum w:abstractNumId="15" w15:restartNumberingAfterBreak="0">
    <w:nsid w:val="359B41B6"/>
    <w:multiLevelType w:val="multilevel"/>
    <w:tmpl w:val="6EAE87C6"/>
    <w:lvl w:ilvl="0">
      <w:start w:val="1"/>
      <w:numFmt w:val="bullet"/>
      <w:lvlText w:val=""/>
      <w:lvlJc w:val="left"/>
      <w:pPr>
        <w:ind w:left="1778" w:hanging="360"/>
      </w:pPr>
      <w:rPr>
        <w:rFonts w:ascii="Wingdings" w:hAnsi="Wingdings" w:hint="default"/>
      </w:rPr>
    </w:lvl>
    <w:lvl w:ilvl="1">
      <w:start w:val="1"/>
      <w:numFmt w:val="bullet"/>
      <w:lvlText w:val=""/>
      <w:lvlJc w:val="left"/>
      <w:pPr>
        <w:ind w:left="1428" w:hanging="360"/>
      </w:pPr>
      <w:rPr>
        <w:rFonts w:ascii="Wingdings" w:hAnsi="Wingdings" w:hint="default"/>
      </w:rPr>
    </w:lvl>
    <w:lvl w:ilvl="2">
      <w:start w:val="1"/>
      <w:numFmt w:val="bullet"/>
      <w:lvlText w:val=""/>
      <w:lvlJc w:val="left"/>
      <w:pPr>
        <w:ind w:left="1788" w:hanging="360"/>
      </w:pPr>
      <w:rPr>
        <w:rFonts w:ascii="Wingdings" w:hAnsi="Wingdings" w:hint="default"/>
      </w:rPr>
    </w:lvl>
    <w:lvl w:ilvl="3">
      <w:start w:val="1"/>
      <w:numFmt w:val="bullet"/>
      <w:lvlText w:val=""/>
      <w:lvlJc w:val="left"/>
      <w:pPr>
        <w:ind w:left="2148" w:hanging="360"/>
      </w:pPr>
      <w:rPr>
        <w:rFonts w:ascii="Symbol" w:hAnsi="Symbol" w:hint="default"/>
      </w:rPr>
    </w:lvl>
    <w:lvl w:ilvl="4">
      <w:start w:val="1"/>
      <w:numFmt w:val="bullet"/>
      <w:lvlText w:val=""/>
      <w:lvlJc w:val="left"/>
      <w:pPr>
        <w:ind w:left="2508" w:hanging="360"/>
      </w:pPr>
      <w:rPr>
        <w:rFonts w:ascii="Symbol" w:hAnsi="Symbol" w:hint="default"/>
      </w:rPr>
    </w:lvl>
    <w:lvl w:ilvl="5">
      <w:start w:val="1"/>
      <w:numFmt w:val="bullet"/>
      <w:lvlText w:val=""/>
      <w:lvlJc w:val="left"/>
      <w:pPr>
        <w:ind w:left="2868" w:hanging="360"/>
      </w:pPr>
      <w:rPr>
        <w:rFonts w:ascii="Wingdings" w:hAnsi="Wingdings" w:hint="default"/>
      </w:rPr>
    </w:lvl>
    <w:lvl w:ilvl="6">
      <w:start w:val="1"/>
      <w:numFmt w:val="bullet"/>
      <w:lvlText w:val=""/>
      <w:lvlJc w:val="left"/>
      <w:pPr>
        <w:ind w:left="3228" w:hanging="360"/>
      </w:pPr>
      <w:rPr>
        <w:rFonts w:ascii="Wingdings" w:hAnsi="Wingdings" w:hint="default"/>
      </w:rPr>
    </w:lvl>
    <w:lvl w:ilvl="7">
      <w:start w:val="1"/>
      <w:numFmt w:val="bullet"/>
      <w:lvlText w:val=""/>
      <w:lvlJc w:val="left"/>
      <w:pPr>
        <w:ind w:left="3588" w:hanging="360"/>
      </w:pPr>
      <w:rPr>
        <w:rFonts w:ascii="Symbol" w:hAnsi="Symbol" w:hint="default"/>
      </w:rPr>
    </w:lvl>
    <w:lvl w:ilvl="8">
      <w:start w:val="1"/>
      <w:numFmt w:val="bullet"/>
      <w:lvlText w:val=""/>
      <w:lvlJc w:val="left"/>
      <w:pPr>
        <w:ind w:left="3948" w:hanging="360"/>
      </w:pPr>
      <w:rPr>
        <w:rFonts w:ascii="Symbol" w:hAnsi="Symbol" w:hint="default"/>
      </w:rPr>
    </w:lvl>
  </w:abstractNum>
  <w:abstractNum w:abstractNumId="16" w15:restartNumberingAfterBreak="0">
    <w:nsid w:val="41435B5B"/>
    <w:multiLevelType w:val="hybridMultilevel"/>
    <w:tmpl w:val="DC3A4974"/>
    <w:lvl w:ilvl="0" w:tplc="7678611E">
      <w:start w:val="1"/>
      <w:numFmt w:val="bullet"/>
      <w:lvlText w:val=""/>
      <w:lvlJc w:val="left"/>
      <w:pPr>
        <w:ind w:left="502" w:hanging="360"/>
      </w:pPr>
      <w:rPr>
        <w:rFonts w:ascii="Symbol" w:hAnsi="Symbol" w:hint="default"/>
      </w:rPr>
    </w:lvl>
    <w:lvl w:ilvl="1" w:tplc="04020003" w:tentative="1">
      <w:start w:val="1"/>
      <w:numFmt w:val="bullet"/>
      <w:lvlText w:val="o"/>
      <w:lvlJc w:val="left"/>
      <w:pPr>
        <w:ind w:left="1222" w:hanging="360"/>
      </w:pPr>
      <w:rPr>
        <w:rFonts w:ascii="Courier New" w:hAnsi="Courier New" w:cs="Courier New" w:hint="default"/>
      </w:rPr>
    </w:lvl>
    <w:lvl w:ilvl="2" w:tplc="04020005" w:tentative="1">
      <w:start w:val="1"/>
      <w:numFmt w:val="bullet"/>
      <w:lvlText w:val=""/>
      <w:lvlJc w:val="left"/>
      <w:pPr>
        <w:ind w:left="1942" w:hanging="360"/>
      </w:pPr>
      <w:rPr>
        <w:rFonts w:ascii="Wingdings" w:hAnsi="Wingdings" w:hint="default"/>
      </w:rPr>
    </w:lvl>
    <w:lvl w:ilvl="3" w:tplc="04020001" w:tentative="1">
      <w:start w:val="1"/>
      <w:numFmt w:val="bullet"/>
      <w:lvlText w:val=""/>
      <w:lvlJc w:val="left"/>
      <w:pPr>
        <w:ind w:left="2662" w:hanging="360"/>
      </w:pPr>
      <w:rPr>
        <w:rFonts w:ascii="Symbol" w:hAnsi="Symbol" w:hint="default"/>
      </w:rPr>
    </w:lvl>
    <w:lvl w:ilvl="4" w:tplc="04020003" w:tentative="1">
      <w:start w:val="1"/>
      <w:numFmt w:val="bullet"/>
      <w:lvlText w:val="o"/>
      <w:lvlJc w:val="left"/>
      <w:pPr>
        <w:ind w:left="3382" w:hanging="360"/>
      </w:pPr>
      <w:rPr>
        <w:rFonts w:ascii="Courier New" w:hAnsi="Courier New" w:cs="Courier New" w:hint="default"/>
      </w:rPr>
    </w:lvl>
    <w:lvl w:ilvl="5" w:tplc="04020005" w:tentative="1">
      <w:start w:val="1"/>
      <w:numFmt w:val="bullet"/>
      <w:lvlText w:val=""/>
      <w:lvlJc w:val="left"/>
      <w:pPr>
        <w:ind w:left="4102" w:hanging="360"/>
      </w:pPr>
      <w:rPr>
        <w:rFonts w:ascii="Wingdings" w:hAnsi="Wingdings" w:hint="default"/>
      </w:rPr>
    </w:lvl>
    <w:lvl w:ilvl="6" w:tplc="04020001" w:tentative="1">
      <w:start w:val="1"/>
      <w:numFmt w:val="bullet"/>
      <w:lvlText w:val=""/>
      <w:lvlJc w:val="left"/>
      <w:pPr>
        <w:ind w:left="4822" w:hanging="360"/>
      </w:pPr>
      <w:rPr>
        <w:rFonts w:ascii="Symbol" w:hAnsi="Symbol" w:hint="default"/>
      </w:rPr>
    </w:lvl>
    <w:lvl w:ilvl="7" w:tplc="04020003" w:tentative="1">
      <w:start w:val="1"/>
      <w:numFmt w:val="bullet"/>
      <w:lvlText w:val="o"/>
      <w:lvlJc w:val="left"/>
      <w:pPr>
        <w:ind w:left="5542" w:hanging="360"/>
      </w:pPr>
      <w:rPr>
        <w:rFonts w:ascii="Courier New" w:hAnsi="Courier New" w:cs="Courier New" w:hint="default"/>
      </w:rPr>
    </w:lvl>
    <w:lvl w:ilvl="8" w:tplc="04020005" w:tentative="1">
      <w:start w:val="1"/>
      <w:numFmt w:val="bullet"/>
      <w:lvlText w:val=""/>
      <w:lvlJc w:val="left"/>
      <w:pPr>
        <w:ind w:left="6262" w:hanging="360"/>
      </w:pPr>
      <w:rPr>
        <w:rFonts w:ascii="Wingdings" w:hAnsi="Wingdings" w:hint="default"/>
      </w:rPr>
    </w:lvl>
  </w:abstractNum>
  <w:abstractNum w:abstractNumId="17" w15:restartNumberingAfterBreak="0">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18" w15:restartNumberingAfterBreak="0">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19" w15:restartNumberingAfterBreak="0">
    <w:nsid w:val="69E9702B"/>
    <w:multiLevelType w:val="multilevel"/>
    <w:tmpl w:val="D1AA26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AE23E4F"/>
    <w:multiLevelType w:val="hybridMultilevel"/>
    <w:tmpl w:val="3FEA54B6"/>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15:restartNumberingAfterBreak="0">
    <w:nsid w:val="6B154058"/>
    <w:multiLevelType w:val="hybridMultilevel"/>
    <w:tmpl w:val="8A3A73E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15:restartNumberingAfterBreak="0">
    <w:nsid w:val="71453D8C"/>
    <w:multiLevelType w:val="hybridMultilevel"/>
    <w:tmpl w:val="BEC6681A"/>
    <w:lvl w:ilvl="0" w:tplc="04090001">
      <w:start w:val="1"/>
      <w:numFmt w:val="bullet"/>
      <w:lvlText w:val=""/>
      <w:lvlJc w:val="left"/>
      <w:pPr>
        <w:ind w:left="1856" w:hanging="360"/>
      </w:pPr>
      <w:rPr>
        <w:rFonts w:ascii="Symbol" w:hAnsi="Symbol" w:hint="default"/>
      </w:rPr>
    </w:lvl>
    <w:lvl w:ilvl="1" w:tplc="0402000F">
      <w:start w:val="1"/>
      <w:numFmt w:val="decimal"/>
      <w:lvlText w:val="%2."/>
      <w:lvlJc w:val="left"/>
      <w:pPr>
        <w:ind w:left="2576" w:hanging="360"/>
      </w:pPr>
      <w:rPr>
        <w:rFonts w:hint="default"/>
      </w:rPr>
    </w:lvl>
    <w:lvl w:ilvl="2" w:tplc="04090005" w:tentative="1">
      <w:start w:val="1"/>
      <w:numFmt w:val="bullet"/>
      <w:lvlText w:val=""/>
      <w:lvlJc w:val="left"/>
      <w:pPr>
        <w:ind w:left="3296" w:hanging="360"/>
      </w:pPr>
      <w:rPr>
        <w:rFonts w:ascii="Wingdings" w:hAnsi="Wingdings" w:hint="default"/>
      </w:rPr>
    </w:lvl>
    <w:lvl w:ilvl="3" w:tplc="04090001" w:tentative="1">
      <w:start w:val="1"/>
      <w:numFmt w:val="bullet"/>
      <w:lvlText w:val=""/>
      <w:lvlJc w:val="left"/>
      <w:pPr>
        <w:ind w:left="4016" w:hanging="360"/>
      </w:pPr>
      <w:rPr>
        <w:rFonts w:ascii="Symbol" w:hAnsi="Symbol" w:hint="default"/>
      </w:rPr>
    </w:lvl>
    <w:lvl w:ilvl="4" w:tplc="04090003" w:tentative="1">
      <w:start w:val="1"/>
      <w:numFmt w:val="bullet"/>
      <w:lvlText w:val="o"/>
      <w:lvlJc w:val="left"/>
      <w:pPr>
        <w:ind w:left="4736" w:hanging="360"/>
      </w:pPr>
      <w:rPr>
        <w:rFonts w:ascii="Courier New" w:hAnsi="Courier New" w:cs="Courier New" w:hint="default"/>
      </w:rPr>
    </w:lvl>
    <w:lvl w:ilvl="5" w:tplc="04090005" w:tentative="1">
      <w:start w:val="1"/>
      <w:numFmt w:val="bullet"/>
      <w:lvlText w:val=""/>
      <w:lvlJc w:val="left"/>
      <w:pPr>
        <w:ind w:left="5456" w:hanging="360"/>
      </w:pPr>
      <w:rPr>
        <w:rFonts w:ascii="Wingdings" w:hAnsi="Wingdings" w:hint="default"/>
      </w:rPr>
    </w:lvl>
    <w:lvl w:ilvl="6" w:tplc="04090001" w:tentative="1">
      <w:start w:val="1"/>
      <w:numFmt w:val="bullet"/>
      <w:lvlText w:val=""/>
      <w:lvlJc w:val="left"/>
      <w:pPr>
        <w:ind w:left="6176" w:hanging="360"/>
      </w:pPr>
      <w:rPr>
        <w:rFonts w:ascii="Symbol" w:hAnsi="Symbol" w:hint="default"/>
      </w:rPr>
    </w:lvl>
    <w:lvl w:ilvl="7" w:tplc="04090003" w:tentative="1">
      <w:start w:val="1"/>
      <w:numFmt w:val="bullet"/>
      <w:lvlText w:val="o"/>
      <w:lvlJc w:val="left"/>
      <w:pPr>
        <w:ind w:left="6896" w:hanging="360"/>
      </w:pPr>
      <w:rPr>
        <w:rFonts w:ascii="Courier New" w:hAnsi="Courier New" w:cs="Courier New" w:hint="default"/>
      </w:rPr>
    </w:lvl>
    <w:lvl w:ilvl="8" w:tplc="04090005" w:tentative="1">
      <w:start w:val="1"/>
      <w:numFmt w:val="bullet"/>
      <w:lvlText w:val=""/>
      <w:lvlJc w:val="left"/>
      <w:pPr>
        <w:ind w:left="7616" w:hanging="360"/>
      </w:pPr>
      <w:rPr>
        <w:rFonts w:ascii="Wingdings" w:hAnsi="Wingdings" w:hint="default"/>
      </w:rPr>
    </w:lvl>
  </w:abstractNum>
  <w:abstractNum w:abstractNumId="23" w15:restartNumberingAfterBreak="0">
    <w:nsid w:val="7939510E"/>
    <w:multiLevelType w:val="hybridMultilevel"/>
    <w:tmpl w:val="7D6ACA50"/>
    <w:lvl w:ilvl="0" w:tplc="7EDADACE">
      <w:start w:val="1"/>
      <w:numFmt w:val="decimal"/>
      <w:lvlText w:val="[%1]"/>
      <w:lvlJc w:val="left"/>
      <w:pPr>
        <w:ind w:left="720" w:hanging="360"/>
      </w:pPr>
      <w:rPr>
        <w:rFonts w:hint="default"/>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8"/>
  </w:num>
  <w:num w:numId="2">
    <w:abstractNumId w:val="17"/>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9"/>
  </w:num>
  <w:num w:numId="6">
    <w:abstractNumId w:val="7"/>
  </w:num>
  <w:num w:numId="7">
    <w:abstractNumId w:val="20"/>
  </w:num>
  <w:num w:numId="8">
    <w:abstractNumId w:val="2"/>
  </w:num>
  <w:num w:numId="9">
    <w:abstractNumId w:val="10"/>
  </w:num>
  <w:num w:numId="10">
    <w:abstractNumId w:val="12"/>
  </w:num>
  <w:num w:numId="11">
    <w:abstractNumId w:val="16"/>
  </w:num>
  <w:num w:numId="12">
    <w:abstractNumId w:val="5"/>
  </w:num>
  <w:num w:numId="13">
    <w:abstractNumId w:val="23"/>
  </w:num>
  <w:num w:numId="14">
    <w:abstractNumId w:val="21"/>
  </w:num>
  <w:num w:numId="15">
    <w:abstractNumId w:val="1"/>
  </w:num>
  <w:num w:numId="16">
    <w:abstractNumId w:val="6"/>
  </w:num>
  <w:num w:numId="17">
    <w:abstractNumId w:val="22"/>
  </w:num>
  <w:num w:numId="18">
    <w:abstractNumId w:val="15"/>
  </w:num>
  <w:num w:numId="19">
    <w:abstractNumId w:val="11"/>
  </w:num>
  <w:num w:numId="20">
    <w:abstractNumId w:val="13"/>
  </w:num>
  <w:num w:numId="21">
    <w:abstractNumId w:val="8"/>
  </w:num>
  <w:num w:numId="22">
    <w:abstractNumId w:val="4"/>
  </w:num>
  <w:num w:numId="23">
    <w:abstractNumId w:val="14"/>
  </w:num>
  <w:num w:numId="24">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activeWritingStyle w:appName="MSWord" w:lang="fr-FR" w:vendorID="64" w:dllVersion="131078" w:nlCheck="1" w:checkStyle="0"/>
  <w:activeWritingStyle w:appName="MSWord" w:lang="en-US" w:vendorID="64" w:dllVersion="131078" w:nlCheck="1" w:checkStyle="1"/>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B92"/>
    <w:rsid w:val="00000878"/>
    <w:rsid w:val="00000CD7"/>
    <w:rsid w:val="00001099"/>
    <w:rsid w:val="00001352"/>
    <w:rsid w:val="00001A3C"/>
    <w:rsid w:val="00002DF6"/>
    <w:rsid w:val="00003DD8"/>
    <w:rsid w:val="00004B4D"/>
    <w:rsid w:val="00005489"/>
    <w:rsid w:val="000064E2"/>
    <w:rsid w:val="00006928"/>
    <w:rsid w:val="0001234C"/>
    <w:rsid w:val="000125DA"/>
    <w:rsid w:val="00012970"/>
    <w:rsid w:val="00013112"/>
    <w:rsid w:val="00013600"/>
    <w:rsid w:val="00014C8F"/>
    <w:rsid w:val="0001508F"/>
    <w:rsid w:val="0001595C"/>
    <w:rsid w:val="00015DD5"/>
    <w:rsid w:val="000160A9"/>
    <w:rsid w:val="000177BD"/>
    <w:rsid w:val="00017983"/>
    <w:rsid w:val="00020701"/>
    <w:rsid w:val="00020CB4"/>
    <w:rsid w:val="000236AC"/>
    <w:rsid w:val="00023F7A"/>
    <w:rsid w:val="00024179"/>
    <w:rsid w:val="00025919"/>
    <w:rsid w:val="00026416"/>
    <w:rsid w:val="00026A97"/>
    <w:rsid w:val="000273FA"/>
    <w:rsid w:val="0002761B"/>
    <w:rsid w:val="00030E6B"/>
    <w:rsid w:val="00031EC3"/>
    <w:rsid w:val="00034AC6"/>
    <w:rsid w:val="00035A45"/>
    <w:rsid w:val="00036C47"/>
    <w:rsid w:val="00036DF4"/>
    <w:rsid w:val="00036F40"/>
    <w:rsid w:val="00040471"/>
    <w:rsid w:val="00040EDB"/>
    <w:rsid w:val="00042179"/>
    <w:rsid w:val="00043432"/>
    <w:rsid w:val="00043AD2"/>
    <w:rsid w:val="0004499D"/>
    <w:rsid w:val="00046667"/>
    <w:rsid w:val="00046985"/>
    <w:rsid w:val="00047BEB"/>
    <w:rsid w:val="00052063"/>
    <w:rsid w:val="00053505"/>
    <w:rsid w:val="000535B6"/>
    <w:rsid w:val="0005388B"/>
    <w:rsid w:val="0005418E"/>
    <w:rsid w:val="00054215"/>
    <w:rsid w:val="000619F8"/>
    <w:rsid w:val="000630A3"/>
    <w:rsid w:val="00063698"/>
    <w:rsid w:val="00064FFB"/>
    <w:rsid w:val="000668C5"/>
    <w:rsid w:val="000679AC"/>
    <w:rsid w:val="000710A3"/>
    <w:rsid w:val="0007180F"/>
    <w:rsid w:val="000723EB"/>
    <w:rsid w:val="00073E0F"/>
    <w:rsid w:val="000760BA"/>
    <w:rsid w:val="00076D58"/>
    <w:rsid w:val="00080072"/>
    <w:rsid w:val="00081637"/>
    <w:rsid w:val="00081A2E"/>
    <w:rsid w:val="00081A9C"/>
    <w:rsid w:val="00081C08"/>
    <w:rsid w:val="00082BCE"/>
    <w:rsid w:val="000835EA"/>
    <w:rsid w:val="000836DF"/>
    <w:rsid w:val="000840B5"/>
    <w:rsid w:val="00084AEF"/>
    <w:rsid w:val="000866FB"/>
    <w:rsid w:val="00087057"/>
    <w:rsid w:val="00087F18"/>
    <w:rsid w:val="000903EE"/>
    <w:rsid w:val="00090468"/>
    <w:rsid w:val="00090F84"/>
    <w:rsid w:val="000918D8"/>
    <w:rsid w:val="000941F7"/>
    <w:rsid w:val="00095D01"/>
    <w:rsid w:val="00096089"/>
    <w:rsid w:val="00096364"/>
    <w:rsid w:val="00097A3C"/>
    <w:rsid w:val="000A008D"/>
    <w:rsid w:val="000A0920"/>
    <w:rsid w:val="000A0E10"/>
    <w:rsid w:val="000A16EA"/>
    <w:rsid w:val="000A509C"/>
    <w:rsid w:val="000A7FEC"/>
    <w:rsid w:val="000B02A4"/>
    <w:rsid w:val="000B4890"/>
    <w:rsid w:val="000B4BC5"/>
    <w:rsid w:val="000B53A6"/>
    <w:rsid w:val="000B5BBE"/>
    <w:rsid w:val="000B771F"/>
    <w:rsid w:val="000C1550"/>
    <w:rsid w:val="000C398A"/>
    <w:rsid w:val="000C47FC"/>
    <w:rsid w:val="000C4EA0"/>
    <w:rsid w:val="000C683F"/>
    <w:rsid w:val="000D0A5A"/>
    <w:rsid w:val="000D131E"/>
    <w:rsid w:val="000D1C4A"/>
    <w:rsid w:val="000D2457"/>
    <w:rsid w:val="000D4983"/>
    <w:rsid w:val="000D4DE8"/>
    <w:rsid w:val="000D63F5"/>
    <w:rsid w:val="000D7335"/>
    <w:rsid w:val="000D7D3C"/>
    <w:rsid w:val="000D7DF7"/>
    <w:rsid w:val="000E0435"/>
    <w:rsid w:val="000E16D2"/>
    <w:rsid w:val="000E2004"/>
    <w:rsid w:val="000E29F2"/>
    <w:rsid w:val="000E2A2C"/>
    <w:rsid w:val="000E2C6D"/>
    <w:rsid w:val="000E3080"/>
    <w:rsid w:val="000E342A"/>
    <w:rsid w:val="000E3E45"/>
    <w:rsid w:val="000E614F"/>
    <w:rsid w:val="000E705F"/>
    <w:rsid w:val="000F04D9"/>
    <w:rsid w:val="000F0697"/>
    <w:rsid w:val="000F09A6"/>
    <w:rsid w:val="000F0EE6"/>
    <w:rsid w:val="000F11F9"/>
    <w:rsid w:val="000F13E7"/>
    <w:rsid w:val="000F2E11"/>
    <w:rsid w:val="000F2FDF"/>
    <w:rsid w:val="000F47F2"/>
    <w:rsid w:val="000F6111"/>
    <w:rsid w:val="000F73D2"/>
    <w:rsid w:val="000F73E7"/>
    <w:rsid w:val="000F7E04"/>
    <w:rsid w:val="00100DCD"/>
    <w:rsid w:val="00101ABD"/>
    <w:rsid w:val="0010290F"/>
    <w:rsid w:val="00103599"/>
    <w:rsid w:val="00104AEE"/>
    <w:rsid w:val="0010592E"/>
    <w:rsid w:val="00106369"/>
    <w:rsid w:val="00106429"/>
    <w:rsid w:val="00106D15"/>
    <w:rsid w:val="00107F27"/>
    <w:rsid w:val="00111CB4"/>
    <w:rsid w:val="001124E1"/>
    <w:rsid w:val="00112B42"/>
    <w:rsid w:val="00112D80"/>
    <w:rsid w:val="00112EC2"/>
    <w:rsid w:val="00114200"/>
    <w:rsid w:val="00114615"/>
    <w:rsid w:val="00114D56"/>
    <w:rsid w:val="00115FB1"/>
    <w:rsid w:val="001160C2"/>
    <w:rsid w:val="00116E51"/>
    <w:rsid w:val="00117F73"/>
    <w:rsid w:val="001200EA"/>
    <w:rsid w:val="001210E2"/>
    <w:rsid w:val="00122E14"/>
    <w:rsid w:val="00122EB7"/>
    <w:rsid w:val="001232AA"/>
    <w:rsid w:val="00123421"/>
    <w:rsid w:val="001238DA"/>
    <w:rsid w:val="00123A46"/>
    <w:rsid w:val="00123DBB"/>
    <w:rsid w:val="00125F60"/>
    <w:rsid w:val="001305EC"/>
    <w:rsid w:val="001306FC"/>
    <w:rsid w:val="00130D73"/>
    <w:rsid w:val="0013128D"/>
    <w:rsid w:val="001312D7"/>
    <w:rsid w:val="0013324A"/>
    <w:rsid w:val="001347AD"/>
    <w:rsid w:val="001356AD"/>
    <w:rsid w:val="00136380"/>
    <w:rsid w:val="00136B52"/>
    <w:rsid w:val="00140F5F"/>
    <w:rsid w:val="00142C1C"/>
    <w:rsid w:val="00146D6F"/>
    <w:rsid w:val="001470B2"/>
    <w:rsid w:val="0015055C"/>
    <w:rsid w:val="00150AF6"/>
    <w:rsid w:val="00152DBE"/>
    <w:rsid w:val="0015342A"/>
    <w:rsid w:val="00153DAC"/>
    <w:rsid w:val="00154453"/>
    <w:rsid w:val="001559BD"/>
    <w:rsid w:val="00156249"/>
    <w:rsid w:val="00156986"/>
    <w:rsid w:val="00157187"/>
    <w:rsid w:val="00164042"/>
    <w:rsid w:val="0016423E"/>
    <w:rsid w:val="00164462"/>
    <w:rsid w:val="00166726"/>
    <w:rsid w:val="0017057D"/>
    <w:rsid w:val="0017077E"/>
    <w:rsid w:val="00170843"/>
    <w:rsid w:val="00172ADB"/>
    <w:rsid w:val="00173E1D"/>
    <w:rsid w:val="0017481C"/>
    <w:rsid w:val="00174DDB"/>
    <w:rsid w:val="00175168"/>
    <w:rsid w:val="0017620A"/>
    <w:rsid w:val="00176EFB"/>
    <w:rsid w:val="00177C2F"/>
    <w:rsid w:val="001818F2"/>
    <w:rsid w:val="00182465"/>
    <w:rsid w:val="00183ACC"/>
    <w:rsid w:val="00186039"/>
    <w:rsid w:val="0018632C"/>
    <w:rsid w:val="00186DBD"/>
    <w:rsid w:val="00186E80"/>
    <w:rsid w:val="00187A55"/>
    <w:rsid w:val="00190638"/>
    <w:rsid w:val="001911E1"/>
    <w:rsid w:val="00192A00"/>
    <w:rsid w:val="00194227"/>
    <w:rsid w:val="00194579"/>
    <w:rsid w:val="00195046"/>
    <w:rsid w:val="0019765F"/>
    <w:rsid w:val="001A07FA"/>
    <w:rsid w:val="001A09B8"/>
    <w:rsid w:val="001A0A5B"/>
    <w:rsid w:val="001A27E3"/>
    <w:rsid w:val="001A2B79"/>
    <w:rsid w:val="001A3980"/>
    <w:rsid w:val="001A3AA5"/>
    <w:rsid w:val="001A3B95"/>
    <w:rsid w:val="001A41C0"/>
    <w:rsid w:val="001A4DC2"/>
    <w:rsid w:val="001B1B15"/>
    <w:rsid w:val="001B2099"/>
    <w:rsid w:val="001B24EF"/>
    <w:rsid w:val="001B2616"/>
    <w:rsid w:val="001B2CFB"/>
    <w:rsid w:val="001B4699"/>
    <w:rsid w:val="001B4D65"/>
    <w:rsid w:val="001B53AD"/>
    <w:rsid w:val="001B5C44"/>
    <w:rsid w:val="001B6226"/>
    <w:rsid w:val="001C0215"/>
    <w:rsid w:val="001C0661"/>
    <w:rsid w:val="001C14D1"/>
    <w:rsid w:val="001C18DF"/>
    <w:rsid w:val="001C1F00"/>
    <w:rsid w:val="001C2031"/>
    <w:rsid w:val="001C3B45"/>
    <w:rsid w:val="001C4D5A"/>
    <w:rsid w:val="001C551E"/>
    <w:rsid w:val="001C6357"/>
    <w:rsid w:val="001C72E0"/>
    <w:rsid w:val="001C7B2A"/>
    <w:rsid w:val="001C7B79"/>
    <w:rsid w:val="001D2678"/>
    <w:rsid w:val="001D2B05"/>
    <w:rsid w:val="001D2B52"/>
    <w:rsid w:val="001D3ECC"/>
    <w:rsid w:val="001D3EF8"/>
    <w:rsid w:val="001D401B"/>
    <w:rsid w:val="001D4091"/>
    <w:rsid w:val="001D40CC"/>
    <w:rsid w:val="001D4DB4"/>
    <w:rsid w:val="001D5697"/>
    <w:rsid w:val="001D5922"/>
    <w:rsid w:val="001D5963"/>
    <w:rsid w:val="001E0741"/>
    <w:rsid w:val="001E0D1F"/>
    <w:rsid w:val="001E1B34"/>
    <w:rsid w:val="001E1C71"/>
    <w:rsid w:val="001E1E98"/>
    <w:rsid w:val="001E2B29"/>
    <w:rsid w:val="001E2F68"/>
    <w:rsid w:val="001E3611"/>
    <w:rsid w:val="001E5ECE"/>
    <w:rsid w:val="001F1E37"/>
    <w:rsid w:val="001F6077"/>
    <w:rsid w:val="002022DD"/>
    <w:rsid w:val="002029AE"/>
    <w:rsid w:val="00206901"/>
    <w:rsid w:val="00206B70"/>
    <w:rsid w:val="00211763"/>
    <w:rsid w:val="00211AD9"/>
    <w:rsid w:val="00211B96"/>
    <w:rsid w:val="00211C95"/>
    <w:rsid w:val="00212139"/>
    <w:rsid w:val="00213E56"/>
    <w:rsid w:val="00214D85"/>
    <w:rsid w:val="002152DE"/>
    <w:rsid w:val="00217771"/>
    <w:rsid w:val="00221987"/>
    <w:rsid w:val="002220A0"/>
    <w:rsid w:val="00222DA1"/>
    <w:rsid w:val="002311FB"/>
    <w:rsid w:val="00231707"/>
    <w:rsid w:val="00231742"/>
    <w:rsid w:val="00233116"/>
    <w:rsid w:val="00240289"/>
    <w:rsid w:val="00240E39"/>
    <w:rsid w:val="002416FA"/>
    <w:rsid w:val="00242878"/>
    <w:rsid w:val="0024381A"/>
    <w:rsid w:val="002449F3"/>
    <w:rsid w:val="00246AD4"/>
    <w:rsid w:val="00246B76"/>
    <w:rsid w:val="00250B10"/>
    <w:rsid w:val="00250BCC"/>
    <w:rsid w:val="00251413"/>
    <w:rsid w:val="002518C8"/>
    <w:rsid w:val="00251952"/>
    <w:rsid w:val="00251E5E"/>
    <w:rsid w:val="0025224F"/>
    <w:rsid w:val="002526E1"/>
    <w:rsid w:val="0025338E"/>
    <w:rsid w:val="002535B3"/>
    <w:rsid w:val="00253DB6"/>
    <w:rsid w:val="0025456F"/>
    <w:rsid w:val="00254704"/>
    <w:rsid w:val="00255492"/>
    <w:rsid w:val="00255A50"/>
    <w:rsid w:val="00256EAD"/>
    <w:rsid w:val="0025723D"/>
    <w:rsid w:val="0026250B"/>
    <w:rsid w:val="0026334B"/>
    <w:rsid w:val="00263601"/>
    <w:rsid w:val="00263D79"/>
    <w:rsid w:val="00264FE2"/>
    <w:rsid w:val="002651A8"/>
    <w:rsid w:val="00265599"/>
    <w:rsid w:val="00266697"/>
    <w:rsid w:val="00267075"/>
    <w:rsid w:val="00267392"/>
    <w:rsid w:val="00267FA8"/>
    <w:rsid w:val="002718BA"/>
    <w:rsid w:val="00273194"/>
    <w:rsid w:val="002743C6"/>
    <w:rsid w:val="00274B52"/>
    <w:rsid w:val="002754E0"/>
    <w:rsid w:val="00275EC3"/>
    <w:rsid w:val="00276FC6"/>
    <w:rsid w:val="00277CD7"/>
    <w:rsid w:val="0028115C"/>
    <w:rsid w:val="00281496"/>
    <w:rsid w:val="002815B4"/>
    <w:rsid w:val="002820BF"/>
    <w:rsid w:val="00282920"/>
    <w:rsid w:val="00284047"/>
    <w:rsid w:val="00287EE8"/>
    <w:rsid w:val="00291ABB"/>
    <w:rsid w:val="00292089"/>
    <w:rsid w:val="002923FD"/>
    <w:rsid w:val="00292D9B"/>
    <w:rsid w:val="00293C3A"/>
    <w:rsid w:val="00294DC1"/>
    <w:rsid w:val="00296A47"/>
    <w:rsid w:val="0029709A"/>
    <w:rsid w:val="002A05B6"/>
    <w:rsid w:val="002A1F56"/>
    <w:rsid w:val="002A2D1C"/>
    <w:rsid w:val="002A34E6"/>
    <w:rsid w:val="002A3E9B"/>
    <w:rsid w:val="002A3FAF"/>
    <w:rsid w:val="002A4EDF"/>
    <w:rsid w:val="002A6E84"/>
    <w:rsid w:val="002B1A19"/>
    <w:rsid w:val="002B325E"/>
    <w:rsid w:val="002B358C"/>
    <w:rsid w:val="002B4749"/>
    <w:rsid w:val="002B5219"/>
    <w:rsid w:val="002B6AE3"/>
    <w:rsid w:val="002B7A07"/>
    <w:rsid w:val="002C1B34"/>
    <w:rsid w:val="002C1D46"/>
    <w:rsid w:val="002C36AF"/>
    <w:rsid w:val="002C520A"/>
    <w:rsid w:val="002C531B"/>
    <w:rsid w:val="002D0809"/>
    <w:rsid w:val="002D36AB"/>
    <w:rsid w:val="002D4011"/>
    <w:rsid w:val="002D7A9F"/>
    <w:rsid w:val="002E0734"/>
    <w:rsid w:val="002E1112"/>
    <w:rsid w:val="002E468A"/>
    <w:rsid w:val="002E4A53"/>
    <w:rsid w:val="002E4F2A"/>
    <w:rsid w:val="002E69CB"/>
    <w:rsid w:val="002F0FAC"/>
    <w:rsid w:val="002F14B3"/>
    <w:rsid w:val="002F49A8"/>
    <w:rsid w:val="002F4CF0"/>
    <w:rsid w:val="002F507A"/>
    <w:rsid w:val="002F5E01"/>
    <w:rsid w:val="002F5EC0"/>
    <w:rsid w:val="002F6C95"/>
    <w:rsid w:val="002F71BB"/>
    <w:rsid w:val="00300096"/>
    <w:rsid w:val="00303836"/>
    <w:rsid w:val="0030521E"/>
    <w:rsid w:val="003065A8"/>
    <w:rsid w:val="0030736F"/>
    <w:rsid w:val="0030799E"/>
    <w:rsid w:val="00307B2E"/>
    <w:rsid w:val="00310224"/>
    <w:rsid w:val="00310691"/>
    <w:rsid w:val="003106E7"/>
    <w:rsid w:val="00311846"/>
    <w:rsid w:val="00312234"/>
    <w:rsid w:val="0031223A"/>
    <w:rsid w:val="0031280F"/>
    <w:rsid w:val="00312E30"/>
    <w:rsid w:val="003131D6"/>
    <w:rsid w:val="00313374"/>
    <w:rsid w:val="0031435C"/>
    <w:rsid w:val="0031457A"/>
    <w:rsid w:val="0031485A"/>
    <w:rsid w:val="00316F91"/>
    <w:rsid w:val="00317379"/>
    <w:rsid w:val="00320739"/>
    <w:rsid w:val="00320A28"/>
    <w:rsid w:val="00321E1F"/>
    <w:rsid w:val="003221D6"/>
    <w:rsid w:val="00322FCA"/>
    <w:rsid w:val="00324376"/>
    <w:rsid w:val="00324800"/>
    <w:rsid w:val="00324E47"/>
    <w:rsid w:val="00325C1D"/>
    <w:rsid w:val="0032713B"/>
    <w:rsid w:val="003275D5"/>
    <w:rsid w:val="00327BDE"/>
    <w:rsid w:val="00327E60"/>
    <w:rsid w:val="0033063D"/>
    <w:rsid w:val="00333670"/>
    <w:rsid w:val="00333FDE"/>
    <w:rsid w:val="0033439A"/>
    <w:rsid w:val="00334AE7"/>
    <w:rsid w:val="003366DC"/>
    <w:rsid w:val="00336DC7"/>
    <w:rsid w:val="00337383"/>
    <w:rsid w:val="003377E6"/>
    <w:rsid w:val="00337968"/>
    <w:rsid w:val="003417AE"/>
    <w:rsid w:val="0034327A"/>
    <w:rsid w:val="00345D6E"/>
    <w:rsid w:val="00345E48"/>
    <w:rsid w:val="00346152"/>
    <w:rsid w:val="00346509"/>
    <w:rsid w:val="003522C3"/>
    <w:rsid w:val="00357B1A"/>
    <w:rsid w:val="00357E8C"/>
    <w:rsid w:val="003601FE"/>
    <w:rsid w:val="0036073F"/>
    <w:rsid w:val="00360E3D"/>
    <w:rsid w:val="003634E0"/>
    <w:rsid w:val="00365326"/>
    <w:rsid w:val="00365D75"/>
    <w:rsid w:val="00365F53"/>
    <w:rsid w:val="0036641E"/>
    <w:rsid w:val="003671D5"/>
    <w:rsid w:val="003703CC"/>
    <w:rsid w:val="003719D7"/>
    <w:rsid w:val="00371DE3"/>
    <w:rsid w:val="00372C4B"/>
    <w:rsid w:val="003731F3"/>
    <w:rsid w:val="0037522E"/>
    <w:rsid w:val="00375A78"/>
    <w:rsid w:val="00375E6E"/>
    <w:rsid w:val="00376CF5"/>
    <w:rsid w:val="00381AE8"/>
    <w:rsid w:val="00382582"/>
    <w:rsid w:val="00384301"/>
    <w:rsid w:val="00387555"/>
    <w:rsid w:val="0039141C"/>
    <w:rsid w:val="00391E02"/>
    <w:rsid w:val="0039214F"/>
    <w:rsid w:val="00392D9C"/>
    <w:rsid w:val="00393A5D"/>
    <w:rsid w:val="00393F2D"/>
    <w:rsid w:val="00395BFA"/>
    <w:rsid w:val="00396111"/>
    <w:rsid w:val="0039678D"/>
    <w:rsid w:val="00396FFF"/>
    <w:rsid w:val="00397315"/>
    <w:rsid w:val="00397C9F"/>
    <w:rsid w:val="00397DF6"/>
    <w:rsid w:val="003A09DB"/>
    <w:rsid w:val="003A0A08"/>
    <w:rsid w:val="003A44CC"/>
    <w:rsid w:val="003A56F9"/>
    <w:rsid w:val="003A5BD3"/>
    <w:rsid w:val="003A5EE5"/>
    <w:rsid w:val="003A698A"/>
    <w:rsid w:val="003A7236"/>
    <w:rsid w:val="003A7D33"/>
    <w:rsid w:val="003B00BE"/>
    <w:rsid w:val="003B0542"/>
    <w:rsid w:val="003B2BAC"/>
    <w:rsid w:val="003B3161"/>
    <w:rsid w:val="003B36F1"/>
    <w:rsid w:val="003B3BE9"/>
    <w:rsid w:val="003B3E8A"/>
    <w:rsid w:val="003B4404"/>
    <w:rsid w:val="003B5566"/>
    <w:rsid w:val="003B59B0"/>
    <w:rsid w:val="003B5AB1"/>
    <w:rsid w:val="003B73E2"/>
    <w:rsid w:val="003C02C8"/>
    <w:rsid w:val="003C086F"/>
    <w:rsid w:val="003C1F2B"/>
    <w:rsid w:val="003C2C6F"/>
    <w:rsid w:val="003C3184"/>
    <w:rsid w:val="003C3DD9"/>
    <w:rsid w:val="003C3E1B"/>
    <w:rsid w:val="003C4992"/>
    <w:rsid w:val="003C54FD"/>
    <w:rsid w:val="003D25C0"/>
    <w:rsid w:val="003D293B"/>
    <w:rsid w:val="003D40C0"/>
    <w:rsid w:val="003D5C82"/>
    <w:rsid w:val="003E02EC"/>
    <w:rsid w:val="003E141C"/>
    <w:rsid w:val="003E1632"/>
    <w:rsid w:val="003E1776"/>
    <w:rsid w:val="003E46B7"/>
    <w:rsid w:val="003E7BD0"/>
    <w:rsid w:val="003F11AE"/>
    <w:rsid w:val="003F18E8"/>
    <w:rsid w:val="003F1AFD"/>
    <w:rsid w:val="003F1E6B"/>
    <w:rsid w:val="003F26F7"/>
    <w:rsid w:val="003F2E6F"/>
    <w:rsid w:val="003F3078"/>
    <w:rsid w:val="003F40C9"/>
    <w:rsid w:val="003F4185"/>
    <w:rsid w:val="003F5291"/>
    <w:rsid w:val="003F5763"/>
    <w:rsid w:val="003F5F20"/>
    <w:rsid w:val="003F7BC7"/>
    <w:rsid w:val="00400591"/>
    <w:rsid w:val="004007D1"/>
    <w:rsid w:val="0040172C"/>
    <w:rsid w:val="00401DFB"/>
    <w:rsid w:val="00402900"/>
    <w:rsid w:val="00402BED"/>
    <w:rsid w:val="00404EF9"/>
    <w:rsid w:val="00406557"/>
    <w:rsid w:val="0041201F"/>
    <w:rsid w:val="00412718"/>
    <w:rsid w:val="00413A2F"/>
    <w:rsid w:val="00413EC9"/>
    <w:rsid w:val="00415B01"/>
    <w:rsid w:val="00415F93"/>
    <w:rsid w:val="004168BF"/>
    <w:rsid w:val="0041694F"/>
    <w:rsid w:val="00420CF8"/>
    <w:rsid w:val="00420F61"/>
    <w:rsid w:val="00421437"/>
    <w:rsid w:val="00421B4C"/>
    <w:rsid w:val="0042203A"/>
    <w:rsid w:val="00423298"/>
    <w:rsid w:val="00423BC8"/>
    <w:rsid w:val="00425A1A"/>
    <w:rsid w:val="00426A86"/>
    <w:rsid w:val="00430D3C"/>
    <w:rsid w:val="00432664"/>
    <w:rsid w:val="00433F7C"/>
    <w:rsid w:val="00433F94"/>
    <w:rsid w:val="00434928"/>
    <w:rsid w:val="00435AAC"/>
    <w:rsid w:val="0043697E"/>
    <w:rsid w:val="00436AF7"/>
    <w:rsid w:val="004374E8"/>
    <w:rsid w:val="004379F6"/>
    <w:rsid w:val="0044067B"/>
    <w:rsid w:val="004409B7"/>
    <w:rsid w:val="0044374B"/>
    <w:rsid w:val="004449EC"/>
    <w:rsid w:val="00446025"/>
    <w:rsid w:val="00446F2A"/>
    <w:rsid w:val="00446FF1"/>
    <w:rsid w:val="0044768B"/>
    <w:rsid w:val="00451FDB"/>
    <w:rsid w:val="00452ED4"/>
    <w:rsid w:val="004547BD"/>
    <w:rsid w:val="00454CCE"/>
    <w:rsid w:val="00455504"/>
    <w:rsid w:val="00455B1A"/>
    <w:rsid w:val="00455B97"/>
    <w:rsid w:val="00456368"/>
    <w:rsid w:val="00456516"/>
    <w:rsid w:val="00457FD9"/>
    <w:rsid w:val="00461A36"/>
    <w:rsid w:val="004625DC"/>
    <w:rsid w:val="00462D84"/>
    <w:rsid w:val="00462DE7"/>
    <w:rsid w:val="00464884"/>
    <w:rsid w:val="004651A4"/>
    <w:rsid w:val="0046664D"/>
    <w:rsid w:val="00466AAA"/>
    <w:rsid w:val="004674A7"/>
    <w:rsid w:val="0047013A"/>
    <w:rsid w:val="004701A3"/>
    <w:rsid w:val="00470A17"/>
    <w:rsid w:val="004729C1"/>
    <w:rsid w:val="00472D57"/>
    <w:rsid w:val="00473520"/>
    <w:rsid w:val="00473A46"/>
    <w:rsid w:val="004746BB"/>
    <w:rsid w:val="00475323"/>
    <w:rsid w:val="00475D89"/>
    <w:rsid w:val="0047656C"/>
    <w:rsid w:val="00476D4D"/>
    <w:rsid w:val="004801B4"/>
    <w:rsid w:val="00480540"/>
    <w:rsid w:val="00480D32"/>
    <w:rsid w:val="00481607"/>
    <w:rsid w:val="00481948"/>
    <w:rsid w:val="00481A7A"/>
    <w:rsid w:val="004826A9"/>
    <w:rsid w:val="0048523F"/>
    <w:rsid w:val="00485474"/>
    <w:rsid w:val="00485F80"/>
    <w:rsid w:val="00487A68"/>
    <w:rsid w:val="0049094B"/>
    <w:rsid w:val="00490BDF"/>
    <w:rsid w:val="00491A63"/>
    <w:rsid w:val="00491C54"/>
    <w:rsid w:val="00491FF7"/>
    <w:rsid w:val="004924F8"/>
    <w:rsid w:val="00492BA0"/>
    <w:rsid w:val="00492C4A"/>
    <w:rsid w:val="0049339B"/>
    <w:rsid w:val="0049354A"/>
    <w:rsid w:val="004935A8"/>
    <w:rsid w:val="00494277"/>
    <w:rsid w:val="00494C46"/>
    <w:rsid w:val="00495477"/>
    <w:rsid w:val="004967B9"/>
    <w:rsid w:val="00496C01"/>
    <w:rsid w:val="00496DCF"/>
    <w:rsid w:val="00496E9D"/>
    <w:rsid w:val="00497056"/>
    <w:rsid w:val="004A016B"/>
    <w:rsid w:val="004A04C8"/>
    <w:rsid w:val="004A06BD"/>
    <w:rsid w:val="004A100B"/>
    <w:rsid w:val="004A15AD"/>
    <w:rsid w:val="004A20AA"/>
    <w:rsid w:val="004A728A"/>
    <w:rsid w:val="004B0772"/>
    <w:rsid w:val="004B0AAF"/>
    <w:rsid w:val="004B23F1"/>
    <w:rsid w:val="004B26AE"/>
    <w:rsid w:val="004B3EAA"/>
    <w:rsid w:val="004B42A7"/>
    <w:rsid w:val="004B4DCC"/>
    <w:rsid w:val="004B54E4"/>
    <w:rsid w:val="004B68AF"/>
    <w:rsid w:val="004B6D81"/>
    <w:rsid w:val="004B6EBC"/>
    <w:rsid w:val="004B6FFB"/>
    <w:rsid w:val="004B76BF"/>
    <w:rsid w:val="004C040F"/>
    <w:rsid w:val="004C12AF"/>
    <w:rsid w:val="004C14D6"/>
    <w:rsid w:val="004C1763"/>
    <w:rsid w:val="004C1998"/>
    <w:rsid w:val="004C1FDB"/>
    <w:rsid w:val="004C2A23"/>
    <w:rsid w:val="004C2FDF"/>
    <w:rsid w:val="004C3751"/>
    <w:rsid w:val="004C41BE"/>
    <w:rsid w:val="004C5146"/>
    <w:rsid w:val="004C5328"/>
    <w:rsid w:val="004C5A5E"/>
    <w:rsid w:val="004C6E8F"/>
    <w:rsid w:val="004C7C8F"/>
    <w:rsid w:val="004D1C7E"/>
    <w:rsid w:val="004D1C96"/>
    <w:rsid w:val="004D2690"/>
    <w:rsid w:val="004D43E5"/>
    <w:rsid w:val="004D4930"/>
    <w:rsid w:val="004D5302"/>
    <w:rsid w:val="004D5A30"/>
    <w:rsid w:val="004D6675"/>
    <w:rsid w:val="004D6B4F"/>
    <w:rsid w:val="004D7580"/>
    <w:rsid w:val="004D7E31"/>
    <w:rsid w:val="004E0BFD"/>
    <w:rsid w:val="004E14B2"/>
    <w:rsid w:val="004E1A4E"/>
    <w:rsid w:val="004E1B92"/>
    <w:rsid w:val="004E2EF6"/>
    <w:rsid w:val="004E3151"/>
    <w:rsid w:val="004E3644"/>
    <w:rsid w:val="004E52A4"/>
    <w:rsid w:val="004F0ACD"/>
    <w:rsid w:val="004F2D6A"/>
    <w:rsid w:val="004F6114"/>
    <w:rsid w:val="004F7F08"/>
    <w:rsid w:val="00500650"/>
    <w:rsid w:val="00500AB0"/>
    <w:rsid w:val="005010D9"/>
    <w:rsid w:val="00503272"/>
    <w:rsid w:val="00503A38"/>
    <w:rsid w:val="0050602D"/>
    <w:rsid w:val="005067EA"/>
    <w:rsid w:val="005077BA"/>
    <w:rsid w:val="00510FB1"/>
    <w:rsid w:val="0051151A"/>
    <w:rsid w:val="00511F82"/>
    <w:rsid w:val="00513968"/>
    <w:rsid w:val="00513BA1"/>
    <w:rsid w:val="00514ADF"/>
    <w:rsid w:val="00516474"/>
    <w:rsid w:val="00516C0F"/>
    <w:rsid w:val="00517478"/>
    <w:rsid w:val="00517CB6"/>
    <w:rsid w:val="00517FD1"/>
    <w:rsid w:val="00521A40"/>
    <w:rsid w:val="00522063"/>
    <w:rsid w:val="00524170"/>
    <w:rsid w:val="0052491F"/>
    <w:rsid w:val="0052497A"/>
    <w:rsid w:val="00530A04"/>
    <w:rsid w:val="00531DCE"/>
    <w:rsid w:val="00532A9C"/>
    <w:rsid w:val="005334A4"/>
    <w:rsid w:val="00533F67"/>
    <w:rsid w:val="00534C20"/>
    <w:rsid w:val="00535AEA"/>
    <w:rsid w:val="00535FDF"/>
    <w:rsid w:val="00540325"/>
    <w:rsid w:val="0054179A"/>
    <w:rsid w:val="00542ABF"/>
    <w:rsid w:val="00543B90"/>
    <w:rsid w:val="00544D49"/>
    <w:rsid w:val="00544DC5"/>
    <w:rsid w:val="0054503B"/>
    <w:rsid w:val="00545CFB"/>
    <w:rsid w:val="0054737B"/>
    <w:rsid w:val="00551476"/>
    <w:rsid w:val="00552671"/>
    <w:rsid w:val="005528E8"/>
    <w:rsid w:val="005544AE"/>
    <w:rsid w:val="00555A53"/>
    <w:rsid w:val="00555ABE"/>
    <w:rsid w:val="005565C0"/>
    <w:rsid w:val="00556751"/>
    <w:rsid w:val="005579C7"/>
    <w:rsid w:val="00557A2B"/>
    <w:rsid w:val="00557ADD"/>
    <w:rsid w:val="00560DE9"/>
    <w:rsid w:val="00562424"/>
    <w:rsid w:val="00564071"/>
    <w:rsid w:val="005657D2"/>
    <w:rsid w:val="00566C43"/>
    <w:rsid w:val="00567401"/>
    <w:rsid w:val="0056791D"/>
    <w:rsid w:val="00567C81"/>
    <w:rsid w:val="00570AAD"/>
    <w:rsid w:val="00570E19"/>
    <w:rsid w:val="005710CA"/>
    <w:rsid w:val="00571D06"/>
    <w:rsid w:val="00571E3A"/>
    <w:rsid w:val="00572936"/>
    <w:rsid w:val="00572987"/>
    <w:rsid w:val="005757F0"/>
    <w:rsid w:val="00576EAE"/>
    <w:rsid w:val="005774EF"/>
    <w:rsid w:val="00580288"/>
    <w:rsid w:val="0058100E"/>
    <w:rsid w:val="00584B1C"/>
    <w:rsid w:val="00584DF3"/>
    <w:rsid w:val="00585A43"/>
    <w:rsid w:val="00587285"/>
    <w:rsid w:val="005903DD"/>
    <w:rsid w:val="00590961"/>
    <w:rsid w:val="0059284C"/>
    <w:rsid w:val="00592F6D"/>
    <w:rsid w:val="00594553"/>
    <w:rsid w:val="005945CC"/>
    <w:rsid w:val="005948DA"/>
    <w:rsid w:val="0059503D"/>
    <w:rsid w:val="00595752"/>
    <w:rsid w:val="00595F19"/>
    <w:rsid w:val="005973ED"/>
    <w:rsid w:val="005A0159"/>
    <w:rsid w:val="005A1048"/>
    <w:rsid w:val="005A3066"/>
    <w:rsid w:val="005A3893"/>
    <w:rsid w:val="005A3DFF"/>
    <w:rsid w:val="005A4170"/>
    <w:rsid w:val="005A4690"/>
    <w:rsid w:val="005A4EDA"/>
    <w:rsid w:val="005A58B0"/>
    <w:rsid w:val="005A681F"/>
    <w:rsid w:val="005A718E"/>
    <w:rsid w:val="005A7947"/>
    <w:rsid w:val="005B0384"/>
    <w:rsid w:val="005B1209"/>
    <w:rsid w:val="005B194C"/>
    <w:rsid w:val="005B2167"/>
    <w:rsid w:val="005B23EA"/>
    <w:rsid w:val="005B31FC"/>
    <w:rsid w:val="005B360D"/>
    <w:rsid w:val="005B3D22"/>
    <w:rsid w:val="005B4885"/>
    <w:rsid w:val="005B79E1"/>
    <w:rsid w:val="005C19A5"/>
    <w:rsid w:val="005C26AD"/>
    <w:rsid w:val="005C2F8D"/>
    <w:rsid w:val="005C37BC"/>
    <w:rsid w:val="005C48F4"/>
    <w:rsid w:val="005C6CAC"/>
    <w:rsid w:val="005C6D76"/>
    <w:rsid w:val="005C7479"/>
    <w:rsid w:val="005C7D21"/>
    <w:rsid w:val="005C7D2C"/>
    <w:rsid w:val="005D06B5"/>
    <w:rsid w:val="005D0F59"/>
    <w:rsid w:val="005D1949"/>
    <w:rsid w:val="005D1FA2"/>
    <w:rsid w:val="005D224A"/>
    <w:rsid w:val="005D2712"/>
    <w:rsid w:val="005D27E0"/>
    <w:rsid w:val="005D2A8F"/>
    <w:rsid w:val="005D306D"/>
    <w:rsid w:val="005D3963"/>
    <w:rsid w:val="005D626D"/>
    <w:rsid w:val="005D7A1B"/>
    <w:rsid w:val="005D7C53"/>
    <w:rsid w:val="005E0E93"/>
    <w:rsid w:val="005E33DD"/>
    <w:rsid w:val="005E36B1"/>
    <w:rsid w:val="005E391A"/>
    <w:rsid w:val="005E4441"/>
    <w:rsid w:val="005E683E"/>
    <w:rsid w:val="005F05F2"/>
    <w:rsid w:val="005F2702"/>
    <w:rsid w:val="005F2C5B"/>
    <w:rsid w:val="005F2D5F"/>
    <w:rsid w:val="005F3AAF"/>
    <w:rsid w:val="005F3F0D"/>
    <w:rsid w:val="005F43B5"/>
    <w:rsid w:val="005F43F1"/>
    <w:rsid w:val="005F45E8"/>
    <w:rsid w:val="005F4668"/>
    <w:rsid w:val="005F54DB"/>
    <w:rsid w:val="005F78EB"/>
    <w:rsid w:val="005F798A"/>
    <w:rsid w:val="005F7B4B"/>
    <w:rsid w:val="00600309"/>
    <w:rsid w:val="0060047B"/>
    <w:rsid w:val="00600BC3"/>
    <w:rsid w:val="00600D46"/>
    <w:rsid w:val="00601B99"/>
    <w:rsid w:val="00601E4C"/>
    <w:rsid w:val="00602261"/>
    <w:rsid w:val="006023E9"/>
    <w:rsid w:val="00603DA4"/>
    <w:rsid w:val="0060422E"/>
    <w:rsid w:val="00605FBE"/>
    <w:rsid w:val="006061DD"/>
    <w:rsid w:val="00606599"/>
    <w:rsid w:val="00606DB9"/>
    <w:rsid w:val="00607601"/>
    <w:rsid w:val="00607C94"/>
    <w:rsid w:val="006110F3"/>
    <w:rsid w:val="006125B5"/>
    <w:rsid w:val="006127A0"/>
    <w:rsid w:val="0061402F"/>
    <w:rsid w:val="006154C8"/>
    <w:rsid w:val="0061599B"/>
    <w:rsid w:val="006165E4"/>
    <w:rsid w:val="00617D23"/>
    <w:rsid w:val="00621538"/>
    <w:rsid w:val="0062212F"/>
    <w:rsid w:val="006225BA"/>
    <w:rsid w:val="00622E2D"/>
    <w:rsid w:val="00623AED"/>
    <w:rsid w:val="006242CC"/>
    <w:rsid w:val="006247EF"/>
    <w:rsid w:val="00625573"/>
    <w:rsid w:val="00627AB4"/>
    <w:rsid w:val="00632116"/>
    <w:rsid w:val="00632901"/>
    <w:rsid w:val="0063326D"/>
    <w:rsid w:val="0063382E"/>
    <w:rsid w:val="00633A09"/>
    <w:rsid w:val="00635412"/>
    <w:rsid w:val="0063602B"/>
    <w:rsid w:val="00636145"/>
    <w:rsid w:val="006367CC"/>
    <w:rsid w:val="00636CAE"/>
    <w:rsid w:val="00636CE9"/>
    <w:rsid w:val="006376C3"/>
    <w:rsid w:val="00642B1D"/>
    <w:rsid w:val="00643273"/>
    <w:rsid w:val="00643A03"/>
    <w:rsid w:val="00644273"/>
    <w:rsid w:val="00645220"/>
    <w:rsid w:val="00645298"/>
    <w:rsid w:val="00647255"/>
    <w:rsid w:val="00650FFD"/>
    <w:rsid w:val="00651EAF"/>
    <w:rsid w:val="00651FC2"/>
    <w:rsid w:val="00652BD2"/>
    <w:rsid w:val="0065545C"/>
    <w:rsid w:val="0065611C"/>
    <w:rsid w:val="0065669C"/>
    <w:rsid w:val="00656957"/>
    <w:rsid w:val="0066052B"/>
    <w:rsid w:val="006608BA"/>
    <w:rsid w:val="00660D54"/>
    <w:rsid w:val="006632BB"/>
    <w:rsid w:val="0066331F"/>
    <w:rsid w:val="006634CB"/>
    <w:rsid w:val="00663837"/>
    <w:rsid w:val="00663F25"/>
    <w:rsid w:val="0066772C"/>
    <w:rsid w:val="0066775E"/>
    <w:rsid w:val="00670333"/>
    <w:rsid w:val="006709B2"/>
    <w:rsid w:val="006709E4"/>
    <w:rsid w:val="00670EE0"/>
    <w:rsid w:val="00673124"/>
    <w:rsid w:val="00674B2A"/>
    <w:rsid w:val="00676466"/>
    <w:rsid w:val="006777A6"/>
    <w:rsid w:val="00677850"/>
    <w:rsid w:val="006817FE"/>
    <w:rsid w:val="00683FA2"/>
    <w:rsid w:val="00684847"/>
    <w:rsid w:val="00685AFB"/>
    <w:rsid w:val="00686013"/>
    <w:rsid w:val="0068643B"/>
    <w:rsid w:val="0068670F"/>
    <w:rsid w:val="00686A76"/>
    <w:rsid w:val="00687560"/>
    <w:rsid w:val="00687EA1"/>
    <w:rsid w:val="00690295"/>
    <w:rsid w:val="006915ED"/>
    <w:rsid w:val="006928DB"/>
    <w:rsid w:val="00692AAB"/>
    <w:rsid w:val="0069354B"/>
    <w:rsid w:val="006937AD"/>
    <w:rsid w:val="00693B3C"/>
    <w:rsid w:val="0069490A"/>
    <w:rsid w:val="00696F07"/>
    <w:rsid w:val="00696F19"/>
    <w:rsid w:val="006972E3"/>
    <w:rsid w:val="006A084F"/>
    <w:rsid w:val="006A13C0"/>
    <w:rsid w:val="006A4DEC"/>
    <w:rsid w:val="006A575E"/>
    <w:rsid w:val="006A7D5A"/>
    <w:rsid w:val="006B18DA"/>
    <w:rsid w:val="006B2131"/>
    <w:rsid w:val="006B36F9"/>
    <w:rsid w:val="006B4BA7"/>
    <w:rsid w:val="006B53A7"/>
    <w:rsid w:val="006B667A"/>
    <w:rsid w:val="006B7E2B"/>
    <w:rsid w:val="006C01AA"/>
    <w:rsid w:val="006C05F4"/>
    <w:rsid w:val="006C0ABE"/>
    <w:rsid w:val="006C14F0"/>
    <w:rsid w:val="006C3147"/>
    <w:rsid w:val="006C3542"/>
    <w:rsid w:val="006C376A"/>
    <w:rsid w:val="006C43DC"/>
    <w:rsid w:val="006C47DA"/>
    <w:rsid w:val="006C48F5"/>
    <w:rsid w:val="006C5366"/>
    <w:rsid w:val="006C56C3"/>
    <w:rsid w:val="006C5C78"/>
    <w:rsid w:val="006C5D49"/>
    <w:rsid w:val="006C71A6"/>
    <w:rsid w:val="006C7461"/>
    <w:rsid w:val="006C7556"/>
    <w:rsid w:val="006C774E"/>
    <w:rsid w:val="006C7757"/>
    <w:rsid w:val="006D04B4"/>
    <w:rsid w:val="006D0913"/>
    <w:rsid w:val="006D09EA"/>
    <w:rsid w:val="006D2228"/>
    <w:rsid w:val="006D401E"/>
    <w:rsid w:val="006D41BB"/>
    <w:rsid w:val="006D4251"/>
    <w:rsid w:val="006D60C9"/>
    <w:rsid w:val="006D6A40"/>
    <w:rsid w:val="006D76BE"/>
    <w:rsid w:val="006D76FA"/>
    <w:rsid w:val="006D7863"/>
    <w:rsid w:val="006E0210"/>
    <w:rsid w:val="006E2839"/>
    <w:rsid w:val="006E2850"/>
    <w:rsid w:val="006E5233"/>
    <w:rsid w:val="006E54B1"/>
    <w:rsid w:val="006E59D9"/>
    <w:rsid w:val="006E755E"/>
    <w:rsid w:val="006E7A16"/>
    <w:rsid w:val="006F061B"/>
    <w:rsid w:val="006F0F81"/>
    <w:rsid w:val="006F316B"/>
    <w:rsid w:val="006F3AA0"/>
    <w:rsid w:val="006F51E6"/>
    <w:rsid w:val="006F563A"/>
    <w:rsid w:val="006F66DD"/>
    <w:rsid w:val="006F78F8"/>
    <w:rsid w:val="00700AE3"/>
    <w:rsid w:val="00700BE7"/>
    <w:rsid w:val="00701359"/>
    <w:rsid w:val="00701907"/>
    <w:rsid w:val="0070255A"/>
    <w:rsid w:val="00703974"/>
    <w:rsid w:val="00705B40"/>
    <w:rsid w:val="00705F29"/>
    <w:rsid w:val="007061AF"/>
    <w:rsid w:val="0070771A"/>
    <w:rsid w:val="00710563"/>
    <w:rsid w:val="00710C19"/>
    <w:rsid w:val="00711A95"/>
    <w:rsid w:val="007120AA"/>
    <w:rsid w:val="007125F9"/>
    <w:rsid w:val="00712C44"/>
    <w:rsid w:val="00713400"/>
    <w:rsid w:val="007137CA"/>
    <w:rsid w:val="00713A3E"/>
    <w:rsid w:val="00713A48"/>
    <w:rsid w:val="00714922"/>
    <w:rsid w:val="00714936"/>
    <w:rsid w:val="00714CF5"/>
    <w:rsid w:val="00716108"/>
    <w:rsid w:val="007166D2"/>
    <w:rsid w:val="00717E09"/>
    <w:rsid w:val="007201E2"/>
    <w:rsid w:val="00723B71"/>
    <w:rsid w:val="00723E17"/>
    <w:rsid w:val="0072437C"/>
    <w:rsid w:val="00724EB2"/>
    <w:rsid w:val="007253F1"/>
    <w:rsid w:val="0072550D"/>
    <w:rsid w:val="00725DFD"/>
    <w:rsid w:val="007309F8"/>
    <w:rsid w:val="0073128C"/>
    <w:rsid w:val="00731832"/>
    <w:rsid w:val="007326BF"/>
    <w:rsid w:val="00733AD9"/>
    <w:rsid w:val="0073756E"/>
    <w:rsid w:val="00740CD9"/>
    <w:rsid w:val="007428A1"/>
    <w:rsid w:val="007443E8"/>
    <w:rsid w:val="00745670"/>
    <w:rsid w:val="007467C9"/>
    <w:rsid w:val="00747444"/>
    <w:rsid w:val="00751C3B"/>
    <w:rsid w:val="0075212D"/>
    <w:rsid w:val="00752845"/>
    <w:rsid w:val="00752A9C"/>
    <w:rsid w:val="007533E1"/>
    <w:rsid w:val="00753CA5"/>
    <w:rsid w:val="0076013D"/>
    <w:rsid w:val="00762490"/>
    <w:rsid w:val="00762712"/>
    <w:rsid w:val="00762D99"/>
    <w:rsid w:val="00763489"/>
    <w:rsid w:val="00763944"/>
    <w:rsid w:val="00763DC6"/>
    <w:rsid w:val="0076454E"/>
    <w:rsid w:val="007661A8"/>
    <w:rsid w:val="007665AC"/>
    <w:rsid w:val="00766D03"/>
    <w:rsid w:val="007678B3"/>
    <w:rsid w:val="00770A55"/>
    <w:rsid w:val="00771022"/>
    <w:rsid w:val="007726F8"/>
    <w:rsid w:val="00773098"/>
    <w:rsid w:val="00773F9C"/>
    <w:rsid w:val="00775D6F"/>
    <w:rsid w:val="007764C5"/>
    <w:rsid w:val="007804B9"/>
    <w:rsid w:val="00781463"/>
    <w:rsid w:val="00781A94"/>
    <w:rsid w:val="00781ABA"/>
    <w:rsid w:val="00781DCC"/>
    <w:rsid w:val="007834CD"/>
    <w:rsid w:val="00787593"/>
    <w:rsid w:val="007875D0"/>
    <w:rsid w:val="007876D3"/>
    <w:rsid w:val="0079144D"/>
    <w:rsid w:val="00791766"/>
    <w:rsid w:val="00792B2A"/>
    <w:rsid w:val="007930F0"/>
    <w:rsid w:val="00793507"/>
    <w:rsid w:val="00793CBE"/>
    <w:rsid w:val="00796B12"/>
    <w:rsid w:val="007A2928"/>
    <w:rsid w:val="007A2E2D"/>
    <w:rsid w:val="007A38A2"/>
    <w:rsid w:val="007A49A8"/>
    <w:rsid w:val="007A4A5B"/>
    <w:rsid w:val="007A5412"/>
    <w:rsid w:val="007A5572"/>
    <w:rsid w:val="007A5A7A"/>
    <w:rsid w:val="007B1EB3"/>
    <w:rsid w:val="007B1F09"/>
    <w:rsid w:val="007B2166"/>
    <w:rsid w:val="007B22B9"/>
    <w:rsid w:val="007B3299"/>
    <w:rsid w:val="007B3573"/>
    <w:rsid w:val="007B37C9"/>
    <w:rsid w:val="007B51F5"/>
    <w:rsid w:val="007B645A"/>
    <w:rsid w:val="007B6A7E"/>
    <w:rsid w:val="007B77AC"/>
    <w:rsid w:val="007B7E66"/>
    <w:rsid w:val="007C098A"/>
    <w:rsid w:val="007C0B6B"/>
    <w:rsid w:val="007C42A4"/>
    <w:rsid w:val="007C4C2F"/>
    <w:rsid w:val="007C53CF"/>
    <w:rsid w:val="007C5FB5"/>
    <w:rsid w:val="007C61EF"/>
    <w:rsid w:val="007C6282"/>
    <w:rsid w:val="007C7102"/>
    <w:rsid w:val="007C7ABC"/>
    <w:rsid w:val="007C7B51"/>
    <w:rsid w:val="007C7C8B"/>
    <w:rsid w:val="007D2277"/>
    <w:rsid w:val="007D3B74"/>
    <w:rsid w:val="007D3E7A"/>
    <w:rsid w:val="007D4DDA"/>
    <w:rsid w:val="007D5114"/>
    <w:rsid w:val="007D5FA8"/>
    <w:rsid w:val="007D6AC9"/>
    <w:rsid w:val="007D70B6"/>
    <w:rsid w:val="007E0467"/>
    <w:rsid w:val="007E0526"/>
    <w:rsid w:val="007E0EBE"/>
    <w:rsid w:val="007E4470"/>
    <w:rsid w:val="007E4FF2"/>
    <w:rsid w:val="007E518B"/>
    <w:rsid w:val="007E55C8"/>
    <w:rsid w:val="007E66E8"/>
    <w:rsid w:val="007E68E1"/>
    <w:rsid w:val="007F01B0"/>
    <w:rsid w:val="007F249E"/>
    <w:rsid w:val="007F44E4"/>
    <w:rsid w:val="007F4C58"/>
    <w:rsid w:val="007F5371"/>
    <w:rsid w:val="007F7DB8"/>
    <w:rsid w:val="00800430"/>
    <w:rsid w:val="00801AA7"/>
    <w:rsid w:val="008041C0"/>
    <w:rsid w:val="00804FC1"/>
    <w:rsid w:val="008071EE"/>
    <w:rsid w:val="0081015E"/>
    <w:rsid w:val="00810BC0"/>
    <w:rsid w:val="00811172"/>
    <w:rsid w:val="008136C2"/>
    <w:rsid w:val="0081391F"/>
    <w:rsid w:val="008143CC"/>
    <w:rsid w:val="008145F5"/>
    <w:rsid w:val="008150AD"/>
    <w:rsid w:val="008152D8"/>
    <w:rsid w:val="0081708B"/>
    <w:rsid w:val="0082029C"/>
    <w:rsid w:val="0082073B"/>
    <w:rsid w:val="00820C1C"/>
    <w:rsid w:val="008229D3"/>
    <w:rsid w:val="00822FE4"/>
    <w:rsid w:val="00823DE6"/>
    <w:rsid w:val="00825715"/>
    <w:rsid w:val="00826AD4"/>
    <w:rsid w:val="00830264"/>
    <w:rsid w:val="00830921"/>
    <w:rsid w:val="00831057"/>
    <w:rsid w:val="008319EA"/>
    <w:rsid w:val="00832919"/>
    <w:rsid w:val="0083307A"/>
    <w:rsid w:val="00833128"/>
    <w:rsid w:val="00833611"/>
    <w:rsid w:val="00833DFC"/>
    <w:rsid w:val="00834325"/>
    <w:rsid w:val="0083541C"/>
    <w:rsid w:val="008360B6"/>
    <w:rsid w:val="00840003"/>
    <w:rsid w:val="008405EE"/>
    <w:rsid w:val="00842ED6"/>
    <w:rsid w:val="00843775"/>
    <w:rsid w:val="00844470"/>
    <w:rsid w:val="00844C2D"/>
    <w:rsid w:val="00845046"/>
    <w:rsid w:val="0084564D"/>
    <w:rsid w:val="008458AE"/>
    <w:rsid w:val="00845A6B"/>
    <w:rsid w:val="00845B95"/>
    <w:rsid w:val="008466F1"/>
    <w:rsid w:val="00847A56"/>
    <w:rsid w:val="008502B0"/>
    <w:rsid w:val="008506EC"/>
    <w:rsid w:val="008507C2"/>
    <w:rsid w:val="008517CA"/>
    <w:rsid w:val="00852598"/>
    <w:rsid w:val="00852EA7"/>
    <w:rsid w:val="008544F5"/>
    <w:rsid w:val="00854AAE"/>
    <w:rsid w:val="00855857"/>
    <w:rsid w:val="00856EF8"/>
    <w:rsid w:val="00860055"/>
    <w:rsid w:val="00860CEF"/>
    <w:rsid w:val="00860DB6"/>
    <w:rsid w:val="00861B92"/>
    <w:rsid w:val="00863A9D"/>
    <w:rsid w:val="00863F16"/>
    <w:rsid w:val="00863F81"/>
    <w:rsid w:val="00865B86"/>
    <w:rsid w:val="00867D56"/>
    <w:rsid w:val="008701C1"/>
    <w:rsid w:val="008701E5"/>
    <w:rsid w:val="00870BA5"/>
    <w:rsid w:val="00872908"/>
    <w:rsid w:val="008735A3"/>
    <w:rsid w:val="00873732"/>
    <w:rsid w:val="00873CEF"/>
    <w:rsid w:val="00873F95"/>
    <w:rsid w:val="00874A4B"/>
    <w:rsid w:val="00874C44"/>
    <w:rsid w:val="00875527"/>
    <w:rsid w:val="0087594D"/>
    <w:rsid w:val="00875AA8"/>
    <w:rsid w:val="0087656A"/>
    <w:rsid w:val="00877105"/>
    <w:rsid w:val="00877BA1"/>
    <w:rsid w:val="00881567"/>
    <w:rsid w:val="00882260"/>
    <w:rsid w:val="00883262"/>
    <w:rsid w:val="0088463B"/>
    <w:rsid w:val="008847D7"/>
    <w:rsid w:val="008849E6"/>
    <w:rsid w:val="008862C8"/>
    <w:rsid w:val="00886A11"/>
    <w:rsid w:val="00887D98"/>
    <w:rsid w:val="0089296F"/>
    <w:rsid w:val="00893942"/>
    <w:rsid w:val="00894AA1"/>
    <w:rsid w:val="00894C25"/>
    <w:rsid w:val="0089531D"/>
    <w:rsid w:val="008955A8"/>
    <w:rsid w:val="008977C8"/>
    <w:rsid w:val="008A0DF3"/>
    <w:rsid w:val="008A0E87"/>
    <w:rsid w:val="008A17F0"/>
    <w:rsid w:val="008A1C97"/>
    <w:rsid w:val="008A21AF"/>
    <w:rsid w:val="008A419F"/>
    <w:rsid w:val="008A4259"/>
    <w:rsid w:val="008A444A"/>
    <w:rsid w:val="008A6CE4"/>
    <w:rsid w:val="008B013F"/>
    <w:rsid w:val="008B1318"/>
    <w:rsid w:val="008B1596"/>
    <w:rsid w:val="008B33EF"/>
    <w:rsid w:val="008B53C2"/>
    <w:rsid w:val="008B65C3"/>
    <w:rsid w:val="008B664A"/>
    <w:rsid w:val="008C1744"/>
    <w:rsid w:val="008C17F4"/>
    <w:rsid w:val="008C17FE"/>
    <w:rsid w:val="008C1C3B"/>
    <w:rsid w:val="008C49C0"/>
    <w:rsid w:val="008C6826"/>
    <w:rsid w:val="008C797C"/>
    <w:rsid w:val="008D0063"/>
    <w:rsid w:val="008D1647"/>
    <w:rsid w:val="008D23B7"/>
    <w:rsid w:val="008D3D6A"/>
    <w:rsid w:val="008E06C3"/>
    <w:rsid w:val="008E0FA1"/>
    <w:rsid w:val="008E1BD7"/>
    <w:rsid w:val="008E696D"/>
    <w:rsid w:val="008E6F72"/>
    <w:rsid w:val="008E704F"/>
    <w:rsid w:val="008F078B"/>
    <w:rsid w:val="008F1C91"/>
    <w:rsid w:val="008F2603"/>
    <w:rsid w:val="008F324A"/>
    <w:rsid w:val="008F7328"/>
    <w:rsid w:val="008F74AA"/>
    <w:rsid w:val="00902515"/>
    <w:rsid w:val="00903B98"/>
    <w:rsid w:val="009067B5"/>
    <w:rsid w:val="0091040D"/>
    <w:rsid w:val="0091249E"/>
    <w:rsid w:val="00913BBB"/>
    <w:rsid w:val="00914129"/>
    <w:rsid w:val="00914310"/>
    <w:rsid w:val="009146D7"/>
    <w:rsid w:val="00915344"/>
    <w:rsid w:val="0091568F"/>
    <w:rsid w:val="00915A7A"/>
    <w:rsid w:val="0091651E"/>
    <w:rsid w:val="0092045A"/>
    <w:rsid w:val="0092083B"/>
    <w:rsid w:val="00922B08"/>
    <w:rsid w:val="00923396"/>
    <w:rsid w:val="009233ED"/>
    <w:rsid w:val="00924B1C"/>
    <w:rsid w:val="009254B5"/>
    <w:rsid w:val="009268FB"/>
    <w:rsid w:val="00927892"/>
    <w:rsid w:val="00933935"/>
    <w:rsid w:val="00934679"/>
    <w:rsid w:val="00934981"/>
    <w:rsid w:val="00936133"/>
    <w:rsid w:val="0093684A"/>
    <w:rsid w:val="00936D92"/>
    <w:rsid w:val="009410AB"/>
    <w:rsid w:val="00941C11"/>
    <w:rsid w:val="00942045"/>
    <w:rsid w:val="009421F3"/>
    <w:rsid w:val="009423CF"/>
    <w:rsid w:val="00942F6E"/>
    <w:rsid w:val="0094366A"/>
    <w:rsid w:val="00943D65"/>
    <w:rsid w:val="00945162"/>
    <w:rsid w:val="0094619D"/>
    <w:rsid w:val="009468E0"/>
    <w:rsid w:val="00947747"/>
    <w:rsid w:val="009521A0"/>
    <w:rsid w:val="009543FA"/>
    <w:rsid w:val="009563C6"/>
    <w:rsid w:val="009602A2"/>
    <w:rsid w:val="009605D6"/>
    <w:rsid w:val="00961177"/>
    <w:rsid w:val="00961377"/>
    <w:rsid w:val="0096152E"/>
    <w:rsid w:val="009625FE"/>
    <w:rsid w:val="009632E2"/>
    <w:rsid w:val="00963CB7"/>
    <w:rsid w:val="009647FE"/>
    <w:rsid w:val="009676B5"/>
    <w:rsid w:val="00967D60"/>
    <w:rsid w:val="0097093B"/>
    <w:rsid w:val="00970D20"/>
    <w:rsid w:val="00971501"/>
    <w:rsid w:val="0097265D"/>
    <w:rsid w:val="00972BFA"/>
    <w:rsid w:val="00972C63"/>
    <w:rsid w:val="0097442B"/>
    <w:rsid w:val="009750CF"/>
    <w:rsid w:val="00975978"/>
    <w:rsid w:val="00976437"/>
    <w:rsid w:val="00977C15"/>
    <w:rsid w:val="00977F91"/>
    <w:rsid w:val="00980BF4"/>
    <w:rsid w:val="00983201"/>
    <w:rsid w:val="00983C60"/>
    <w:rsid w:val="009849B3"/>
    <w:rsid w:val="0098592C"/>
    <w:rsid w:val="009861EB"/>
    <w:rsid w:val="00990C8B"/>
    <w:rsid w:val="00992591"/>
    <w:rsid w:val="00993220"/>
    <w:rsid w:val="009935B4"/>
    <w:rsid w:val="00993FE6"/>
    <w:rsid w:val="009946D9"/>
    <w:rsid w:val="00994BC0"/>
    <w:rsid w:val="00994C3A"/>
    <w:rsid w:val="0099518F"/>
    <w:rsid w:val="00995414"/>
    <w:rsid w:val="009968C6"/>
    <w:rsid w:val="00996905"/>
    <w:rsid w:val="009970D9"/>
    <w:rsid w:val="0099729E"/>
    <w:rsid w:val="009A08E7"/>
    <w:rsid w:val="009A0DD2"/>
    <w:rsid w:val="009A16EB"/>
    <w:rsid w:val="009A364C"/>
    <w:rsid w:val="009A3C01"/>
    <w:rsid w:val="009A553F"/>
    <w:rsid w:val="009A642F"/>
    <w:rsid w:val="009A6810"/>
    <w:rsid w:val="009A6D2F"/>
    <w:rsid w:val="009A735A"/>
    <w:rsid w:val="009A74B9"/>
    <w:rsid w:val="009A7B12"/>
    <w:rsid w:val="009A7CAD"/>
    <w:rsid w:val="009B1058"/>
    <w:rsid w:val="009B1AA3"/>
    <w:rsid w:val="009B261B"/>
    <w:rsid w:val="009B3A6A"/>
    <w:rsid w:val="009B3B5F"/>
    <w:rsid w:val="009B52FA"/>
    <w:rsid w:val="009B59AF"/>
    <w:rsid w:val="009C0C6A"/>
    <w:rsid w:val="009C126B"/>
    <w:rsid w:val="009C2AB6"/>
    <w:rsid w:val="009C2BD8"/>
    <w:rsid w:val="009C3559"/>
    <w:rsid w:val="009C5D62"/>
    <w:rsid w:val="009C66D8"/>
    <w:rsid w:val="009C67CA"/>
    <w:rsid w:val="009C680F"/>
    <w:rsid w:val="009C7572"/>
    <w:rsid w:val="009C776E"/>
    <w:rsid w:val="009C7B86"/>
    <w:rsid w:val="009D025C"/>
    <w:rsid w:val="009D07FD"/>
    <w:rsid w:val="009D0F01"/>
    <w:rsid w:val="009D14BE"/>
    <w:rsid w:val="009D158A"/>
    <w:rsid w:val="009D399D"/>
    <w:rsid w:val="009D4ACA"/>
    <w:rsid w:val="009D501B"/>
    <w:rsid w:val="009D54C5"/>
    <w:rsid w:val="009E0356"/>
    <w:rsid w:val="009E04C4"/>
    <w:rsid w:val="009E17A0"/>
    <w:rsid w:val="009E2920"/>
    <w:rsid w:val="009E320C"/>
    <w:rsid w:val="009E3994"/>
    <w:rsid w:val="009E5B5C"/>
    <w:rsid w:val="009E6D02"/>
    <w:rsid w:val="009E7CB8"/>
    <w:rsid w:val="009E7D34"/>
    <w:rsid w:val="009F0785"/>
    <w:rsid w:val="009F09CA"/>
    <w:rsid w:val="009F0F03"/>
    <w:rsid w:val="009F23FA"/>
    <w:rsid w:val="009F688E"/>
    <w:rsid w:val="00A00416"/>
    <w:rsid w:val="00A01264"/>
    <w:rsid w:val="00A01403"/>
    <w:rsid w:val="00A03075"/>
    <w:rsid w:val="00A03AED"/>
    <w:rsid w:val="00A03E99"/>
    <w:rsid w:val="00A070B5"/>
    <w:rsid w:val="00A07276"/>
    <w:rsid w:val="00A10346"/>
    <w:rsid w:val="00A10B9E"/>
    <w:rsid w:val="00A11385"/>
    <w:rsid w:val="00A12CCF"/>
    <w:rsid w:val="00A12D3B"/>
    <w:rsid w:val="00A156CA"/>
    <w:rsid w:val="00A164FD"/>
    <w:rsid w:val="00A176B8"/>
    <w:rsid w:val="00A20F84"/>
    <w:rsid w:val="00A21AAF"/>
    <w:rsid w:val="00A226A2"/>
    <w:rsid w:val="00A236E0"/>
    <w:rsid w:val="00A23A60"/>
    <w:rsid w:val="00A245DB"/>
    <w:rsid w:val="00A24C9B"/>
    <w:rsid w:val="00A2708D"/>
    <w:rsid w:val="00A310E3"/>
    <w:rsid w:val="00A31853"/>
    <w:rsid w:val="00A32BED"/>
    <w:rsid w:val="00A34E28"/>
    <w:rsid w:val="00A37236"/>
    <w:rsid w:val="00A37A21"/>
    <w:rsid w:val="00A37D29"/>
    <w:rsid w:val="00A41545"/>
    <w:rsid w:val="00A4191A"/>
    <w:rsid w:val="00A423E0"/>
    <w:rsid w:val="00A42796"/>
    <w:rsid w:val="00A42A2C"/>
    <w:rsid w:val="00A43EF5"/>
    <w:rsid w:val="00A43FEC"/>
    <w:rsid w:val="00A44518"/>
    <w:rsid w:val="00A45FF5"/>
    <w:rsid w:val="00A46369"/>
    <w:rsid w:val="00A46A7E"/>
    <w:rsid w:val="00A4755B"/>
    <w:rsid w:val="00A47B9F"/>
    <w:rsid w:val="00A47E74"/>
    <w:rsid w:val="00A5098C"/>
    <w:rsid w:val="00A52CEE"/>
    <w:rsid w:val="00A53298"/>
    <w:rsid w:val="00A53906"/>
    <w:rsid w:val="00A550D5"/>
    <w:rsid w:val="00A55737"/>
    <w:rsid w:val="00A55B4B"/>
    <w:rsid w:val="00A56522"/>
    <w:rsid w:val="00A56E3C"/>
    <w:rsid w:val="00A5711E"/>
    <w:rsid w:val="00A575EE"/>
    <w:rsid w:val="00A606B1"/>
    <w:rsid w:val="00A61BA7"/>
    <w:rsid w:val="00A62976"/>
    <w:rsid w:val="00A6379D"/>
    <w:rsid w:val="00A64E0A"/>
    <w:rsid w:val="00A64F2F"/>
    <w:rsid w:val="00A701DA"/>
    <w:rsid w:val="00A703A1"/>
    <w:rsid w:val="00A7289F"/>
    <w:rsid w:val="00A74622"/>
    <w:rsid w:val="00A74D11"/>
    <w:rsid w:val="00A74E24"/>
    <w:rsid w:val="00A74EE0"/>
    <w:rsid w:val="00A75196"/>
    <w:rsid w:val="00A75DAB"/>
    <w:rsid w:val="00A76A3B"/>
    <w:rsid w:val="00A76EB2"/>
    <w:rsid w:val="00A777C3"/>
    <w:rsid w:val="00A80678"/>
    <w:rsid w:val="00A82673"/>
    <w:rsid w:val="00A86A42"/>
    <w:rsid w:val="00A86EDC"/>
    <w:rsid w:val="00A90386"/>
    <w:rsid w:val="00A909DC"/>
    <w:rsid w:val="00A90B91"/>
    <w:rsid w:val="00A94A43"/>
    <w:rsid w:val="00A94F72"/>
    <w:rsid w:val="00A9629C"/>
    <w:rsid w:val="00A966A1"/>
    <w:rsid w:val="00A96FFC"/>
    <w:rsid w:val="00A972A5"/>
    <w:rsid w:val="00A97B21"/>
    <w:rsid w:val="00AA08B3"/>
    <w:rsid w:val="00AA18EB"/>
    <w:rsid w:val="00AA4425"/>
    <w:rsid w:val="00AA5D11"/>
    <w:rsid w:val="00AA7C6F"/>
    <w:rsid w:val="00AB10C2"/>
    <w:rsid w:val="00AB1D05"/>
    <w:rsid w:val="00AB2ADB"/>
    <w:rsid w:val="00AB32D5"/>
    <w:rsid w:val="00AB3313"/>
    <w:rsid w:val="00AB3E09"/>
    <w:rsid w:val="00AB4076"/>
    <w:rsid w:val="00AB519D"/>
    <w:rsid w:val="00AB58B1"/>
    <w:rsid w:val="00AB6808"/>
    <w:rsid w:val="00AB6F76"/>
    <w:rsid w:val="00AB7189"/>
    <w:rsid w:val="00AB7F95"/>
    <w:rsid w:val="00AC08EE"/>
    <w:rsid w:val="00AC145C"/>
    <w:rsid w:val="00AC3950"/>
    <w:rsid w:val="00AC3E78"/>
    <w:rsid w:val="00AC5C2E"/>
    <w:rsid w:val="00AC5F47"/>
    <w:rsid w:val="00AC75FA"/>
    <w:rsid w:val="00AC78DA"/>
    <w:rsid w:val="00AD0D5D"/>
    <w:rsid w:val="00AD1835"/>
    <w:rsid w:val="00AD2711"/>
    <w:rsid w:val="00AD3E61"/>
    <w:rsid w:val="00AD49FE"/>
    <w:rsid w:val="00AD5E19"/>
    <w:rsid w:val="00AD787A"/>
    <w:rsid w:val="00AE08A6"/>
    <w:rsid w:val="00AE1F74"/>
    <w:rsid w:val="00AE2B62"/>
    <w:rsid w:val="00AE370A"/>
    <w:rsid w:val="00AE3C69"/>
    <w:rsid w:val="00AE4C5D"/>
    <w:rsid w:val="00AE4EC9"/>
    <w:rsid w:val="00AE664E"/>
    <w:rsid w:val="00AE703A"/>
    <w:rsid w:val="00AF17F4"/>
    <w:rsid w:val="00AF1912"/>
    <w:rsid w:val="00AF2216"/>
    <w:rsid w:val="00AF230A"/>
    <w:rsid w:val="00AF25D3"/>
    <w:rsid w:val="00AF59F8"/>
    <w:rsid w:val="00AF5E78"/>
    <w:rsid w:val="00AF5F74"/>
    <w:rsid w:val="00AF6569"/>
    <w:rsid w:val="00AF669D"/>
    <w:rsid w:val="00AF77E4"/>
    <w:rsid w:val="00B025A8"/>
    <w:rsid w:val="00B02F39"/>
    <w:rsid w:val="00B037A5"/>
    <w:rsid w:val="00B038BF"/>
    <w:rsid w:val="00B04054"/>
    <w:rsid w:val="00B045EF"/>
    <w:rsid w:val="00B061E0"/>
    <w:rsid w:val="00B0672B"/>
    <w:rsid w:val="00B0678D"/>
    <w:rsid w:val="00B06E81"/>
    <w:rsid w:val="00B077BF"/>
    <w:rsid w:val="00B07A53"/>
    <w:rsid w:val="00B07B39"/>
    <w:rsid w:val="00B10E05"/>
    <w:rsid w:val="00B11114"/>
    <w:rsid w:val="00B111EB"/>
    <w:rsid w:val="00B12A4D"/>
    <w:rsid w:val="00B1370B"/>
    <w:rsid w:val="00B1531B"/>
    <w:rsid w:val="00B15DF7"/>
    <w:rsid w:val="00B16475"/>
    <w:rsid w:val="00B1674F"/>
    <w:rsid w:val="00B2084D"/>
    <w:rsid w:val="00B217F8"/>
    <w:rsid w:val="00B2287E"/>
    <w:rsid w:val="00B22F9A"/>
    <w:rsid w:val="00B23EE2"/>
    <w:rsid w:val="00B248E1"/>
    <w:rsid w:val="00B26FBD"/>
    <w:rsid w:val="00B30A27"/>
    <w:rsid w:val="00B31985"/>
    <w:rsid w:val="00B319C8"/>
    <w:rsid w:val="00B31BB1"/>
    <w:rsid w:val="00B32A1A"/>
    <w:rsid w:val="00B33174"/>
    <w:rsid w:val="00B33BB6"/>
    <w:rsid w:val="00B340B3"/>
    <w:rsid w:val="00B34B10"/>
    <w:rsid w:val="00B34BCE"/>
    <w:rsid w:val="00B36174"/>
    <w:rsid w:val="00B36EF2"/>
    <w:rsid w:val="00B417DB"/>
    <w:rsid w:val="00B41E4E"/>
    <w:rsid w:val="00B45020"/>
    <w:rsid w:val="00B4523C"/>
    <w:rsid w:val="00B458FE"/>
    <w:rsid w:val="00B45939"/>
    <w:rsid w:val="00B46D4C"/>
    <w:rsid w:val="00B47073"/>
    <w:rsid w:val="00B47EEB"/>
    <w:rsid w:val="00B50F44"/>
    <w:rsid w:val="00B514FE"/>
    <w:rsid w:val="00B51D60"/>
    <w:rsid w:val="00B51EC2"/>
    <w:rsid w:val="00B52B59"/>
    <w:rsid w:val="00B538F7"/>
    <w:rsid w:val="00B53C9B"/>
    <w:rsid w:val="00B54DF6"/>
    <w:rsid w:val="00B55850"/>
    <w:rsid w:val="00B562DB"/>
    <w:rsid w:val="00B57078"/>
    <w:rsid w:val="00B64374"/>
    <w:rsid w:val="00B64937"/>
    <w:rsid w:val="00B64D21"/>
    <w:rsid w:val="00B668A3"/>
    <w:rsid w:val="00B66A50"/>
    <w:rsid w:val="00B67371"/>
    <w:rsid w:val="00B677A4"/>
    <w:rsid w:val="00B7136D"/>
    <w:rsid w:val="00B71A0C"/>
    <w:rsid w:val="00B735BE"/>
    <w:rsid w:val="00B7364F"/>
    <w:rsid w:val="00B74552"/>
    <w:rsid w:val="00B752F3"/>
    <w:rsid w:val="00B76DE8"/>
    <w:rsid w:val="00B76FAE"/>
    <w:rsid w:val="00B7769E"/>
    <w:rsid w:val="00B776AA"/>
    <w:rsid w:val="00B84650"/>
    <w:rsid w:val="00B84CE7"/>
    <w:rsid w:val="00B857F6"/>
    <w:rsid w:val="00B8649C"/>
    <w:rsid w:val="00B86E1D"/>
    <w:rsid w:val="00B872D6"/>
    <w:rsid w:val="00B87EE4"/>
    <w:rsid w:val="00B9332E"/>
    <w:rsid w:val="00B948CC"/>
    <w:rsid w:val="00B95221"/>
    <w:rsid w:val="00B9674C"/>
    <w:rsid w:val="00B96A78"/>
    <w:rsid w:val="00B96A8C"/>
    <w:rsid w:val="00B97342"/>
    <w:rsid w:val="00B97C42"/>
    <w:rsid w:val="00BA2089"/>
    <w:rsid w:val="00BA2549"/>
    <w:rsid w:val="00BA2602"/>
    <w:rsid w:val="00BA2A27"/>
    <w:rsid w:val="00BA448F"/>
    <w:rsid w:val="00BA4F75"/>
    <w:rsid w:val="00BA5EBB"/>
    <w:rsid w:val="00BA630E"/>
    <w:rsid w:val="00BA6BEB"/>
    <w:rsid w:val="00BA7372"/>
    <w:rsid w:val="00BA7C6D"/>
    <w:rsid w:val="00BB0393"/>
    <w:rsid w:val="00BB0856"/>
    <w:rsid w:val="00BB16F9"/>
    <w:rsid w:val="00BB1F1A"/>
    <w:rsid w:val="00BB20FC"/>
    <w:rsid w:val="00BB6872"/>
    <w:rsid w:val="00BB6C0E"/>
    <w:rsid w:val="00BB7875"/>
    <w:rsid w:val="00BC0AE7"/>
    <w:rsid w:val="00BC1A14"/>
    <w:rsid w:val="00BC23A8"/>
    <w:rsid w:val="00BC2AEF"/>
    <w:rsid w:val="00BC5C45"/>
    <w:rsid w:val="00BC62E5"/>
    <w:rsid w:val="00BD04D8"/>
    <w:rsid w:val="00BD1D34"/>
    <w:rsid w:val="00BD1DBE"/>
    <w:rsid w:val="00BD2937"/>
    <w:rsid w:val="00BD2BF6"/>
    <w:rsid w:val="00BD37CB"/>
    <w:rsid w:val="00BD41B2"/>
    <w:rsid w:val="00BD487F"/>
    <w:rsid w:val="00BD4940"/>
    <w:rsid w:val="00BD5843"/>
    <w:rsid w:val="00BD69CC"/>
    <w:rsid w:val="00BD7FDB"/>
    <w:rsid w:val="00BE30B7"/>
    <w:rsid w:val="00BE3213"/>
    <w:rsid w:val="00BE3461"/>
    <w:rsid w:val="00BE3563"/>
    <w:rsid w:val="00BE40D9"/>
    <w:rsid w:val="00BE4F96"/>
    <w:rsid w:val="00BE5CE4"/>
    <w:rsid w:val="00BE6DE5"/>
    <w:rsid w:val="00BE7DF5"/>
    <w:rsid w:val="00BF0609"/>
    <w:rsid w:val="00BF2115"/>
    <w:rsid w:val="00BF383F"/>
    <w:rsid w:val="00BF3FF0"/>
    <w:rsid w:val="00BF47A6"/>
    <w:rsid w:val="00BF4F1F"/>
    <w:rsid w:val="00BF6432"/>
    <w:rsid w:val="00C0104D"/>
    <w:rsid w:val="00C0203E"/>
    <w:rsid w:val="00C04B56"/>
    <w:rsid w:val="00C10B23"/>
    <w:rsid w:val="00C125BB"/>
    <w:rsid w:val="00C13A1C"/>
    <w:rsid w:val="00C149F1"/>
    <w:rsid w:val="00C15101"/>
    <w:rsid w:val="00C15480"/>
    <w:rsid w:val="00C1668D"/>
    <w:rsid w:val="00C1781B"/>
    <w:rsid w:val="00C20FF0"/>
    <w:rsid w:val="00C229F6"/>
    <w:rsid w:val="00C22F14"/>
    <w:rsid w:val="00C245E0"/>
    <w:rsid w:val="00C259FA"/>
    <w:rsid w:val="00C279AD"/>
    <w:rsid w:val="00C30B91"/>
    <w:rsid w:val="00C3143C"/>
    <w:rsid w:val="00C3211D"/>
    <w:rsid w:val="00C32887"/>
    <w:rsid w:val="00C3469F"/>
    <w:rsid w:val="00C35FC4"/>
    <w:rsid w:val="00C365CF"/>
    <w:rsid w:val="00C40286"/>
    <w:rsid w:val="00C41457"/>
    <w:rsid w:val="00C417A5"/>
    <w:rsid w:val="00C421D6"/>
    <w:rsid w:val="00C4220A"/>
    <w:rsid w:val="00C459A2"/>
    <w:rsid w:val="00C462E8"/>
    <w:rsid w:val="00C4761B"/>
    <w:rsid w:val="00C4785A"/>
    <w:rsid w:val="00C47A3C"/>
    <w:rsid w:val="00C47A61"/>
    <w:rsid w:val="00C5072B"/>
    <w:rsid w:val="00C50F85"/>
    <w:rsid w:val="00C522C4"/>
    <w:rsid w:val="00C53EBE"/>
    <w:rsid w:val="00C55EBF"/>
    <w:rsid w:val="00C561EC"/>
    <w:rsid w:val="00C565E0"/>
    <w:rsid w:val="00C56CE7"/>
    <w:rsid w:val="00C57969"/>
    <w:rsid w:val="00C615D6"/>
    <w:rsid w:val="00C63E7C"/>
    <w:rsid w:val="00C6487D"/>
    <w:rsid w:val="00C64CE4"/>
    <w:rsid w:val="00C67E26"/>
    <w:rsid w:val="00C701F5"/>
    <w:rsid w:val="00C7088F"/>
    <w:rsid w:val="00C70A45"/>
    <w:rsid w:val="00C721C9"/>
    <w:rsid w:val="00C738BD"/>
    <w:rsid w:val="00C74412"/>
    <w:rsid w:val="00C769B6"/>
    <w:rsid w:val="00C76CC3"/>
    <w:rsid w:val="00C777DE"/>
    <w:rsid w:val="00C80A82"/>
    <w:rsid w:val="00C80BEE"/>
    <w:rsid w:val="00C80DA9"/>
    <w:rsid w:val="00C8192C"/>
    <w:rsid w:val="00C81D20"/>
    <w:rsid w:val="00C82398"/>
    <w:rsid w:val="00C824ED"/>
    <w:rsid w:val="00C82724"/>
    <w:rsid w:val="00C82C14"/>
    <w:rsid w:val="00C83B95"/>
    <w:rsid w:val="00C841BF"/>
    <w:rsid w:val="00C851F0"/>
    <w:rsid w:val="00C85DC7"/>
    <w:rsid w:val="00C85EE1"/>
    <w:rsid w:val="00C87A6A"/>
    <w:rsid w:val="00C87EA9"/>
    <w:rsid w:val="00C90584"/>
    <w:rsid w:val="00C91B14"/>
    <w:rsid w:val="00C93308"/>
    <w:rsid w:val="00C950AD"/>
    <w:rsid w:val="00C9561F"/>
    <w:rsid w:val="00C9655F"/>
    <w:rsid w:val="00C97658"/>
    <w:rsid w:val="00CA0BE4"/>
    <w:rsid w:val="00CA2007"/>
    <w:rsid w:val="00CA2156"/>
    <w:rsid w:val="00CA2D1C"/>
    <w:rsid w:val="00CA3417"/>
    <w:rsid w:val="00CA3A08"/>
    <w:rsid w:val="00CA4E5C"/>
    <w:rsid w:val="00CA562C"/>
    <w:rsid w:val="00CA597E"/>
    <w:rsid w:val="00CA622D"/>
    <w:rsid w:val="00CA6635"/>
    <w:rsid w:val="00CA74BB"/>
    <w:rsid w:val="00CB0329"/>
    <w:rsid w:val="00CB0BCB"/>
    <w:rsid w:val="00CB12DF"/>
    <w:rsid w:val="00CB1D3F"/>
    <w:rsid w:val="00CB22BE"/>
    <w:rsid w:val="00CB2607"/>
    <w:rsid w:val="00CB272C"/>
    <w:rsid w:val="00CC10D7"/>
    <w:rsid w:val="00CC1EDA"/>
    <w:rsid w:val="00CC36D5"/>
    <w:rsid w:val="00CC389D"/>
    <w:rsid w:val="00CC4F63"/>
    <w:rsid w:val="00CC55F3"/>
    <w:rsid w:val="00CC5F13"/>
    <w:rsid w:val="00CC5F3A"/>
    <w:rsid w:val="00CC6E53"/>
    <w:rsid w:val="00CD030E"/>
    <w:rsid w:val="00CD0BD9"/>
    <w:rsid w:val="00CD141B"/>
    <w:rsid w:val="00CD16DE"/>
    <w:rsid w:val="00CD3E37"/>
    <w:rsid w:val="00CD405A"/>
    <w:rsid w:val="00CD50E6"/>
    <w:rsid w:val="00CD5148"/>
    <w:rsid w:val="00CD5A29"/>
    <w:rsid w:val="00CD5E15"/>
    <w:rsid w:val="00CD697C"/>
    <w:rsid w:val="00CD7843"/>
    <w:rsid w:val="00CE1015"/>
    <w:rsid w:val="00CE20E5"/>
    <w:rsid w:val="00CE2C5A"/>
    <w:rsid w:val="00CE303B"/>
    <w:rsid w:val="00CE5D36"/>
    <w:rsid w:val="00CE64B1"/>
    <w:rsid w:val="00CE6B81"/>
    <w:rsid w:val="00CF140A"/>
    <w:rsid w:val="00CF1C49"/>
    <w:rsid w:val="00CF1CF7"/>
    <w:rsid w:val="00CF2E99"/>
    <w:rsid w:val="00CF34AF"/>
    <w:rsid w:val="00CF3C74"/>
    <w:rsid w:val="00CF45B8"/>
    <w:rsid w:val="00CF5CBF"/>
    <w:rsid w:val="00CF7B56"/>
    <w:rsid w:val="00D01CD1"/>
    <w:rsid w:val="00D03D5D"/>
    <w:rsid w:val="00D04408"/>
    <w:rsid w:val="00D0477B"/>
    <w:rsid w:val="00D04C1E"/>
    <w:rsid w:val="00D04D5D"/>
    <w:rsid w:val="00D04EB1"/>
    <w:rsid w:val="00D04F5F"/>
    <w:rsid w:val="00D058D5"/>
    <w:rsid w:val="00D059A6"/>
    <w:rsid w:val="00D06337"/>
    <w:rsid w:val="00D063B4"/>
    <w:rsid w:val="00D0675F"/>
    <w:rsid w:val="00D06DD7"/>
    <w:rsid w:val="00D104AC"/>
    <w:rsid w:val="00D1100D"/>
    <w:rsid w:val="00D11A00"/>
    <w:rsid w:val="00D123A6"/>
    <w:rsid w:val="00D13242"/>
    <w:rsid w:val="00D13A17"/>
    <w:rsid w:val="00D178F9"/>
    <w:rsid w:val="00D2016A"/>
    <w:rsid w:val="00D203A5"/>
    <w:rsid w:val="00D21FE2"/>
    <w:rsid w:val="00D22199"/>
    <w:rsid w:val="00D227D7"/>
    <w:rsid w:val="00D230D0"/>
    <w:rsid w:val="00D23383"/>
    <w:rsid w:val="00D239F9"/>
    <w:rsid w:val="00D24461"/>
    <w:rsid w:val="00D24C0A"/>
    <w:rsid w:val="00D24ECC"/>
    <w:rsid w:val="00D25FDD"/>
    <w:rsid w:val="00D26386"/>
    <w:rsid w:val="00D26C18"/>
    <w:rsid w:val="00D26C23"/>
    <w:rsid w:val="00D2774F"/>
    <w:rsid w:val="00D30577"/>
    <w:rsid w:val="00D315C0"/>
    <w:rsid w:val="00D31D1A"/>
    <w:rsid w:val="00D32185"/>
    <w:rsid w:val="00D32DF1"/>
    <w:rsid w:val="00D3591B"/>
    <w:rsid w:val="00D359AC"/>
    <w:rsid w:val="00D364AD"/>
    <w:rsid w:val="00D3655B"/>
    <w:rsid w:val="00D366B3"/>
    <w:rsid w:val="00D3776D"/>
    <w:rsid w:val="00D40446"/>
    <w:rsid w:val="00D40D11"/>
    <w:rsid w:val="00D410DF"/>
    <w:rsid w:val="00D41808"/>
    <w:rsid w:val="00D4250F"/>
    <w:rsid w:val="00D434BE"/>
    <w:rsid w:val="00D43E0C"/>
    <w:rsid w:val="00D44C83"/>
    <w:rsid w:val="00D45B62"/>
    <w:rsid w:val="00D45CF4"/>
    <w:rsid w:val="00D46B7B"/>
    <w:rsid w:val="00D503E8"/>
    <w:rsid w:val="00D50FBF"/>
    <w:rsid w:val="00D51652"/>
    <w:rsid w:val="00D519C5"/>
    <w:rsid w:val="00D52502"/>
    <w:rsid w:val="00D53F13"/>
    <w:rsid w:val="00D555BB"/>
    <w:rsid w:val="00D56105"/>
    <w:rsid w:val="00D56D99"/>
    <w:rsid w:val="00D578CD"/>
    <w:rsid w:val="00D606B4"/>
    <w:rsid w:val="00D616F3"/>
    <w:rsid w:val="00D63E49"/>
    <w:rsid w:val="00D64050"/>
    <w:rsid w:val="00D65DBA"/>
    <w:rsid w:val="00D66F26"/>
    <w:rsid w:val="00D6743F"/>
    <w:rsid w:val="00D6758E"/>
    <w:rsid w:val="00D67A14"/>
    <w:rsid w:val="00D67BE7"/>
    <w:rsid w:val="00D70106"/>
    <w:rsid w:val="00D701B0"/>
    <w:rsid w:val="00D70E0F"/>
    <w:rsid w:val="00D711C6"/>
    <w:rsid w:val="00D71468"/>
    <w:rsid w:val="00D73723"/>
    <w:rsid w:val="00D8007F"/>
    <w:rsid w:val="00D80E69"/>
    <w:rsid w:val="00D821B7"/>
    <w:rsid w:val="00D82900"/>
    <w:rsid w:val="00D82DA1"/>
    <w:rsid w:val="00D832DE"/>
    <w:rsid w:val="00D8388D"/>
    <w:rsid w:val="00D8569A"/>
    <w:rsid w:val="00D863F6"/>
    <w:rsid w:val="00D871CB"/>
    <w:rsid w:val="00D87A58"/>
    <w:rsid w:val="00D90882"/>
    <w:rsid w:val="00D919EE"/>
    <w:rsid w:val="00D91AC8"/>
    <w:rsid w:val="00D91EE3"/>
    <w:rsid w:val="00D925B4"/>
    <w:rsid w:val="00D92E66"/>
    <w:rsid w:val="00D95D43"/>
    <w:rsid w:val="00D96685"/>
    <w:rsid w:val="00D9764D"/>
    <w:rsid w:val="00DA0602"/>
    <w:rsid w:val="00DA15D7"/>
    <w:rsid w:val="00DA1D3D"/>
    <w:rsid w:val="00DA2A1C"/>
    <w:rsid w:val="00DA2F52"/>
    <w:rsid w:val="00DA3168"/>
    <w:rsid w:val="00DA3BFA"/>
    <w:rsid w:val="00DA4B2E"/>
    <w:rsid w:val="00DA4F67"/>
    <w:rsid w:val="00DA56C3"/>
    <w:rsid w:val="00DA5906"/>
    <w:rsid w:val="00DA6752"/>
    <w:rsid w:val="00DA6CFB"/>
    <w:rsid w:val="00DA72E5"/>
    <w:rsid w:val="00DB1D89"/>
    <w:rsid w:val="00DB268D"/>
    <w:rsid w:val="00DB2A9E"/>
    <w:rsid w:val="00DB379D"/>
    <w:rsid w:val="00DB4032"/>
    <w:rsid w:val="00DB4142"/>
    <w:rsid w:val="00DB41CE"/>
    <w:rsid w:val="00DB430A"/>
    <w:rsid w:val="00DB4B8C"/>
    <w:rsid w:val="00DB58E7"/>
    <w:rsid w:val="00DC235A"/>
    <w:rsid w:val="00DC2FA0"/>
    <w:rsid w:val="00DC3884"/>
    <w:rsid w:val="00DC461F"/>
    <w:rsid w:val="00DC57FA"/>
    <w:rsid w:val="00DC5E7E"/>
    <w:rsid w:val="00DC6382"/>
    <w:rsid w:val="00DC6904"/>
    <w:rsid w:val="00DD045C"/>
    <w:rsid w:val="00DD1B5D"/>
    <w:rsid w:val="00DD1C30"/>
    <w:rsid w:val="00DD291B"/>
    <w:rsid w:val="00DD2A6B"/>
    <w:rsid w:val="00DD32D5"/>
    <w:rsid w:val="00DD5391"/>
    <w:rsid w:val="00DD6058"/>
    <w:rsid w:val="00DD7BEE"/>
    <w:rsid w:val="00DE0BAF"/>
    <w:rsid w:val="00DE1362"/>
    <w:rsid w:val="00DE1680"/>
    <w:rsid w:val="00DE1FCD"/>
    <w:rsid w:val="00DE2188"/>
    <w:rsid w:val="00DE2F57"/>
    <w:rsid w:val="00DE47CE"/>
    <w:rsid w:val="00DE5A22"/>
    <w:rsid w:val="00DE63EB"/>
    <w:rsid w:val="00DE66FF"/>
    <w:rsid w:val="00DE76A2"/>
    <w:rsid w:val="00DE78CE"/>
    <w:rsid w:val="00DE7CC9"/>
    <w:rsid w:val="00DF0762"/>
    <w:rsid w:val="00DF125E"/>
    <w:rsid w:val="00DF2476"/>
    <w:rsid w:val="00DF28C1"/>
    <w:rsid w:val="00DF3BD7"/>
    <w:rsid w:val="00DF3DE7"/>
    <w:rsid w:val="00DF4780"/>
    <w:rsid w:val="00DF4E4E"/>
    <w:rsid w:val="00DF76DD"/>
    <w:rsid w:val="00DF7786"/>
    <w:rsid w:val="00DF7C8C"/>
    <w:rsid w:val="00E01158"/>
    <w:rsid w:val="00E0189C"/>
    <w:rsid w:val="00E02E95"/>
    <w:rsid w:val="00E041DE"/>
    <w:rsid w:val="00E0449A"/>
    <w:rsid w:val="00E049A4"/>
    <w:rsid w:val="00E054EA"/>
    <w:rsid w:val="00E05AB3"/>
    <w:rsid w:val="00E05E78"/>
    <w:rsid w:val="00E10350"/>
    <w:rsid w:val="00E10713"/>
    <w:rsid w:val="00E10718"/>
    <w:rsid w:val="00E10CD0"/>
    <w:rsid w:val="00E1294E"/>
    <w:rsid w:val="00E1356B"/>
    <w:rsid w:val="00E1436A"/>
    <w:rsid w:val="00E166C7"/>
    <w:rsid w:val="00E17322"/>
    <w:rsid w:val="00E1735F"/>
    <w:rsid w:val="00E173B6"/>
    <w:rsid w:val="00E20C7C"/>
    <w:rsid w:val="00E21464"/>
    <w:rsid w:val="00E21BD7"/>
    <w:rsid w:val="00E21D49"/>
    <w:rsid w:val="00E22B2A"/>
    <w:rsid w:val="00E2506C"/>
    <w:rsid w:val="00E26256"/>
    <w:rsid w:val="00E262E6"/>
    <w:rsid w:val="00E26B45"/>
    <w:rsid w:val="00E30182"/>
    <w:rsid w:val="00E30353"/>
    <w:rsid w:val="00E3040F"/>
    <w:rsid w:val="00E30DDC"/>
    <w:rsid w:val="00E319F9"/>
    <w:rsid w:val="00E3204D"/>
    <w:rsid w:val="00E32680"/>
    <w:rsid w:val="00E3285C"/>
    <w:rsid w:val="00E329C8"/>
    <w:rsid w:val="00E33B83"/>
    <w:rsid w:val="00E3633F"/>
    <w:rsid w:val="00E36686"/>
    <w:rsid w:val="00E3771F"/>
    <w:rsid w:val="00E424A3"/>
    <w:rsid w:val="00E42EBF"/>
    <w:rsid w:val="00E44255"/>
    <w:rsid w:val="00E44CE9"/>
    <w:rsid w:val="00E452F6"/>
    <w:rsid w:val="00E511B1"/>
    <w:rsid w:val="00E53905"/>
    <w:rsid w:val="00E54456"/>
    <w:rsid w:val="00E55014"/>
    <w:rsid w:val="00E5764E"/>
    <w:rsid w:val="00E60041"/>
    <w:rsid w:val="00E60682"/>
    <w:rsid w:val="00E60E38"/>
    <w:rsid w:val="00E60E40"/>
    <w:rsid w:val="00E61327"/>
    <w:rsid w:val="00E61C00"/>
    <w:rsid w:val="00E620D5"/>
    <w:rsid w:val="00E62C77"/>
    <w:rsid w:val="00E62CF2"/>
    <w:rsid w:val="00E63BAA"/>
    <w:rsid w:val="00E6484F"/>
    <w:rsid w:val="00E65642"/>
    <w:rsid w:val="00E65F2F"/>
    <w:rsid w:val="00E662CA"/>
    <w:rsid w:val="00E67B56"/>
    <w:rsid w:val="00E67D25"/>
    <w:rsid w:val="00E704D0"/>
    <w:rsid w:val="00E709AD"/>
    <w:rsid w:val="00E711E7"/>
    <w:rsid w:val="00E72050"/>
    <w:rsid w:val="00E7233C"/>
    <w:rsid w:val="00E72C70"/>
    <w:rsid w:val="00E738CC"/>
    <w:rsid w:val="00E73A37"/>
    <w:rsid w:val="00E76137"/>
    <w:rsid w:val="00E76D3C"/>
    <w:rsid w:val="00E77C0C"/>
    <w:rsid w:val="00E80494"/>
    <w:rsid w:val="00E805D4"/>
    <w:rsid w:val="00E84C58"/>
    <w:rsid w:val="00E84CC5"/>
    <w:rsid w:val="00E850E0"/>
    <w:rsid w:val="00E85672"/>
    <w:rsid w:val="00E85D57"/>
    <w:rsid w:val="00E86121"/>
    <w:rsid w:val="00E90DBD"/>
    <w:rsid w:val="00E91A2C"/>
    <w:rsid w:val="00E9332D"/>
    <w:rsid w:val="00E93E73"/>
    <w:rsid w:val="00E969F5"/>
    <w:rsid w:val="00E97E2F"/>
    <w:rsid w:val="00EA0848"/>
    <w:rsid w:val="00EA1674"/>
    <w:rsid w:val="00EA22CF"/>
    <w:rsid w:val="00EA288B"/>
    <w:rsid w:val="00EA35FC"/>
    <w:rsid w:val="00EA367B"/>
    <w:rsid w:val="00EA3BCD"/>
    <w:rsid w:val="00EA4F29"/>
    <w:rsid w:val="00EA6413"/>
    <w:rsid w:val="00EA6B1E"/>
    <w:rsid w:val="00EA6F4C"/>
    <w:rsid w:val="00EA7CEF"/>
    <w:rsid w:val="00EB0BED"/>
    <w:rsid w:val="00EB125C"/>
    <w:rsid w:val="00EB15C1"/>
    <w:rsid w:val="00EB39E1"/>
    <w:rsid w:val="00EB3C9C"/>
    <w:rsid w:val="00EB4691"/>
    <w:rsid w:val="00EC4919"/>
    <w:rsid w:val="00EC5B17"/>
    <w:rsid w:val="00EC6142"/>
    <w:rsid w:val="00EC61A9"/>
    <w:rsid w:val="00EC7088"/>
    <w:rsid w:val="00EC73E7"/>
    <w:rsid w:val="00EC7C86"/>
    <w:rsid w:val="00EC7D4E"/>
    <w:rsid w:val="00ED1198"/>
    <w:rsid w:val="00ED1B82"/>
    <w:rsid w:val="00ED1C2A"/>
    <w:rsid w:val="00ED2472"/>
    <w:rsid w:val="00ED2A77"/>
    <w:rsid w:val="00ED2B08"/>
    <w:rsid w:val="00ED3661"/>
    <w:rsid w:val="00ED3F16"/>
    <w:rsid w:val="00ED4B44"/>
    <w:rsid w:val="00ED4FA2"/>
    <w:rsid w:val="00ED5D5B"/>
    <w:rsid w:val="00EE1A74"/>
    <w:rsid w:val="00EE223E"/>
    <w:rsid w:val="00EE3E00"/>
    <w:rsid w:val="00EE4040"/>
    <w:rsid w:val="00EE64CC"/>
    <w:rsid w:val="00EE6903"/>
    <w:rsid w:val="00EE6D73"/>
    <w:rsid w:val="00EE73C9"/>
    <w:rsid w:val="00EF0EEA"/>
    <w:rsid w:val="00EF1D9F"/>
    <w:rsid w:val="00EF25A2"/>
    <w:rsid w:val="00EF2EE7"/>
    <w:rsid w:val="00EF3664"/>
    <w:rsid w:val="00F007B6"/>
    <w:rsid w:val="00F0084A"/>
    <w:rsid w:val="00F03A23"/>
    <w:rsid w:val="00F04132"/>
    <w:rsid w:val="00F04288"/>
    <w:rsid w:val="00F047C0"/>
    <w:rsid w:val="00F04B68"/>
    <w:rsid w:val="00F04ED2"/>
    <w:rsid w:val="00F05358"/>
    <w:rsid w:val="00F0617E"/>
    <w:rsid w:val="00F10AE3"/>
    <w:rsid w:val="00F11E9B"/>
    <w:rsid w:val="00F120AA"/>
    <w:rsid w:val="00F12F38"/>
    <w:rsid w:val="00F138E6"/>
    <w:rsid w:val="00F145F4"/>
    <w:rsid w:val="00F1554C"/>
    <w:rsid w:val="00F160F3"/>
    <w:rsid w:val="00F16A20"/>
    <w:rsid w:val="00F20E7A"/>
    <w:rsid w:val="00F22A0E"/>
    <w:rsid w:val="00F23B36"/>
    <w:rsid w:val="00F24665"/>
    <w:rsid w:val="00F2507C"/>
    <w:rsid w:val="00F25651"/>
    <w:rsid w:val="00F2690D"/>
    <w:rsid w:val="00F269FC"/>
    <w:rsid w:val="00F27DF7"/>
    <w:rsid w:val="00F307DD"/>
    <w:rsid w:val="00F312F6"/>
    <w:rsid w:val="00F313AC"/>
    <w:rsid w:val="00F3419E"/>
    <w:rsid w:val="00F354DD"/>
    <w:rsid w:val="00F355CC"/>
    <w:rsid w:val="00F3563D"/>
    <w:rsid w:val="00F375F3"/>
    <w:rsid w:val="00F41D55"/>
    <w:rsid w:val="00F423BC"/>
    <w:rsid w:val="00F431EB"/>
    <w:rsid w:val="00F43A7A"/>
    <w:rsid w:val="00F43DB0"/>
    <w:rsid w:val="00F44EB7"/>
    <w:rsid w:val="00F45416"/>
    <w:rsid w:val="00F45A60"/>
    <w:rsid w:val="00F45CA7"/>
    <w:rsid w:val="00F46AD5"/>
    <w:rsid w:val="00F46CF5"/>
    <w:rsid w:val="00F478C8"/>
    <w:rsid w:val="00F5050C"/>
    <w:rsid w:val="00F51277"/>
    <w:rsid w:val="00F53AF2"/>
    <w:rsid w:val="00F53DB8"/>
    <w:rsid w:val="00F54B65"/>
    <w:rsid w:val="00F54D8D"/>
    <w:rsid w:val="00F55A0E"/>
    <w:rsid w:val="00F565F5"/>
    <w:rsid w:val="00F57544"/>
    <w:rsid w:val="00F610AC"/>
    <w:rsid w:val="00F619F5"/>
    <w:rsid w:val="00F620EB"/>
    <w:rsid w:val="00F62A62"/>
    <w:rsid w:val="00F6553D"/>
    <w:rsid w:val="00F65ADF"/>
    <w:rsid w:val="00F66CDD"/>
    <w:rsid w:val="00F674AD"/>
    <w:rsid w:val="00F67AD7"/>
    <w:rsid w:val="00F7027A"/>
    <w:rsid w:val="00F70394"/>
    <w:rsid w:val="00F70D98"/>
    <w:rsid w:val="00F71207"/>
    <w:rsid w:val="00F72286"/>
    <w:rsid w:val="00F7372B"/>
    <w:rsid w:val="00F74455"/>
    <w:rsid w:val="00F759BF"/>
    <w:rsid w:val="00F77137"/>
    <w:rsid w:val="00F77285"/>
    <w:rsid w:val="00F77AA2"/>
    <w:rsid w:val="00F80E2A"/>
    <w:rsid w:val="00F81976"/>
    <w:rsid w:val="00F847F1"/>
    <w:rsid w:val="00F84E7A"/>
    <w:rsid w:val="00F86261"/>
    <w:rsid w:val="00F8744B"/>
    <w:rsid w:val="00F874F5"/>
    <w:rsid w:val="00F87FCA"/>
    <w:rsid w:val="00F92BA9"/>
    <w:rsid w:val="00F94C2F"/>
    <w:rsid w:val="00F95CCE"/>
    <w:rsid w:val="00F95E95"/>
    <w:rsid w:val="00F96566"/>
    <w:rsid w:val="00F96A2D"/>
    <w:rsid w:val="00F96F36"/>
    <w:rsid w:val="00F97330"/>
    <w:rsid w:val="00FA030D"/>
    <w:rsid w:val="00FA0493"/>
    <w:rsid w:val="00FA148A"/>
    <w:rsid w:val="00FA18FF"/>
    <w:rsid w:val="00FA1CD2"/>
    <w:rsid w:val="00FA2542"/>
    <w:rsid w:val="00FA307E"/>
    <w:rsid w:val="00FA340B"/>
    <w:rsid w:val="00FA370D"/>
    <w:rsid w:val="00FA3B6E"/>
    <w:rsid w:val="00FA4979"/>
    <w:rsid w:val="00FA5D21"/>
    <w:rsid w:val="00FA642B"/>
    <w:rsid w:val="00FA7147"/>
    <w:rsid w:val="00FB0B35"/>
    <w:rsid w:val="00FB243E"/>
    <w:rsid w:val="00FB26B3"/>
    <w:rsid w:val="00FB2B63"/>
    <w:rsid w:val="00FB2BAA"/>
    <w:rsid w:val="00FB4375"/>
    <w:rsid w:val="00FB511B"/>
    <w:rsid w:val="00FB57A3"/>
    <w:rsid w:val="00FB5D32"/>
    <w:rsid w:val="00FB6885"/>
    <w:rsid w:val="00FB7E2E"/>
    <w:rsid w:val="00FC0B4E"/>
    <w:rsid w:val="00FC1B56"/>
    <w:rsid w:val="00FC2930"/>
    <w:rsid w:val="00FC45A0"/>
    <w:rsid w:val="00FC4719"/>
    <w:rsid w:val="00FC52AA"/>
    <w:rsid w:val="00FC6288"/>
    <w:rsid w:val="00FC6F64"/>
    <w:rsid w:val="00FC70BA"/>
    <w:rsid w:val="00FC7A71"/>
    <w:rsid w:val="00FD16DB"/>
    <w:rsid w:val="00FD1E7B"/>
    <w:rsid w:val="00FD1EFB"/>
    <w:rsid w:val="00FD2D88"/>
    <w:rsid w:val="00FD3621"/>
    <w:rsid w:val="00FD51A9"/>
    <w:rsid w:val="00FD6C63"/>
    <w:rsid w:val="00FD7DB6"/>
    <w:rsid w:val="00FE06DA"/>
    <w:rsid w:val="00FE0851"/>
    <w:rsid w:val="00FE0C8E"/>
    <w:rsid w:val="00FE214C"/>
    <w:rsid w:val="00FE2521"/>
    <w:rsid w:val="00FE298A"/>
    <w:rsid w:val="00FE29F8"/>
    <w:rsid w:val="00FE3C96"/>
    <w:rsid w:val="00FE4854"/>
    <w:rsid w:val="00FE6295"/>
    <w:rsid w:val="00FE6C38"/>
    <w:rsid w:val="00FF0189"/>
    <w:rsid w:val="00FF0987"/>
    <w:rsid w:val="00FF0E5C"/>
    <w:rsid w:val="00FF1293"/>
    <w:rsid w:val="00FF1AFB"/>
    <w:rsid w:val="00FF4C2B"/>
    <w:rsid w:val="00FF5671"/>
    <w:rsid w:val="00FF5C4A"/>
    <w:rsid w:val="00FF67A1"/>
    <w:rsid w:val="00FF6A67"/>
    <w:rsid w:val="00FF6FF2"/>
  </w:rsids>
  <m:mathPr>
    <m:mathFont m:val="Cambria Math"/>
    <m:brkBin m:val="before"/>
    <m:brkBinSub m:val="--"/>
    <m:smallFrac m:val="0"/>
    <m:dispDef/>
    <m:lMargin m:val="0"/>
    <m:rMargin m:val="0"/>
    <m:defJc m:val="centerGroup"/>
    <m:wrapIndent m:val="1440"/>
    <m:intLim m:val="subSup"/>
    <m:naryLim m:val="undOvr"/>
  </m:mathPr>
  <w:themeFontLang w:val="bg-BG" w:bidi="bn-B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348908"/>
  <w15:chartTrackingRefBased/>
  <w15:docId w15:val="{51AA001E-9700-4A05-90A7-1E5B196F9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13AC"/>
    <w:rPr>
      <w:rFonts w:ascii="Times New Roman" w:hAnsi="Times New Roman"/>
      <w:sz w:val="24"/>
    </w:rPr>
  </w:style>
  <w:style w:type="paragraph" w:styleId="Heading1">
    <w:name w:val="heading 1"/>
    <w:basedOn w:val="Normal"/>
    <w:next w:val="Normal"/>
    <w:link w:val="Heading1Char"/>
    <w:uiPriority w:val="9"/>
    <w:qFormat/>
    <w:rsid w:val="004E1B92"/>
    <w:pPr>
      <w:keepNext/>
      <w:spacing w:before="240" w:after="60" w:line="276" w:lineRule="auto"/>
      <w:outlineLvl w:val="0"/>
    </w:pPr>
    <w:rPr>
      <w:rFonts w:ascii="Cambria" w:hAnsi="Cambria"/>
      <w:b/>
      <w:bCs/>
      <w:kern w:val="32"/>
      <w:sz w:val="32"/>
      <w:szCs w:val="32"/>
      <w:lang w:val="x-none" w:eastAsia="en-US"/>
    </w:rPr>
  </w:style>
  <w:style w:type="paragraph" w:styleId="Heading2">
    <w:name w:val="heading 2"/>
    <w:basedOn w:val="Normal"/>
    <w:next w:val="Normal"/>
    <w:link w:val="Heading2Char"/>
    <w:uiPriority w:val="9"/>
    <w:unhideWhenUsed/>
    <w:qFormat/>
    <w:rsid w:val="004E1B92"/>
    <w:pPr>
      <w:keepNext/>
      <w:spacing w:before="240" w:after="60" w:line="276" w:lineRule="auto"/>
      <w:outlineLvl w:val="1"/>
    </w:pPr>
    <w:rPr>
      <w:rFonts w:ascii="Cambria" w:hAnsi="Cambria"/>
      <w:b/>
      <w:bCs/>
      <w:i/>
      <w:iCs/>
      <w:sz w:val="28"/>
      <w:szCs w:val="28"/>
      <w:lang w:val="x-none" w:eastAsia="en-US"/>
    </w:rPr>
  </w:style>
  <w:style w:type="paragraph" w:styleId="Heading3">
    <w:name w:val="heading 3"/>
    <w:basedOn w:val="Normal"/>
    <w:next w:val="Normal"/>
    <w:link w:val="Heading3Char"/>
    <w:uiPriority w:val="9"/>
    <w:semiHidden/>
    <w:unhideWhenUsed/>
    <w:qFormat/>
    <w:rsid w:val="004E1B92"/>
    <w:pPr>
      <w:keepNext/>
      <w:spacing w:before="240" w:after="60" w:line="276" w:lineRule="auto"/>
      <w:outlineLvl w:val="2"/>
    </w:pPr>
    <w:rPr>
      <w:rFonts w:ascii="Calibri Light" w:hAnsi="Calibri Light"/>
      <w:b/>
      <w:bCs/>
      <w:sz w:val="26"/>
      <w:szCs w:val="26"/>
      <w:lang w:eastAsia="en-US"/>
    </w:rPr>
  </w:style>
  <w:style w:type="paragraph" w:styleId="Heading4">
    <w:name w:val="heading 4"/>
    <w:basedOn w:val="Normal"/>
    <w:next w:val="Normal"/>
    <w:link w:val="Heading4Char"/>
    <w:uiPriority w:val="9"/>
    <w:semiHidden/>
    <w:unhideWhenUsed/>
    <w:qFormat/>
    <w:rsid w:val="004E1B92"/>
    <w:pPr>
      <w:keepNext/>
      <w:spacing w:before="240" w:after="60" w:line="276" w:lineRule="auto"/>
      <w:outlineLvl w:val="3"/>
    </w:pPr>
    <w:rPr>
      <w:rFonts w:ascii="Calibri" w:hAnsi="Calibri"/>
      <w:b/>
      <w:bCs/>
      <w:sz w:val="28"/>
      <w:szCs w:val="28"/>
      <w:lang w:eastAsia="en-US"/>
    </w:rPr>
  </w:style>
  <w:style w:type="paragraph" w:styleId="Heading6">
    <w:name w:val="heading 6"/>
    <w:basedOn w:val="Normal"/>
    <w:next w:val="Normal"/>
    <w:link w:val="Heading6Char"/>
    <w:qFormat/>
    <w:rsid w:val="004E1B92"/>
    <w:pPr>
      <w:spacing w:before="240" w:after="60"/>
      <w:outlineLvl w:val="5"/>
    </w:pPr>
    <w:rPr>
      <w:rFonts w:eastAsia="Batang"/>
      <w:b/>
      <w:bCs/>
      <w:sz w:val="22"/>
      <w:szCs w:val="22"/>
      <w:lang w:val="en-AU" w:eastAsia="x-none"/>
    </w:rPr>
  </w:style>
  <w:style w:type="paragraph" w:styleId="Heading7">
    <w:name w:val="heading 7"/>
    <w:basedOn w:val="Normal"/>
    <w:next w:val="Normal"/>
    <w:link w:val="Heading7Char"/>
    <w:uiPriority w:val="9"/>
    <w:semiHidden/>
    <w:unhideWhenUsed/>
    <w:qFormat/>
    <w:rsid w:val="004E1B92"/>
    <w:pPr>
      <w:keepNext/>
      <w:keepLines/>
      <w:autoSpaceDE w:val="0"/>
      <w:autoSpaceDN w:val="0"/>
      <w:spacing w:before="200"/>
      <w:outlineLvl w:val="6"/>
    </w:pPr>
    <w:rPr>
      <w:rFonts w:ascii="Cambria" w:hAnsi="Cambria"/>
      <w:i/>
      <w:iCs/>
      <w:color w:val="404040"/>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D4091"/>
    <w:rPr>
      <w:rFonts w:ascii="Times New Roman" w:hAnsi="Times New Roman"/>
      <w:sz w:val="24"/>
      <w:szCs w:val="22"/>
      <w:lang w:eastAsia="en-US"/>
    </w:rPr>
  </w:style>
  <w:style w:type="character" w:customStyle="1" w:styleId="Heading1Char">
    <w:name w:val="Heading 1 Char"/>
    <w:link w:val="Heading1"/>
    <w:uiPriority w:val="9"/>
    <w:rsid w:val="004E1B92"/>
    <w:rPr>
      <w:rFonts w:ascii="Cambria" w:hAnsi="Cambria" w:cs="Times New Roman"/>
      <w:b/>
      <w:bCs/>
      <w:kern w:val="32"/>
      <w:sz w:val="32"/>
      <w:szCs w:val="32"/>
      <w:lang w:val="x-none"/>
    </w:rPr>
  </w:style>
  <w:style w:type="character" w:customStyle="1" w:styleId="Heading2Char">
    <w:name w:val="Heading 2 Char"/>
    <w:link w:val="Heading2"/>
    <w:uiPriority w:val="9"/>
    <w:rsid w:val="004E1B92"/>
    <w:rPr>
      <w:rFonts w:ascii="Cambria" w:hAnsi="Cambria" w:cs="Times New Roman"/>
      <w:b/>
      <w:bCs/>
      <w:i/>
      <w:iCs/>
      <w:sz w:val="28"/>
      <w:szCs w:val="28"/>
      <w:lang w:val="x-none"/>
    </w:rPr>
  </w:style>
  <w:style w:type="character" w:customStyle="1" w:styleId="Heading3Char">
    <w:name w:val="Heading 3 Char"/>
    <w:link w:val="Heading3"/>
    <w:uiPriority w:val="9"/>
    <w:semiHidden/>
    <w:rsid w:val="004E1B92"/>
    <w:rPr>
      <w:rFonts w:ascii="Calibri Light" w:hAnsi="Calibri Light" w:cs="Times New Roman"/>
      <w:b/>
      <w:bCs/>
      <w:sz w:val="26"/>
      <w:szCs w:val="26"/>
      <w:lang w:val="bg-BG"/>
    </w:rPr>
  </w:style>
  <w:style w:type="character" w:customStyle="1" w:styleId="Heading4Char">
    <w:name w:val="Heading 4 Char"/>
    <w:link w:val="Heading4"/>
    <w:uiPriority w:val="9"/>
    <w:semiHidden/>
    <w:rsid w:val="004E1B92"/>
    <w:rPr>
      <w:rFonts w:ascii="Calibri" w:hAnsi="Calibri" w:cs="Times New Roman"/>
      <w:b/>
      <w:bCs/>
      <w:sz w:val="28"/>
      <w:szCs w:val="28"/>
      <w:lang w:val="bg-BG"/>
    </w:rPr>
  </w:style>
  <w:style w:type="character" w:customStyle="1" w:styleId="Heading6Char">
    <w:name w:val="Heading 6 Char"/>
    <w:link w:val="Heading6"/>
    <w:rsid w:val="004E1B92"/>
    <w:rPr>
      <w:rFonts w:ascii="Times New Roman" w:eastAsia="Batang" w:hAnsi="Times New Roman" w:cs="Times New Roman"/>
      <w:b/>
      <w:bCs/>
      <w:lang w:val="en-AU" w:eastAsia="x-none"/>
    </w:rPr>
  </w:style>
  <w:style w:type="character" w:customStyle="1" w:styleId="Heading7Char">
    <w:name w:val="Heading 7 Char"/>
    <w:link w:val="Heading7"/>
    <w:uiPriority w:val="9"/>
    <w:semiHidden/>
    <w:rsid w:val="004E1B92"/>
    <w:rPr>
      <w:rFonts w:ascii="Cambria" w:hAnsi="Cambria" w:cs="Times New Roman"/>
      <w:i/>
      <w:iCs/>
      <w:color w:val="404040"/>
      <w:sz w:val="24"/>
      <w:szCs w:val="24"/>
      <w:lang w:val="bg-BG"/>
    </w:rPr>
  </w:style>
  <w:style w:type="numbering" w:customStyle="1" w:styleId="NoList1">
    <w:name w:val="No List1"/>
    <w:next w:val="NoList"/>
    <w:uiPriority w:val="99"/>
    <w:semiHidden/>
    <w:unhideWhenUsed/>
    <w:rsid w:val="004E1B92"/>
  </w:style>
  <w:style w:type="paragraph" w:styleId="Title">
    <w:name w:val="Title"/>
    <w:basedOn w:val="Normal"/>
    <w:link w:val="TitleChar"/>
    <w:qFormat/>
    <w:rsid w:val="004E1B92"/>
    <w:pPr>
      <w:widowControl w:val="0"/>
      <w:tabs>
        <w:tab w:val="left" w:pos="-720"/>
      </w:tabs>
      <w:suppressAutoHyphens/>
      <w:jc w:val="center"/>
    </w:pPr>
    <w:rPr>
      <w:rFonts w:eastAsia="Batang"/>
      <w:b/>
      <w:sz w:val="48"/>
      <w:lang w:val="en-US" w:eastAsia="en-US"/>
    </w:rPr>
  </w:style>
  <w:style w:type="character" w:customStyle="1" w:styleId="TitleChar">
    <w:name w:val="Title Char"/>
    <w:link w:val="Title"/>
    <w:rsid w:val="004E1B92"/>
    <w:rPr>
      <w:rFonts w:ascii="Times New Roman" w:eastAsia="Batang" w:hAnsi="Times New Roman" w:cs="Times New Roman"/>
      <w:b/>
      <w:sz w:val="48"/>
      <w:szCs w:val="20"/>
      <w:lang w:val="en-US"/>
    </w:rPr>
  </w:style>
  <w:style w:type="paragraph" w:styleId="Footer">
    <w:name w:val="footer"/>
    <w:basedOn w:val="Normal"/>
    <w:link w:val="FooterChar"/>
    <w:uiPriority w:val="99"/>
    <w:rsid w:val="004E1B92"/>
    <w:pPr>
      <w:tabs>
        <w:tab w:val="center" w:pos="4536"/>
        <w:tab w:val="right" w:pos="9072"/>
      </w:tabs>
    </w:pPr>
    <w:rPr>
      <w:rFonts w:eastAsia="Batang"/>
      <w:szCs w:val="24"/>
      <w:lang w:val="x-none" w:eastAsia="x-none"/>
    </w:rPr>
  </w:style>
  <w:style w:type="character" w:customStyle="1" w:styleId="FooterChar">
    <w:name w:val="Footer Char"/>
    <w:link w:val="Footer"/>
    <w:uiPriority w:val="99"/>
    <w:rsid w:val="004E1B92"/>
    <w:rPr>
      <w:rFonts w:ascii="Times New Roman" w:eastAsia="Batang" w:hAnsi="Times New Roman" w:cs="Times New Roman"/>
      <w:sz w:val="24"/>
      <w:szCs w:val="24"/>
      <w:lang w:val="x-none" w:eastAsia="x-none"/>
    </w:rPr>
  </w:style>
  <w:style w:type="character" w:styleId="Hyperlink">
    <w:name w:val="Hyperlink"/>
    <w:uiPriority w:val="99"/>
    <w:rsid w:val="004E1B92"/>
    <w:rPr>
      <w:rFonts w:cs="Times New Roman"/>
      <w:color w:val="0000FF"/>
      <w:u w:val="single"/>
    </w:rPr>
  </w:style>
  <w:style w:type="paragraph" w:styleId="BodyText">
    <w:name w:val="Body Text"/>
    <w:basedOn w:val="Normal"/>
    <w:link w:val="BodyTextChar"/>
    <w:rsid w:val="004E1B92"/>
    <w:pPr>
      <w:jc w:val="both"/>
    </w:pPr>
    <w:rPr>
      <w:rFonts w:ascii="Arial" w:eastAsia="Batang" w:hAnsi="Arial"/>
      <w:color w:val="000000"/>
      <w:sz w:val="20"/>
      <w:lang w:val="fr-FR" w:eastAsia="en-US"/>
    </w:rPr>
  </w:style>
  <w:style w:type="character" w:customStyle="1" w:styleId="BodyTextChar">
    <w:name w:val="Body Text Char"/>
    <w:link w:val="BodyText"/>
    <w:rsid w:val="004E1B92"/>
    <w:rPr>
      <w:rFonts w:ascii="Arial" w:eastAsia="Batang" w:hAnsi="Arial" w:cs="Times New Roman"/>
      <w:color w:val="000000"/>
      <w:sz w:val="20"/>
      <w:szCs w:val="20"/>
      <w:lang w:val="fr-FR"/>
    </w:rPr>
  </w:style>
  <w:style w:type="character" w:customStyle="1" w:styleId="FontStyle63">
    <w:name w:val="Font Style63"/>
    <w:rsid w:val="004E1B92"/>
    <w:rPr>
      <w:rFonts w:ascii="Verdana" w:hAnsi="Verdana"/>
      <w:sz w:val="20"/>
    </w:rPr>
  </w:style>
  <w:style w:type="paragraph" w:customStyle="1" w:styleId="Style2">
    <w:name w:val="Style2"/>
    <w:basedOn w:val="Normal"/>
    <w:rsid w:val="004E1B92"/>
    <w:pPr>
      <w:widowControl w:val="0"/>
      <w:autoSpaceDE w:val="0"/>
      <w:autoSpaceDN w:val="0"/>
      <w:adjustRightInd w:val="0"/>
      <w:spacing w:line="265" w:lineRule="exact"/>
      <w:ind w:firstLine="713"/>
      <w:jc w:val="both"/>
    </w:pPr>
    <w:rPr>
      <w:rFonts w:eastAsia="Batang"/>
      <w:szCs w:val="24"/>
    </w:rPr>
  </w:style>
  <w:style w:type="character" w:customStyle="1" w:styleId="FontStyle16">
    <w:name w:val="Font Style16"/>
    <w:rsid w:val="004E1B92"/>
    <w:rPr>
      <w:rFonts w:ascii="Times New Roman" w:hAnsi="Times New Roman" w:cs="Times New Roman"/>
      <w:b/>
      <w:bCs/>
      <w:spacing w:val="10"/>
      <w:sz w:val="24"/>
      <w:szCs w:val="24"/>
    </w:rPr>
  </w:style>
  <w:style w:type="paragraph" w:styleId="Header">
    <w:name w:val="header"/>
    <w:aliases w:val="(17) EPR Header"/>
    <w:basedOn w:val="Normal"/>
    <w:link w:val="HeaderChar"/>
    <w:uiPriority w:val="99"/>
    <w:rsid w:val="004E1B92"/>
    <w:pPr>
      <w:tabs>
        <w:tab w:val="center" w:pos="4536"/>
        <w:tab w:val="right" w:pos="9072"/>
      </w:tabs>
    </w:pPr>
    <w:rPr>
      <w:rFonts w:eastAsia="Batang"/>
      <w:szCs w:val="24"/>
      <w:lang w:val="x-none" w:eastAsia="x-none"/>
    </w:rPr>
  </w:style>
  <w:style w:type="character" w:customStyle="1" w:styleId="HeaderChar">
    <w:name w:val="Header Char"/>
    <w:aliases w:val="(17) EPR Header Char"/>
    <w:link w:val="Header"/>
    <w:uiPriority w:val="99"/>
    <w:rsid w:val="004E1B92"/>
    <w:rPr>
      <w:rFonts w:ascii="Times New Roman" w:eastAsia="Batang" w:hAnsi="Times New Roman" w:cs="Times New Roman"/>
      <w:sz w:val="24"/>
      <w:szCs w:val="24"/>
      <w:lang w:val="x-none" w:eastAsia="x-none"/>
    </w:rPr>
  </w:style>
  <w:style w:type="paragraph" w:styleId="NormalWeb">
    <w:name w:val="Normal (Web)"/>
    <w:basedOn w:val="Normal"/>
    <w:uiPriority w:val="99"/>
    <w:rsid w:val="004E1B92"/>
    <w:pPr>
      <w:spacing w:before="100" w:beforeAutospacing="1" w:after="100" w:afterAutospacing="1"/>
    </w:pPr>
    <w:rPr>
      <w:rFonts w:eastAsia="Batang"/>
      <w:color w:val="000000"/>
      <w:szCs w:val="24"/>
    </w:rPr>
  </w:style>
  <w:style w:type="paragraph" w:styleId="BodyTextIndent3">
    <w:name w:val="Body Text Indent 3"/>
    <w:basedOn w:val="Normal"/>
    <w:link w:val="BodyTextIndent3Char"/>
    <w:rsid w:val="004E1B92"/>
    <w:pPr>
      <w:spacing w:after="120"/>
      <w:ind w:left="283"/>
    </w:pPr>
    <w:rPr>
      <w:rFonts w:eastAsia="Batang"/>
      <w:sz w:val="16"/>
      <w:szCs w:val="16"/>
      <w:lang w:val="x-none" w:eastAsia="x-none"/>
    </w:rPr>
  </w:style>
  <w:style w:type="character" w:customStyle="1" w:styleId="BodyTextIndent3Char">
    <w:name w:val="Body Text Indent 3 Char"/>
    <w:link w:val="BodyTextIndent3"/>
    <w:rsid w:val="004E1B92"/>
    <w:rPr>
      <w:rFonts w:ascii="Times New Roman" w:eastAsia="Batang" w:hAnsi="Times New Roman" w:cs="Times New Roman"/>
      <w:sz w:val="16"/>
      <w:szCs w:val="16"/>
      <w:lang w:val="x-none" w:eastAsia="x-none"/>
    </w:rPr>
  </w:style>
  <w:style w:type="paragraph" w:customStyle="1" w:styleId="Default">
    <w:name w:val="Default"/>
    <w:link w:val="DefaultChar"/>
    <w:rsid w:val="004E1B92"/>
    <w:pPr>
      <w:autoSpaceDE w:val="0"/>
      <w:autoSpaceDN w:val="0"/>
      <w:adjustRightInd w:val="0"/>
    </w:pPr>
    <w:rPr>
      <w:rFonts w:ascii="Times New Roman" w:eastAsia="Batang" w:hAnsi="Times New Roman"/>
      <w:color w:val="000000"/>
      <w:sz w:val="24"/>
      <w:szCs w:val="24"/>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uiPriority w:val="99"/>
    <w:rsid w:val="004E1B92"/>
    <w:pPr>
      <w:widowControl w:val="0"/>
      <w:tabs>
        <w:tab w:val="left" w:pos="-720"/>
      </w:tabs>
      <w:suppressAutoHyphens/>
      <w:jc w:val="both"/>
    </w:pPr>
    <w:rPr>
      <w:rFonts w:eastAsia="Batang"/>
      <w:spacing w:val="-2"/>
      <w:sz w:val="20"/>
      <w:lang w:val="en-GB" w:eastAsia="en-US"/>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link w:val="FootnoteText"/>
    <w:uiPriority w:val="99"/>
    <w:rsid w:val="004E1B92"/>
    <w:rPr>
      <w:rFonts w:ascii="Times New Roman" w:eastAsia="Batang" w:hAnsi="Times New Roman" w:cs="Times New Roman"/>
      <w:spacing w:val="-2"/>
      <w:sz w:val="20"/>
      <w:szCs w:val="20"/>
    </w:rPr>
  </w:style>
  <w:style w:type="paragraph" w:styleId="BodyText2">
    <w:name w:val="Body Text 2"/>
    <w:basedOn w:val="Normal"/>
    <w:link w:val="BodyText2Char"/>
    <w:rsid w:val="004E1B92"/>
    <w:pPr>
      <w:spacing w:after="120" w:line="480" w:lineRule="auto"/>
    </w:pPr>
    <w:rPr>
      <w:rFonts w:eastAsia="Batang"/>
      <w:lang w:val="en-GB" w:eastAsia="en-US"/>
    </w:rPr>
  </w:style>
  <w:style w:type="character" w:customStyle="1" w:styleId="BodyText2Char">
    <w:name w:val="Body Text 2 Char"/>
    <w:link w:val="BodyText2"/>
    <w:rsid w:val="004E1B92"/>
    <w:rPr>
      <w:rFonts w:ascii="Times New Roman" w:eastAsia="Batang" w:hAnsi="Times New Roman" w:cs="Times New Roman"/>
      <w:sz w:val="24"/>
      <w:szCs w:val="20"/>
    </w:rPr>
  </w:style>
  <w:style w:type="character" w:styleId="FootnoteReference">
    <w:name w:val="footnote reference"/>
    <w:aliases w:val="Footnote symbol"/>
    <w:uiPriority w:val="99"/>
    <w:rsid w:val="004E1B92"/>
    <w:rPr>
      <w:rFonts w:ascii="Times New Roman" w:hAnsi="Times New Roman" w:cs="Times New Roman"/>
      <w:sz w:val="27"/>
      <w:vertAlign w:val="superscript"/>
      <w:lang w:val="en-US" w:eastAsia="x-none"/>
    </w:rPr>
  </w:style>
  <w:style w:type="paragraph" w:customStyle="1" w:styleId="CharChar1">
    <w:name w:val="Char Char1 Знак Знак"/>
    <w:basedOn w:val="Normal"/>
    <w:rsid w:val="004E1B92"/>
    <w:pPr>
      <w:tabs>
        <w:tab w:val="left" w:pos="709"/>
      </w:tabs>
    </w:pPr>
    <w:rPr>
      <w:rFonts w:ascii="Tahoma" w:eastAsia="Batang" w:hAnsi="Tahoma" w:cs="Tahoma"/>
      <w:szCs w:val="24"/>
      <w:lang w:val="pl-PL" w:eastAsia="pl-PL"/>
    </w:rPr>
  </w:style>
  <w:style w:type="paragraph" w:customStyle="1" w:styleId="Text1">
    <w:name w:val="Text 1"/>
    <w:uiPriority w:val="99"/>
    <w:rsid w:val="004E1B92"/>
    <w:pPr>
      <w:widowControl w:val="0"/>
      <w:tabs>
        <w:tab w:val="left" w:pos="-720"/>
      </w:tabs>
      <w:suppressAutoHyphens/>
      <w:jc w:val="both"/>
    </w:pPr>
    <w:rPr>
      <w:rFonts w:ascii="Courier New" w:eastAsia="Batang" w:hAnsi="Courier New"/>
      <w:spacing w:val="-3"/>
      <w:sz w:val="24"/>
      <w:lang w:val="en-GB" w:eastAsia="en-US"/>
    </w:rPr>
  </w:style>
  <w:style w:type="paragraph" w:styleId="BodyTextIndent2">
    <w:name w:val="Body Text Indent 2"/>
    <w:basedOn w:val="Normal"/>
    <w:link w:val="BodyTextIndent2Char"/>
    <w:rsid w:val="004E1B92"/>
    <w:pPr>
      <w:spacing w:after="120" w:line="480" w:lineRule="auto"/>
      <w:ind w:left="283"/>
    </w:pPr>
    <w:rPr>
      <w:rFonts w:eastAsia="Batang"/>
      <w:lang w:val="en-GB" w:eastAsia="en-US"/>
    </w:rPr>
  </w:style>
  <w:style w:type="character" w:customStyle="1" w:styleId="BodyTextIndent2Char">
    <w:name w:val="Body Text Indent 2 Char"/>
    <w:link w:val="BodyTextIndent2"/>
    <w:rsid w:val="004E1B92"/>
    <w:rPr>
      <w:rFonts w:ascii="Times New Roman" w:eastAsia="Batang" w:hAnsi="Times New Roman" w:cs="Times New Roman"/>
      <w:sz w:val="24"/>
      <w:szCs w:val="20"/>
    </w:rPr>
  </w:style>
  <w:style w:type="paragraph" w:customStyle="1" w:styleId="Style6">
    <w:name w:val="Style6"/>
    <w:basedOn w:val="Normal"/>
    <w:rsid w:val="004E1B92"/>
    <w:pPr>
      <w:widowControl w:val="0"/>
      <w:autoSpaceDE w:val="0"/>
      <w:autoSpaceDN w:val="0"/>
      <w:adjustRightInd w:val="0"/>
      <w:spacing w:line="263" w:lineRule="exact"/>
      <w:jc w:val="both"/>
    </w:pPr>
    <w:rPr>
      <w:rFonts w:eastAsia="Batang"/>
      <w:szCs w:val="24"/>
    </w:rPr>
  </w:style>
  <w:style w:type="character" w:customStyle="1" w:styleId="FontStyle24">
    <w:name w:val="Font Style24"/>
    <w:rsid w:val="004E1B92"/>
    <w:rPr>
      <w:rFonts w:ascii="Times New Roman" w:hAnsi="Times New Roman" w:cs="Times New Roman"/>
      <w:sz w:val="22"/>
      <w:szCs w:val="22"/>
    </w:rPr>
  </w:style>
  <w:style w:type="paragraph" w:customStyle="1" w:styleId="firstline">
    <w:name w:val="firstline"/>
    <w:basedOn w:val="Normal"/>
    <w:rsid w:val="004E1B92"/>
    <w:pPr>
      <w:spacing w:line="240" w:lineRule="atLeast"/>
      <w:ind w:firstLine="840"/>
      <w:jc w:val="both"/>
    </w:pPr>
    <w:rPr>
      <w:rFonts w:eastAsia="Batang"/>
      <w:color w:val="000000"/>
      <w:sz w:val="22"/>
      <w:szCs w:val="22"/>
      <w:lang w:val="en-US" w:eastAsia="en-US"/>
    </w:rPr>
  </w:style>
  <w:style w:type="paragraph" w:styleId="BodyTextIndent">
    <w:name w:val="Body Text Indent"/>
    <w:basedOn w:val="Normal"/>
    <w:link w:val="BodyTextIndentChar"/>
    <w:uiPriority w:val="99"/>
    <w:unhideWhenUsed/>
    <w:rsid w:val="004E1B92"/>
    <w:pPr>
      <w:spacing w:after="120" w:line="276" w:lineRule="auto"/>
      <w:ind w:left="283"/>
    </w:pPr>
    <w:rPr>
      <w:rFonts w:eastAsia="Calibri"/>
      <w:sz w:val="28"/>
      <w:szCs w:val="28"/>
      <w:lang w:val="x-none" w:eastAsia="en-US"/>
    </w:rPr>
  </w:style>
  <w:style w:type="character" w:customStyle="1" w:styleId="BodyTextIndentChar">
    <w:name w:val="Body Text Indent Char"/>
    <w:link w:val="BodyTextIndent"/>
    <w:uiPriority w:val="99"/>
    <w:rsid w:val="004E1B92"/>
    <w:rPr>
      <w:rFonts w:ascii="Times New Roman" w:eastAsia="Calibri" w:hAnsi="Times New Roman" w:cs="Times New Roman"/>
      <w:sz w:val="28"/>
      <w:szCs w:val="28"/>
      <w:lang w:val="x-none"/>
    </w:rPr>
  </w:style>
  <w:style w:type="paragraph" w:customStyle="1" w:styleId="FR2">
    <w:name w:val="FR2"/>
    <w:rsid w:val="004E1B92"/>
    <w:pPr>
      <w:widowControl w:val="0"/>
      <w:jc w:val="right"/>
    </w:pPr>
    <w:rPr>
      <w:rFonts w:ascii="Arial" w:eastAsia="Batang" w:hAnsi="Arial"/>
      <w:snapToGrid w:val="0"/>
      <w:sz w:val="24"/>
      <w:lang w:eastAsia="en-US"/>
    </w:rPr>
  </w:style>
  <w:style w:type="paragraph" w:customStyle="1" w:styleId="Application3">
    <w:name w:val="Application3"/>
    <w:basedOn w:val="Normal"/>
    <w:autoRedefine/>
    <w:rsid w:val="004E1B92"/>
    <w:pPr>
      <w:tabs>
        <w:tab w:val="left" w:pos="426"/>
      </w:tabs>
      <w:spacing w:before="100" w:beforeAutospacing="1" w:line="276" w:lineRule="auto"/>
      <w:ind w:left="360"/>
      <w:jc w:val="both"/>
    </w:pPr>
    <w:rPr>
      <w:rFonts w:ascii="Cambria" w:eastAsia="Batang" w:hAnsi="Cambria"/>
      <w:b/>
      <w:i/>
      <w:spacing w:val="-2"/>
      <w:szCs w:val="24"/>
      <w:lang w:eastAsia="en-US"/>
    </w:rPr>
  </w:style>
  <w:style w:type="paragraph" w:customStyle="1" w:styleId="Style8">
    <w:name w:val="Style8"/>
    <w:basedOn w:val="Normal"/>
    <w:rsid w:val="004E1B92"/>
    <w:pPr>
      <w:spacing w:before="120" w:after="120"/>
      <w:ind w:right="20"/>
      <w:jc w:val="both"/>
    </w:pPr>
    <w:rPr>
      <w:rFonts w:eastAsia="Arial Unicode MS"/>
      <w:szCs w:val="24"/>
      <w:lang w:val="ru-RU" w:eastAsia="en-US"/>
    </w:rPr>
  </w:style>
  <w:style w:type="paragraph" w:customStyle="1" w:styleId="Style4">
    <w:name w:val="Style4"/>
    <w:basedOn w:val="Normal"/>
    <w:rsid w:val="004E1B92"/>
    <w:pPr>
      <w:widowControl w:val="0"/>
      <w:autoSpaceDE w:val="0"/>
      <w:autoSpaceDN w:val="0"/>
      <w:adjustRightInd w:val="0"/>
      <w:spacing w:line="277" w:lineRule="exact"/>
      <w:ind w:hanging="140"/>
    </w:pPr>
    <w:rPr>
      <w:rFonts w:eastAsia="Batang"/>
      <w:szCs w:val="24"/>
    </w:rPr>
  </w:style>
  <w:style w:type="paragraph" w:customStyle="1" w:styleId="Style5">
    <w:name w:val="Style5"/>
    <w:basedOn w:val="Normal"/>
    <w:rsid w:val="004E1B92"/>
    <w:pPr>
      <w:widowControl w:val="0"/>
      <w:autoSpaceDE w:val="0"/>
      <w:autoSpaceDN w:val="0"/>
      <w:adjustRightInd w:val="0"/>
      <w:spacing w:line="263" w:lineRule="exact"/>
      <w:ind w:firstLine="626"/>
      <w:jc w:val="both"/>
    </w:pPr>
    <w:rPr>
      <w:rFonts w:eastAsia="Batang"/>
      <w:szCs w:val="24"/>
    </w:rPr>
  </w:style>
  <w:style w:type="paragraph" w:customStyle="1" w:styleId="Style1">
    <w:name w:val="Style1"/>
    <w:basedOn w:val="Normal"/>
    <w:rsid w:val="004E1B92"/>
    <w:pPr>
      <w:widowControl w:val="0"/>
      <w:autoSpaceDE w:val="0"/>
      <w:autoSpaceDN w:val="0"/>
      <w:adjustRightInd w:val="0"/>
    </w:pPr>
    <w:rPr>
      <w:rFonts w:eastAsia="Batang"/>
      <w:szCs w:val="24"/>
    </w:rPr>
  </w:style>
  <w:style w:type="paragraph" w:customStyle="1" w:styleId="Style3">
    <w:name w:val="Style3"/>
    <w:basedOn w:val="Normal"/>
    <w:rsid w:val="004E1B92"/>
    <w:pPr>
      <w:widowControl w:val="0"/>
      <w:autoSpaceDE w:val="0"/>
      <w:autoSpaceDN w:val="0"/>
      <w:adjustRightInd w:val="0"/>
      <w:spacing w:line="209" w:lineRule="exact"/>
      <w:jc w:val="both"/>
    </w:pPr>
    <w:rPr>
      <w:rFonts w:eastAsia="Batang"/>
      <w:szCs w:val="24"/>
    </w:rPr>
  </w:style>
  <w:style w:type="paragraph" w:customStyle="1" w:styleId="Style7">
    <w:name w:val="Style7"/>
    <w:basedOn w:val="Normal"/>
    <w:rsid w:val="004E1B92"/>
    <w:pPr>
      <w:widowControl w:val="0"/>
      <w:autoSpaceDE w:val="0"/>
      <w:autoSpaceDN w:val="0"/>
      <w:adjustRightInd w:val="0"/>
      <w:spacing w:line="295" w:lineRule="exact"/>
      <w:ind w:hanging="349"/>
      <w:jc w:val="both"/>
    </w:pPr>
    <w:rPr>
      <w:rFonts w:eastAsia="Batang"/>
      <w:szCs w:val="24"/>
    </w:rPr>
  </w:style>
  <w:style w:type="character" w:customStyle="1" w:styleId="FontStyle17">
    <w:name w:val="Font Style17"/>
    <w:rsid w:val="004E1B92"/>
    <w:rPr>
      <w:rFonts w:ascii="Times New Roman" w:hAnsi="Times New Roman" w:cs="Times New Roman"/>
      <w:i/>
      <w:iCs/>
      <w:sz w:val="16"/>
      <w:szCs w:val="16"/>
    </w:rPr>
  </w:style>
  <w:style w:type="character" w:customStyle="1" w:styleId="FontStyle18">
    <w:name w:val="Font Style18"/>
    <w:rsid w:val="004E1B92"/>
    <w:rPr>
      <w:rFonts w:ascii="Times New Roman" w:hAnsi="Times New Roman" w:cs="Times New Roman"/>
      <w:b/>
      <w:bCs/>
      <w:spacing w:val="10"/>
      <w:sz w:val="24"/>
      <w:szCs w:val="24"/>
    </w:rPr>
  </w:style>
  <w:style w:type="character" w:customStyle="1" w:styleId="FontStyle19">
    <w:name w:val="Font Style19"/>
    <w:rsid w:val="004E1B92"/>
    <w:rPr>
      <w:rFonts w:ascii="Times New Roman" w:hAnsi="Times New Roman" w:cs="Times New Roman"/>
      <w:i/>
      <w:iCs/>
      <w:spacing w:val="10"/>
      <w:sz w:val="20"/>
      <w:szCs w:val="20"/>
    </w:rPr>
  </w:style>
  <w:style w:type="paragraph" w:customStyle="1" w:styleId="Style12">
    <w:name w:val="Style12"/>
    <w:basedOn w:val="Normal"/>
    <w:rsid w:val="004E1B92"/>
    <w:pPr>
      <w:widowControl w:val="0"/>
      <w:autoSpaceDE w:val="0"/>
      <w:autoSpaceDN w:val="0"/>
      <w:adjustRightInd w:val="0"/>
      <w:spacing w:line="247" w:lineRule="exact"/>
      <w:ind w:firstLine="720"/>
      <w:jc w:val="both"/>
    </w:pPr>
    <w:rPr>
      <w:rFonts w:eastAsia="Batang"/>
      <w:szCs w:val="24"/>
    </w:rPr>
  </w:style>
  <w:style w:type="paragraph" w:customStyle="1" w:styleId="Style10">
    <w:name w:val="Style10"/>
    <w:basedOn w:val="Normal"/>
    <w:rsid w:val="004E1B92"/>
    <w:pPr>
      <w:widowControl w:val="0"/>
      <w:autoSpaceDE w:val="0"/>
      <w:autoSpaceDN w:val="0"/>
      <w:adjustRightInd w:val="0"/>
    </w:pPr>
    <w:rPr>
      <w:rFonts w:eastAsia="Batang"/>
      <w:szCs w:val="24"/>
    </w:rPr>
  </w:style>
  <w:style w:type="paragraph" w:customStyle="1" w:styleId="Style11">
    <w:name w:val="Style11"/>
    <w:basedOn w:val="Normal"/>
    <w:rsid w:val="004E1B92"/>
    <w:pPr>
      <w:widowControl w:val="0"/>
      <w:autoSpaceDE w:val="0"/>
      <w:autoSpaceDN w:val="0"/>
      <w:adjustRightInd w:val="0"/>
    </w:pPr>
    <w:rPr>
      <w:rFonts w:eastAsia="Batang"/>
      <w:szCs w:val="24"/>
    </w:rPr>
  </w:style>
  <w:style w:type="character" w:customStyle="1" w:styleId="FontStyle20">
    <w:name w:val="Font Style20"/>
    <w:rsid w:val="004E1B92"/>
    <w:rPr>
      <w:rFonts w:ascii="Times New Roman" w:hAnsi="Times New Roman" w:cs="Times New Roman"/>
      <w:sz w:val="20"/>
      <w:szCs w:val="20"/>
    </w:rPr>
  </w:style>
  <w:style w:type="character" w:customStyle="1" w:styleId="FontStyle23">
    <w:name w:val="Font Style23"/>
    <w:rsid w:val="004E1B92"/>
    <w:rPr>
      <w:rFonts w:ascii="Times New Roman" w:hAnsi="Times New Roman" w:cs="Times New Roman"/>
      <w:b/>
      <w:bCs/>
      <w:i/>
      <w:iCs/>
      <w:sz w:val="24"/>
      <w:szCs w:val="24"/>
    </w:rPr>
  </w:style>
  <w:style w:type="character" w:styleId="CommentReference">
    <w:name w:val="annotation reference"/>
    <w:uiPriority w:val="99"/>
    <w:semiHidden/>
    <w:unhideWhenUsed/>
    <w:rsid w:val="004E1B92"/>
    <w:rPr>
      <w:sz w:val="16"/>
      <w:szCs w:val="16"/>
    </w:rPr>
  </w:style>
  <w:style w:type="paragraph" w:styleId="CommentText">
    <w:name w:val="annotation text"/>
    <w:basedOn w:val="Normal"/>
    <w:link w:val="CommentTextChar"/>
    <w:semiHidden/>
    <w:unhideWhenUsed/>
    <w:rsid w:val="004E1B92"/>
    <w:pPr>
      <w:spacing w:after="200" w:line="276" w:lineRule="auto"/>
    </w:pPr>
    <w:rPr>
      <w:rFonts w:eastAsia="Calibri"/>
      <w:sz w:val="20"/>
      <w:lang w:val="x-none" w:eastAsia="en-US"/>
    </w:rPr>
  </w:style>
  <w:style w:type="character" w:customStyle="1" w:styleId="CommentTextChar">
    <w:name w:val="Comment Text Char"/>
    <w:link w:val="CommentText"/>
    <w:semiHidden/>
    <w:rsid w:val="004E1B92"/>
    <w:rPr>
      <w:rFonts w:ascii="Times New Roman" w:eastAsia="Calibri" w:hAnsi="Times New Roman" w:cs="Times New Roman"/>
      <w:sz w:val="20"/>
      <w:szCs w:val="20"/>
      <w:lang w:val="x-none"/>
    </w:rPr>
  </w:style>
  <w:style w:type="paragraph" w:styleId="BalloonText">
    <w:name w:val="Balloon Text"/>
    <w:basedOn w:val="Normal"/>
    <w:link w:val="BalloonTextChar"/>
    <w:uiPriority w:val="99"/>
    <w:semiHidden/>
    <w:unhideWhenUsed/>
    <w:rsid w:val="004E1B92"/>
    <w:rPr>
      <w:rFonts w:ascii="Tahoma" w:eastAsia="Calibri" w:hAnsi="Tahoma"/>
      <w:sz w:val="16"/>
      <w:szCs w:val="16"/>
      <w:lang w:val="x-none" w:eastAsia="en-US"/>
    </w:rPr>
  </w:style>
  <w:style w:type="character" w:customStyle="1" w:styleId="BalloonTextChar">
    <w:name w:val="Balloon Text Char"/>
    <w:link w:val="BalloonText"/>
    <w:uiPriority w:val="99"/>
    <w:semiHidden/>
    <w:rsid w:val="004E1B92"/>
    <w:rPr>
      <w:rFonts w:ascii="Tahoma" w:eastAsia="Calibri" w:hAnsi="Tahoma" w:cs="Times New Roman"/>
      <w:sz w:val="16"/>
      <w:szCs w:val="16"/>
      <w:lang w:val="x-none"/>
    </w:rPr>
  </w:style>
  <w:style w:type="character" w:customStyle="1" w:styleId="17EPRHeaderCharChar">
    <w:name w:val="(17) EPR Header Char Char"/>
    <w:rsid w:val="004E1B92"/>
    <w:rPr>
      <w:rFonts w:eastAsia="Times New Roman"/>
      <w:sz w:val="24"/>
      <w:szCs w:val="24"/>
      <w:lang w:val="en-US" w:eastAsia="bg-BG"/>
    </w:rPr>
  </w:style>
  <w:style w:type="paragraph" w:styleId="ListParagraph">
    <w:name w:val="List Paragraph"/>
    <w:aliases w:val="Bullet 3,1.,текст Върбица,ПАРАГРАФ"/>
    <w:basedOn w:val="Normal"/>
    <w:link w:val="ListParagraphChar"/>
    <w:uiPriority w:val="34"/>
    <w:qFormat/>
    <w:rsid w:val="004E1B92"/>
    <w:pPr>
      <w:spacing w:after="200" w:line="276" w:lineRule="auto"/>
      <w:ind w:left="720"/>
      <w:contextualSpacing/>
    </w:pPr>
    <w:rPr>
      <w:rFonts w:ascii="Calibri" w:eastAsia="Calibri" w:hAnsi="Calibri"/>
      <w:sz w:val="22"/>
      <w:szCs w:val="22"/>
      <w:lang w:eastAsia="en-US"/>
    </w:rPr>
  </w:style>
  <w:style w:type="table" w:styleId="TableGrid">
    <w:name w:val="Table Grid"/>
    <w:basedOn w:val="TableNormal"/>
    <w:uiPriority w:val="39"/>
    <w:rsid w:val="004E1B92"/>
    <w:rPr>
      <w:rFonts w:ascii="Times New Roman" w:hAnsi="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4E1B92"/>
    <w:rPr>
      <w:b/>
      <w:bCs/>
      <w:lang w:val="bg-BG"/>
    </w:rPr>
  </w:style>
  <w:style w:type="character" w:customStyle="1" w:styleId="CommentSubjectChar">
    <w:name w:val="Comment Subject Char"/>
    <w:link w:val="CommentSubject"/>
    <w:uiPriority w:val="99"/>
    <w:semiHidden/>
    <w:rsid w:val="004E1B92"/>
    <w:rPr>
      <w:rFonts w:ascii="Times New Roman" w:eastAsia="Calibri" w:hAnsi="Times New Roman" w:cs="Times New Roman"/>
      <w:b/>
      <w:bCs/>
      <w:sz w:val="20"/>
      <w:szCs w:val="20"/>
      <w:lang w:val="bg-BG"/>
    </w:rPr>
  </w:style>
  <w:style w:type="paragraph" w:styleId="Caption">
    <w:name w:val="caption"/>
    <w:basedOn w:val="Normal"/>
    <w:next w:val="Normal"/>
    <w:qFormat/>
    <w:rsid w:val="004E1B92"/>
    <w:pPr>
      <w:tabs>
        <w:tab w:val="left" w:leader="dot" w:pos="5954"/>
      </w:tabs>
    </w:pPr>
    <w:rPr>
      <w:rFonts w:ascii="Arial" w:hAnsi="Arial"/>
      <w:b/>
      <w:sz w:val="20"/>
      <w:lang w:val="en-US" w:eastAsia="en-US"/>
    </w:rPr>
  </w:style>
  <w:style w:type="character" w:styleId="Strong">
    <w:name w:val="Strong"/>
    <w:qFormat/>
    <w:rsid w:val="004E1B92"/>
    <w:rPr>
      <w:b/>
      <w:bCs/>
    </w:rPr>
  </w:style>
  <w:style w:type="character" w:customStyle="1" w:styleId="NormalBoldChar">
    <w:name w:val="NormalBold Char"/>
    <w:link w:val="NormalBold"/>
    <w:locked/>
    <w:rsid w:val="004E1B92"/>
    <w:rPr>
      <w:b/>
      <w:sz w:val="24"/>
    </w:rPr>
  </w:style>
  <w:style w:type="paragraph" w:customStyle="1" w:styleId="NormalBold">
    <w:name w:val="NormalBold"/>
    <w:basedOn w:val="Normal"/>
    <w:link w:val="NormalBoldChar"/>
    <w:rsid w:val="004E1B92"/>
    <w:pPr>
      <w:widowControl w:val="0"/>
    </w:pPr>
    <w:rPr>
      <w:rFonts w:ascii="Calibri" w:hAnsi="Calibri"/>
      <w:b/>
      <w:szCs w:val="22"/>
      <w:lang w:val="en-GB" w:eastAsia="en-US"/>
    </w:rPr>
  </w:style>
  <w:style w:type="paragraph" w:customStyle="1" w:styleId="NormalLeft">
    <w:name w:val="Normal Left"/>
    <w:basedOn w:val="Normal"/>
    <w:rsid w:val="004E1B92"/>
    <w:pPr>
      <w:spacing w:before="120" w:after="120"/>
    </w:pPr>
    <w:rPr>
      <w:rFonts w:eastAsia="Calibri"/>
      <w:szCs w:val="22"/>
    </w:rPr>
  </w:style>
  <w:style w:type="paragraph" w:customStyle="1" w:styleId="Tiret0">
    <w:name w:val="Tiret 0"/>
    <w:basedOn w:val="Normal"/>
    <w:rsid w:val="004E1B92"/>
    <w:pPr>
      <w:numPr>
        <w:numId w:val="1"/>
      </w:numPr>
      <w:spacing w:before="120" w:after="120"/>
      <w:jc w:val="both"/>
    </w:pPr>
    <w:rPr>
      <w:rFonts w:eastAsia="Calibri"/>
      <w:szCs w:val="22"/>
    </w:rPr>
  </w:style>
  <w:style w:type="paragraph" w:customStyle="1" w:styleId="Tiret1">
    <w:name w:val="Tiret 1"/>
    <w:basedOn w:val="Normal"/>
    <w:rsid w:val="004E1B92"/>
    <w:pPr>
      <w:numPr>
        <w:numId w:val="2"/>
      </w:numPr>
      <w:spacing w:before="120" w:after="120"/>
      <w:jc w:val="both"/>
    </w:pPr>
    <w:rPr>
      <w:rFonts w:eastAsia="Calibri"/>
      <w:szCs w:val="22"/>
    </w:rPr>
  </w:style>
  <w:style w:type="paragraph" w:customStyle="1" w:styleId="NumPar1">
    <w:name w:val="NumPar 1"/>
    <w:basedOn w:val="Normal"/>
    <w:next w:val="Text1"/>
    <w:rsid w:val="004E1B92"/>
    <w:pPr>
      <w:numPr>
        <w:numId w:val="3"/>
      </w:numPr>
      <w:spacing w:before="120" w:after="120"/>
      <w:jc w:val="both"/>
    </w:pPr>
    <w:rPr>
      <w:rFonts w:eastAsia="Calibri"/>
      <w:szCs w:val="22"/>
    </w:rPr>
  </w:style>
  <w:style w:type="paragraph" w:customStyle="1" w:styleId="NumPar2">
    <w:name w:val="NumPar 2"/>
    <w:basedOn w:val="Normal"/>
    <w:next w:val="Text1"/>
    <w:rsid w:val="004E1B92"/>
    <w:pPr>
      <w:numPr>
        <w:ilvl w:val="1"/>
        <w:numId w:val="3"/>
      </w:numPr>
      <w:spacing w:before="120" w:after="120"/>
      <w:jc w:val="both"/>
    </w:pPr>
    <w:rPr>
      <w:rFonts w:eastAsia="Calibri"/>
      <w:szCs w:val="22"/>
    </w:rPr>
  </w:style>
  <w:style w:type="paragraph" w:customStyle="1" w:styleId="NumPar3">
    <w:name w:val="NumPar 3"/>
    <w:basedOn w:val="Normal"/>
    <w:next w:val="Text1"/>
    <w:rsid w:val="004E1B92"/>
    <w:pPr>
      <w:numPr>
        <w:ilvl w:val="2"/>
        <w:numId w:val="3"/>
      </w:numPr>
      <w:spacing w:before="120" w:after="120"/>
      <w:jc w:val="both"/>
    </w:pPr>
    <w:rPr>
      <w:rFonts w:eastAsia="Calibri"/>
      <w:szCs w:val="22"/>
    </w:rPr>
  </w:style>
  <w:style w:type="paragraph" w:customStyle="1" w:styleId="NumPar4">
    <w:name w:val="NumPar 4"/>
    <w:basedOn w:val="Normal"/>
    <w:next w:val="Text1"/>
    <w:rsid w:val="004E1B92"/>
    <w:pPr>
      <w:numPr>
        <w:ilvl w:val="3"/>
        <w:numId w:val="3"/>
      </w:numPr>
      <w:spacing w:before="120" w:after="120"/>
      <w:jc w:val="both"/>
    </w:pPr>
    <w:rPr>
      <w:rFonts w:eastAsia="Calibri"/>
      <w:szCs w:val="22"/>
    </w:rPr>
  </w:style>
  <w:style w:type="paragraph" w:customStyle="1" w:styleId="ChapterTitle">
    <w:name w:val="ChapterTitle"/>
    <w:basedOn w:val="Normal"/>
    <w:next w:val="Normal"/>
    <w:rsid w:val="004E1B92"/>
    <w:pPr>
      <w:keepNext/>
      <w:spacing w:before="120" w:after="360"/>
      <w:jc w:val="center"/>
    </w:pPr>
    <w:rPr>
      <w:rFonts w:eastAsia="Calibri"/>
      <w:b/>
      <w:sz w:val="32"/>
      <w:szCs w:val="22"/>
    </w:rPr>
  </w:style>
  <w:style w:type="paragraph" w:customStyle="1" w:styleId="SectionTitle">
    <w:name w:val="SectionTitle"/>
    <w:basedOn w:val="Normal"/>
    <w:next w:val="Heading1"/>
    <w:rsid w:val="004E1B92"/>
    <w:pPr>
      <w:keepNext/>
      <w:spacing w:before="120" w:after="360"/>
      <w:jc w:val="center"/>
    </w:pPr>
    <w:rPr>
      <w:rFonts w:eastAsia="Calibri"/>
      <w:b/>
      <w:smallCaps/>
      <w:sz w:val="28"/>
      <w:szCs w:val="22"/>
    </w:rPr>
  </w:style>
  <w:style w:type="paragraph" w:customStyle="1" w:styleId="Annexetitre">
    <w:name w:val="Annexe titre"/>
    <w:basedOn w:val="Normal"/>
    <w:next w:val="Normal"/>
    <w:rsid w:val="004E1B92"/>
    <w:pPr>
      <w:spacing w:before="120" w:after="120"/>
      <w:jc w:val="center"/>
    </w:pPr>
    <w:rPr>
      <w:rFonts w:eastAsia="Calibri"/>
      <w:b/>
      <w:szCs w:val="22"/>
      <w:u w:val="single"/>
    </w:rPr>
  </w:style>
  <w:style w:type="character" w:customStyle="1" w:styleId="DeltaViewInsertion">
    <w:name w:val="DeltaView Insertion"/>
    <w:rsid w:val="004E1B92"/>
    <w:rPr>
      <w:b/>
      <w:bCs w:val="0"/>
      <w:i/>
      <w:iCs w:val="0"/>
      <w:spacing w:val="0"/>
      <w:lang w:val="bg-BG" w:eastAsia="bg-BG"/>
    </w:rPr>
  </w:style>
  <w:style w:type="paragraph" w:customStyle="1" w:styleId="BodyText4">
    <w:name w:val="Body Text4"/>
    <w:basedOn w:val="Normal"/>
    <w:rsid w:val="004E1B92"/>
    <w:pPr>
      <w:shd w:val="clear" w:color="auto" w:fill="FFFFFF"/>
      <w:spacing w:line="0" w:lineRule="atLeast"/>
      <w:ind w:hanging="720"/>
      <w:jc w:val="both"/>
    </w:pPr>
    <w:rPr>
      <w:rFonts w:eastAsia="Calibri"/>
      <w:szCs w:val="24"/>
    </w:rPr>
  </w:style>
  <w:style w:type="character" w:customStyle="1" w:styleId="BodyText20">
    <w:name w:val="Body Text2"/>
    <w:rsid w:val="004E1B92"/>
    <w:rPr>
      <w:sz w:val="24"/>
      <w:szCs w:val="24"/>
      <w:u w:val="single"/>
      <w:shd w:val="clear" w:color="auto" w:fill="FFFFFF"/>
    </w:rPr>
  </w:style>
  <w:style w:type="character" w:styleId="FollowedHyperlink">
    <w:name w:val="FollowedHyperlink"/>
    <w:uiPriority w:val="99"/>
    <w:semiHidden/>
    <w:unhideWhenUsed/>
    <w:rsid w:val="004E1B92"/>
    <w:rPr>
      <w:color w:val="954F72"/>
      <w:u w:val="single"/>
    </w:rPr>
  </w:style>
  <w:style w:type="character" w:customStyle="1" w:styleId="1">
    <w:name w:val="Текст под линия Знак1"/>
    <w:uiPriority w:val="99"/>
    <w:semiHidden/>
    <w:rsid w:val="008B1318"/>
    <w:rPr>
      <w:sz w:val="20"/>
      <w:szCs w:val="20"/>
    </w:rPr>
  </w:style>
  <w:style w:type="character" w:customStyle="1" w:styleId="FontStyle54">
    <w:name w:val="Font Style54"/>
    <w:rsid w:val="008B1318"/>
    <w:rPr>
      <w:rFonts w:ascii="Times New Roman" w:hAnsi="Times New Roman" w:cs="Times New Roman"/>
      <w:color w:val="000000"/>
      <w:sz w:val="20"/>
      <w:szCs w:val="20"/>
    </w:rPr>
  </w:style>
  <w:style w:type="character" w:customStyle="1" w:styleId="FontStyle14">
    <w:name w:val="Font Style14"/>
    <w:rsid w:val="008B1318"/>
    <w:rPr>
      <w:rFonts w:ascii="Times New Roman" w:hAnsi="Times New Roman" w:cs="Times New Roman"/>
      <w:b/>
      <w:bCs/>
      <w:sz w:val="26"/>
      <w:szCs w:val="26"/>
    </w:rPr>
  </w:style>
  <w:style w:type="character" w:customStyle="1" w:styleId="FontStyle25">
    <w:name w:val="Font Style25"/>
    <w:rsid w:val="008B1318"/>
    <w:rPr>
      <w:rFonts w:ascii="Arial Narrow" w:hAnsi="Arial Narrow" w:cs="Arial Narrow" w:hint="default"/>
      <w:sz w:val="16"/>
      <w:szCs w:val="16"/>
    </w:rPr>
  </w:style>
  <w:style w:type="paragraph" w:customStyle="1" w:styleId="Char">
    <w:name w:val="Char"/>
    <w:basedOn w:val="Normal"/>
    <w:rsid w:val="008B1318"/>
    <w:pPr>
      <w:spacing w:after="160" w:line="240" w:lineRule="exact"/>
    </w:pPr>
    <w:rPr>
      <w:rFonts w:ascii="Tahoma" w:hAnsi="Tahoma"/>
      <w:sz w:val="20"/>
      <w:lang w:val="en-US" w:eastAsia="en-US"/>
    </w:rPr>
  </w:style>
  <w:style w:type="paragraph" w:customStyle="1" w:styleId="CharCharChar">
    <w:name w:val="Char Char Char"/>
    <w:basedOn w:val="Normal"/>
    <w:rsid w:val="008B1318"/>
    <w:pPr>
      <w:tabs>
        <w:tab w:val="left" w:pos="709"/>
      </w:tabs>
    </w:pPr>
    <w:rPr>
      <w:rFonts w:ascii="Tahoma" w:hAnsi="Tahoma"/>
      <w:szCs w:val="24"/>
      <w:lang w:val="pl-PL" w:eastAsia="pl-PL"/>
    </w:rPr>
  </w:style>
  <w:style w:type="paragraph" w:customStyle="1" w:styleId="Style9">
    <w:name w:val="Style9"/>
    <w:basedOn w:val="Normal"/>
    <w:rsid w:val="008B1318"/>
    <w:pPr>
      <w:widowControl w:val="0"/>
      <w:autoSpaceDE w:val="0"/>
      <w:autoSpaceDN w:val="0"/>
      <w:adjustRightInd w:val="0"/>
      <w:spacing w:line="406" w:lineRule="exact"/>
    </w:pPr>
    <w:rPr>
      <w:szCs w:val="24"/>
    </w:rPr>
  </w:style>
  <w:style w:type="paragraph" w:styleId="EndnoteText">
    <w:name w:val="endnote text"/>
    <w:aliases w:val=" Char"/>
    <w:basedOn w:val="Normal"/>
    <w:link w:val="EndnoteTextChar"/>
    <w:uiPriority w:val="99"/>
    <w:semiHidden/>
    <w:unhideWhenUsed/>
    <w:rsid w:val="008B1318"/>
    <w:rPr>
      <w:rFonts w:ascii="Calibri" w:eastAsia="Calibri" w:hAnsi="Calibri"/>
      <w:sz w:val="20"/>
      <w:lang w:eastAsia="en-US"/>
    </w:rPr>
  </w:style>
  <w:style w:type="character" w:customStyle="1" w:styleId="EndnoteTextChar">
    <w:name w:val="Endnote Text Char"/>
    <w:aliases w:val=" Char Char"/>
    <w:link w:val="EndnoteText"/>
    <w:uiPriority w:val="99"/>
    <w:semiHidden/>
    <w:rsid w:val="008B1318"/>
    <w:rPr>
      <w:rFonts w:eastAsia="Calibri"/>
      <w:lang w:eastAsia="en-US"/>
    </w:rPr>
  </w:style>
  <w:style w:type="character" w:styleId="EndnoteReference">
    <w:name w:val="endnote reference"/>
    <w:uiPriority w:val="99"/>
    <w:semiHidden/>
    <w:unhideWhenUsed/>
    <w:rsid w:val="008B1318"/>
    <w:rPr>
      <w:vertAlign w:val="superscript"/>
    </w:rPr>
  </w:style>
  <w:style w:type="numbering" w:customStyle="1" w:styleId="NoList2">
    <w:name w:val="No List2"/>
    <w:next w:val="NoList"/>
    <w:uiPriority w:val="99"/>
    <w:semiHidden/>
    <w:unhideWhenUsed/>
    <w:rsid w:val="008D23B7"/>
  </w:style>
  <w:style w:type="character" w:customStyle="1" w:styleId="inputvalue1">
    <w:name w:val="input_value1"/>
    <w:rsid w:val="0002761B"/>
    <w:rPr>
      <w:rFonts w:ascii="Courier New" w:hAnsi="Courier New" w:cs="Courier New" w:hint="default"/>
      <w:sz w:val="20"/>
      <w:szCs w:val="20"/>
    </w:rPr>
  </w:style>
  <w:style w:type="character" w:customStyle="1" w:styleId="DefaultChar">
    <w:name w:val="Default Char"/>
    <w:link w:val="Default"/>
    <w:locked/>
    <w:rsid w:val="00A24C9B"/>
    <w:rPr>
      <w:rFonts w:ascii="Times New Roman" w:eastAsia="Batang" w:hAnsi="Times New Roman"/>
      <w:color w:val="000000"/>
      <w:sz w:val="24"/>
      <w:szCs w:val="24"/>
      <w:lang w:bidi="ar-SA"/>
    </w:rPr>
  </w:style>
  <w:style w:type="character" w:customStyle="1" w:styleId="ListParagraphChar">
    <w:name w:val="List Paragraph Char"/>
    <w:aliases w:val="Bullet 3 Char,1. Char,текст Върбица Char,ПАРАГРАФ Char"/>
    <w:link w:val="ListParagraph"/>
    <w:uiPriority w:val="34"/>
    <w:rsid w:val="00BE5CE4"/>
    <w:rPr>
      <w:rFonts w:eastAsia="Calibri"/>
      <w:sz w:val="22"/>
      <w:szCs w:val="22"/>
      <w:lang w:eastAsia="en-US" w:bidi="ar-SA"/>
    </w:rPr>
  </w:style>
  <w:style w:type="character" w:customStyle="1" w:styleId="filled-value2">
    <w:name w:val="filled-value2"/>
    <w:rsid w:val="00FC4719"/>
    <w:rPr>
      <w:b w:val="0"/>
      <w:bCs w:val="0"/>
      <w:vanish w:val="0"/>
      <w:webHidden w:val="0"/>
      <w:sz w:val="23"/>
      <w:szCs w:val="23"/>
      <w:specVanish w:val="0"/>
    </w:rPr>
  </w:style>
  <w:style w:type="paragraph" w:styleId="Revision">
    <w:name w:val="Revision"/>
    <w:hidden/>
    <w:uiPriority w:val="99"/>
    <w:semiHidden/>
    <w:rsid w:val="00FA340B"/>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180797">
      <w:bodyDiv w:val="1"/>
      <w:marLeft w:val="0"/>
      <w:marRight w:val="0"/>
      <w:marTop w:val="0"/>
      <w:marBottom w:val="0"/>
      <w:divBdr>
        <w:top w:val="none" w:sz="0" w:space="0" w:color="auto"/>
        <w:left w:val="none" w:sz="0" w:space="0" w:color="auto"/>
        <w:bottom w:val="none" w:sz="0" w:space="0" w:color="auto"/>
        <w:right w:val="none" w:sz="0" w:space="0" w:color="auto"/>
      </w:divBdr>
      <w:divsChild>
        <w:div w:id="1305545932">
          <w:marLeft w:val="0"/>
          <w:marRight w:val="0"/>
          <w:marTop w:val="0"/>
          <w:marBottom w:val="0"/>
          <w:divBdr>
            <w:top w:val="none" w:sz="0" w:space="0" w:color="auto"/>
            <w:left w:val="none" w:sz="0" w:space="0" w:color="auto"/>
            <w:bottom w:val="none" w:sz="0" w:space="0" w:color="auto"/>
            <w:right w:val="none" w:sz="0" w:space="0" w:color="auto"/>
          </w:divBdr>
          <w:divsChild>
            <w:div w:id="950283139">
              <w:marLeft w:val="0"/>
              <w:marRight w:val="0"/>
              <w:marTop w:val="0"/>
              <w:marBottom w:val="0"/>
              <w:divBdr>
                <w:top w:val="none" w:sz="0" w:space="0" w:color="auto"/>
                <w:left w:val="none" w:sz="0" w:space="0" w:color="auto"/>
                <w:bottom w:val="none" w:sz="0" w:space="0" w:color="auto"/>
                <w:right w:val="none" w:sz="0" w:space="0" w:color="auto"/>
              </w:divBdr>
              <w:divsChild>
                <w:div w:id="1639267020">
                  <w:marLeft w:val="0"/>
                  <w:marRight w:val="0"/>
                  <w:marTop w:val="0"/>
                  <w:marBottom w:val="0"/>
                  <w:divBdr>
                    <w:top w:val="none" w:sz="0" w:space="0" w:color="auto"/>
                    <w:left w:val="none" w:sz="0" w:space="0" w:color="auto"/>
                    <w:bottom w:val="none" w:sz="0" w:space="0" w:color="auto"/>
                    <w:right w:val="none" w:sz="0" w:space="0" w:color="auto"/>
                  </w:divBdr>
                  <w:divsChild>
                    <w:div w:id="1969313467">
                      <w:marLeft w:val="0"/>
                      <w:marRight w:val="0"/>
                      <w:marTop w:val="0"/>
                      <w:marBottom w:val="0"/>
                      <w:divBdr>
                        <w:top w:val="none" w:sz="0" w:space="0" w:color="auto"/>
                        <w:left w:val="none" w:sz="0" w:space="0" w:color="auto"/>
                        <w:bottom w:val="none" w:sz="0" w:space="0" w:color="auto"/>
                        <w:right w:val="none" w:sz="0" w:space="0" w:color="auto"/>
                      </w:divBdr>
                      <w:divsChild>
                        <w:div w:id="2112552986">
                          <w:marLeft w:val="0"/>
                          <w:marRight w:val="0"/>
                          <w:marTop w:val="0"/>
                          <w:marBottom w:val="0"/>
                          <w:divBdr>
                            <w:top w:val="none" w:sz="0" w:space="0" w:color="auto"/>
                            <w:left w:val="none" w:sz="0" w:space="0" w:color="auto"/>
                            <w:bottom w:val="none" w:sz="0" w:space="0" w:color="auto"/>
                            <w:right w:val="none" w:sz="0" w:space="0" w:color="auto"/>
                          </w:divBdr>
                          <w:divsChild>
                            <w:div w:id="2000962451">
                              <w:marLeft w:val="0"/>
                              <w:marRight w:val="0"/>
                              <w:marTop w:val="0"/>
                              <w:marBottom w:val="0"/>
                              <w:divBdr>
                                <w:top w:val="none" w:sz="0" w:space="0" w:color="auto"/>
                                <w:left w:val="none" w:sz="0" w:space="0" w:color="auto"/>
                                <w:bottom w:val="none" w:sz="0" w:space="0" w:color="auto"/>
                                <w:right w:val="none" w:sz="0" w:space="0" w:color="auto"/>
                              </w:divBdr>
                              <w:divsChild>
                                <w:div w:id="1546522641">
                                  <w:marLeft w:val="0"/>
                                  <w:marRight w:val="0"/>
                                  <w:marTop w:val="0"/>
                                  <w:marBottom w:val="0"/>
                                  <w:divBdr>
                                    <w:top w:val="none" w:sz="0" w:space="0" w:color="auto"/>
                                    <w:left w:val="none" w:sz="0" w:space="0" w:color="auto"/>
                                    <w:bottom w:val="none" w:sz="0" w:space="0" w:color="auto"/>
                                    <w:right w:val="none" w:sz="0" w:space="0" w:color="auto"/>
                                  </w:divBdr>
                                  <w:divsChild>
                                    <w:div w:id="397286681">
                                      <w:marLeft w:val="0"/>
                                      <w:marRight w:val="0"/>
                                      <w:marTop w:val="0"/>
                                      <w:marBottom w:val="0"/>
                                      <w:divBdr>
                                        <w:top w:val="none" w:sz="0" w:space="0" w:color="auto"/>
                                        <w:left w:val="none" w:sz="0" w:space="0" w:color="auto"/>
                                        <w:bottom w:val="none" w:sz="0" w:space="0" w:color="auto"/>
                                        <w:right w:val="none" w:sz="0" w:space="0" w:color="auto"/>
                                      </w:divBdr>
                                      <w:divsChild>
                                        <w:div w:id="1859079758">
                                          <w:marLeft w:val="0"/>
                                          <w:marRight w:val="0"/>
                                          <w:marTop w:val="0"/>
                                          <w:marBottom w:val="0"/>
                                          <w:divBdr>
                                            <w:top w:val="none" w:sz="0" w:space="0" w:color="auto"/>
                                            <w:left w:val="none" w:sz="0" w:space="0" w:color="auto"/>
                                            <w:bottom w:val="none" w:sz="0" w:space="0" w:color="auto"/>
                                            <w:right w:val="none" w:sz="0" w:space="0" w:color="auto"/>
                                          </w:divBdr>
                                          <w:divsChild>
                                            <w:div w:id="309096772">
                                              <w:marLeft w:val="0"/>
                                              <w:marRight w:val="0"/>
                                              <w:marTop w:val="0"/>
                                              <w:marBottom w:val="0"/>
                                              <w:divBdr>
                                                <w:top w:val="none" w:sz="0" w:space="0" w:color="auto"/>
                                                <w:left w:val="none" w:sz="0" w:space="0" w:color="auto"/>
                                                <w:bottom w:val="none" w:sz="0" w:space="0" w:color="auto"/>
                                                <w:right w:val="none" w:sz="0" w:space="0" w:color="auto"/>
                                              </w:divBdr>
                                              <w:divsChild>
                                                <w:div w:id="273252158">
                                                  <w:marLeft w:val="15"/>
                                                  <w:marRight w:val="15"/>
                                                  <w:marTop w:val="15"/>
                                                  <w:marBottom w:val="15"/>
                                                  <w:divBdr>
                                                    <w:top w:val="single" w:sz="6" w:space="2" w:color="4D90FE"/>
                                                    <w:left w:val="single" w:sz="6" w:space="2" w:color="4D90FE"/>
                                                    <w:bottom w:val="single" w:sz="6" w:space="2" w:color="4D90FE"/>
                                                    <w:right w:val="single" w:sz="6" w:space="0" w:color="4D90FE"/>
                                                  </w:divBdr>
                                                  <w:divsChild>
                                                    <w:div w:id="1755392363">
                                                      <w:marLeft w:val="0"/>
                                                      <w:marRight w:val="0"/>
                                                      <w:marTop w:val="0"/>
                                                      <w:marBottom w:val="0"/>
                                                      <w:divBdr>
                                                        <w:top w:val="none" w:sz="0" w:space="0" w:color="auto"/>
                                                        <w:left w:val="none" w:sz="0" w:space="0" w:color="auto"/>
                                                        <w:bottom w:val="none" w:sz="0" w:space="0" w:color="auto"/>
                                                        <w:right w:val="none" w:sz="0" w:space="0" w:color="auto"/>
                                                      </w:divBdr>
                                                      <w:divsChild>
                                                        <w:div w:id="2041198195">
                                                          <w:marLeft w:val="0"/>
                                                          <w:marRight w:val="0"/>
                                                          <w:marTop w:val="0"/>
                                                          <w:marBottom w:val="0"/>
                                                          <w:divBdr>
                                                            <w:top w:val="none" w:sz="0" w:space="0" w:color="auto"/>
                                                            <w:left w:val="none" w:sz="0" w:space="0" w:color="auto"/>
                                                            <w:bottom w:val="none" w:sz="0" w:space="0" w:color="auto"/>
                                                            <w:right w:val="none" w:sz="0" w:space="0" w:color="auto"/>
                                                          </w:divBdr>
                                                          <w:divsChild>
                                                            <w:div w:id="158271181">
                                                              <w:marLeft w:val="0"/>
                                                              <w:marRight w:val="0"/>
                                                              <w:marTop w:val="0"/>
                                                              <w:marBottom w:val="0"/>
                                                              <w:divBdr>
                                                                <w:top w:val="none" w:sz="0" w:space="0" w:color="auto"/>
                                                                <w:left w:val="none" w:sz="0" w:space="0" w:color="auto"/>
                                                                <w:bottom w:val="none" w:sz="0" w:space="0" w:color="auto"/>
                                                                <w:right w:val="none" w:sz="0" w:space="0" w:color="auto"/>
                                                              </w:divBdr>
                                                              <w:divsChild>
                                                                <w:div w:id="1155221749">
                                                                  <w:marLeft w:val="0"/>
                                                                  <w:marRight w:val="0"/>
                                                                  <w:marTop w:val="0"/>
                                                                  <w:marBottom w:val="0"/>
                                                                  <w:divBdr>
                                                                    <w:top w:val="none" w:sz="0" w:space="0" w:color="auto"/>
                                                                    <w:left w:val="none" w:sz="0" w:space="0" w:color="auto"/>
                                                                    <w:bottom w:val="none" w:sz="0" w:space="0" w:color="auto"/>
                                                                    <w:right w:val="none" w:sz="0" w:space="0" w:color="auto"/>
                                                                  </w:divBdr>
                                                                  <w:divsChild>
                                                                    <w:div w:id="1293947443">
                                                                      <w:marLeft w:val="0"/>
                                                                      <w:marRight w:val="0"/>
                                                                      <w:marTop w:val="0"/>
                                                                      <w:marBottom w:val="0"/>
                                                                      <w:divBdr>
                                                                        <w:top w:val="none" w:sz="0" w:space="0" w:color="auto"/>
                                                                        <w:left w:val="none" w:sz="0" w:space="0" w:color="auto"/>
                                                                        <w:bottom w:val="none" w:sz="0" w:space="0" w:color="auto"/>
                                                                        <w:right w:val="none" w:sz="0" w:space="0" w:color="auto"/>
                                                                      </w:divBdr>
                                                                      <w:divsChild>
                                                                        <w:div w:id="2144999524">
                                                                          <w:marLeft w:val="0"/>
                                                                          <w:marRight w:val="0"/>
                                                                          <w:marTop w:val="0"/>
                                                                          <w:marBottom w:val="0"/>
                                                                          <w:divBdr>
                                                                            <w:top w:val="none" w:sz="0" w:space="0" w:color="auto"/>
                                                                            <w:left w:val="none" w:sz="0" w:space="0" w:color="auto"/>
                                                                            <w:bottom w:val="none" w:sz="0" w:space="0" w:color="auto"/>
                                                                            <w:right w:val="none" w:sz="0" w:space="0" w:color="auto"/>
                                                                          </w:divBdr>
                                                                          <w:divsChild>
                                                                            <w:div w:id="1812093591">
                                                                              <w:marLeft w:val="0"/>
                                                                              <w:marRight w:val="0"/>
                                                                              <w:marTop w:val="0"/>
                                                                              <w:marBottom w:val="0"/>
                                                                              <w:divBdr>
                                                                                <w:top w:val="none" w:sz="0" w:space="0" w:color="auto"/>
                                                                                <w:left w:val="none" w:sz="0" w:space="0" w:color="auto"/>
                                                                                <w:bottom w:val="none" w:sz="0" w:space="0" w:color="auto"/>
                                                                                <w:right w:val="none" w:sz="0" w:space="0" w:color="auto"/>
                                                                              </w:divBdr>
                                                                              <w:divsChild>
                                                                                <w:div w:id="1192887102">
                                                                                  <w:marLeft w:val="0"/>
                                                                                  <w:marRight w:val="0"/>
                                                                                  <w:marTop w:val="0"/>
                                                                                  <w:marBottom w:val="0"/>
                                                                                  <w:divBdr>
                                                                                    <w:top w:val="none" w:sz="0" w:space="0" w:color="auto"/>
                                                                                    <w:left w:val="none" w:sz="0" w:space="0" w:color="auto"/>
                                                                                    <w:bottom w:val="none" w:sz="0" w:space="0" w:color="auto"/>
                                                                                    <w:right w:val="none" w:sz="0" w:space="0" w:color="auto"/>
                                                                                  </w:divBdr>
                                                                                  <w:divsChild>
                                                                                    <w:div w:id="1120495628">
                                                                                      <w:marLeft w:val="0"/>
                                                                                      <w:marRight w:val="0"/>
                                                                                      <w:marTop w:val="0"/>
                                                                                      <w:marBottom w:val="0"/>
                                                                                      <w:divBdr>
                                                                                        <w:top w:val="none" w:sz="0" w:space="0" w:color="auto"/>
                                                                                        <w:left w:val="none" w:sz="0" w:space="0" w:color="auto"/>
                                                                                        <w:bottom w:val="none" w:sz="0" w:space="0" w:color="auto"/>
                                                                                        <w:right w:val="none" w:sz="0" w:space="0" w:color="auto"/>
                                                                                      </w:divBdr>
                                                                                      <w:divsChild>
                                                                                        <w:div w:id="919828393">
                                                                                          <w:marLeft w:val="0"/>
                                                                                          <w:marRight w:val="60"/>
                                                                                          <w:marTop w:val="0"/>
                                                                                          <w:marBottom w:val="0"/>
                                                                                          <w:divBdr>
                                                                                            <w:top w:val="none" w:sz="0" w:space="0" w:color="auto"/>
                                                                                            <w:left w:val="none" w:sz="0" w:space="0" w:color="auto"/>
                                                                                            <w:bottom w:val="none" w:sz="0" w:space="0" w:color="auto"/>
                                                                                            <w:right w:val="none" w:sz="0" w:space="0" w:color="auto"/>
                                                                                          </w:divBdr>
                                                                                          <w:divsChild>
                                                                                            <w:div w:id="1501237200">
                                                                                              <w:marLeft w:val="0"/>
                                                                                              <w:marRight w:val="120"/>
                                                                                              <w:marTop w:val="0"/>
                                                                                              <w:marBottom w:val="150"/>
                                                                                              <w:divBdr>
                                                                                                <w:top w:val="single" w:sz="2" w:space="0" w:color="EFEFEF"/>
                                                                                                <w:left w:val="single" w:sz="6" w:space="0" w:color="EFEFEF"/>
                                                                                                <w:bottom w:val="single" w:sz="6" w:space="0" w:color="E2E2E2"/>
                                                                                                <w:right w:val="single" w:sz="6" w:space="0" w:color="EFEFEF"/>
                                                                                              </w:divBdr>
                                                                                              <w:divsChild>
                                                                                                <w:div w:id="439182519">
                                                                                                  <w:marLeft w:val="0"/>
                                                                                                  <w:marRight w:val="0"/>
                                                                                                  <w:marTop w:val="0"/>
                                                                                                  <w:marBottom w:val="0"/>
                                                                                                  <w:divBdr>
                                                                                                    <w:top w:val="none" w:sz="0" w:space="0" w:color="auto"/>
                                                                                                    <w:left w:val="none" w:sz="0" w:space="0" w:color="auto"/>
                                                                                                    <w:bottom w:val="none" w:sz="0" w:space="0" w:color="auto"/>
                                                                                                    <w:right w:val="none" w:sz="0" w:space="0" w:color="auto"/>
                                                                                                  </w:divBdr>
                                                                                                  <w:divsChild>
                                                                                                    <w:div w:id="894698340">
                                                                                                      <w:marLeft w:val="0"/>
                                                                                                      <w:marRight w:val="0"/>
                                                                                                      <w:marTop w:val="0"/>
                                                                                                      <w:marBottom w:val="0"/>
                                                                                                      <w:divBdr>
                                                                                                        <w:top w:val="none" w:sz="0" w:space="0" w:color="auto"/>
                                                                                                        <w:left w:val="none" w:sz="0" w:space="0" w:color="auto"/>
                                                                                                        <w:bottom w:val="none" w:sz="0" w:space="0" w:color="auto"/>
                                                                                                        <w:right w:val="none" w:sz="0" w:space="0" w:color="auto"/>
                                                                                                      </w:divBdr>
                                                                                                      <w:divsChild>
                                                                                                        <w:div w:id="241644075">
                                                                                                          <w:marLeft w:val="0"/>
                                                                                                          <w:marRight w:val="0"/>
                                                                                                          <w:marTop w:val="0"/>
                                                                                                          <w:marBottom w:val="0"/>
                                                                                                          <w:divBdr>
                                                                                                            <w:top w:val="none" w:sz="0" w:space="0" w:color="auto"/>
                                                                                                            <w:left w:val="none" w:sz="0" w:space="0" w:color="auto"/>
                                                                                                            <w:bottom w:val="none" w:sz="0" w:space="0" w:color="auto"/>
                                                                                                            <w:right w:val="none" w:sz="0" w:space="0" w:color="auto"/>
                                                                                                          </w:divBdr>
                                                                                                          <w:divsChild>
                                                                                                            <w:div w:id="1484469666">
                                                                                                              <w:marLeft w:val="0"/>
                                                                                                              <w:marRight w:val="0"/>
                                                                                                              <w:marTop w:val="0"/>
                                                                                                              <w:marBottom w:val="0"/>
                                                                                                              <w:divBdr>
                                                                                                                <w:top w:val="none" w:sz="0" w:space="0" w:color="auto"/>
                                                                                                                <w:left w:val="none" w:sz="0" w:space="0" w:color="auto"/>
                                                                                                                <w:bottom w:val="none" w:sz="0" w:space="0" w:color="auto"/>
                                                                                                                <w:right w:val="none" w:sz="0" w:space="0" w:color="auto"/>
                                                                                                              </w:divBdr>
                                                                                                              <w:divsChild>
                                                                                                                <w:div w:id="680739113">
                                                                                                                  <w:marLeft w:val="0"/>
                                                                                                                  <w:marRight w:val="0"/>
                                                                                                                  <w:marTop w:val="0"/>
                                                                                                                  <w:marBottom w:val="0"/>
                                                                                                                  <w:divBdr>
                                                                                                                    <w:top w:val="none" w:sz="0" w:space="4" w:color="auto"/>
                                                                                                                    <w:left w:val="none" w:sz="0" w:space="0" w:color="auto"/>
                                                                                                                    <w:bottom w:val="none" w:sz="0" w:space="4" w:color="auto"/>
                                                                                                                    <w:right w:val="none" w:sz="0" w:space="0" w:color="auto"/>
                                                                                                                  </w:divBdr>
                                                                                                                  <w:divsChild>
                                                                                                                    <w:div w:id="227738735">
                                                                                                                      <w:marLeft w:val="0"/>
                                                                                                                      <w:marRight w:val="0"/>
                                                                                                                      <w:marTop w:val="0"/>
                                                                                                                      <w:marBottom w:val="0"/>
                                                                                                                      <w:divBdr>
                                                                                                                        <w:top w:val="none" w:sz="0" w:space="0" w:color="auto"/>
                                                                                                                        <w:left w:val="none" w:sz="0" w:space="0" w:color="auto"/>
                                                                                                                        <w:bottom w:val="none" w:sz="0" w:space="0" w:color="auto"/>
                                                                                                                        <w:right w:val="none" w:sz="0" w:space="0" w:color="auto"/>
                                                                                                                      </w:divBdr>
                                                                                                                      <w:divsChild>
                                                                                                                        <w:div w:id="1658343707">
                                                                                                                          <w:marLeft w:val="225"/>
                                                                                                                          <w:marRight w:val="225"/>
                                                                                                                          <w:marTop w:val="75"/>
                                                                                                                          <w:marBottom w:val="75"/>
                                                                                                                          <w:divBdr>
                                                                                                                            <w:top w:val="none" w:sz="0" w:space="0" w:color="auto"/>
                                                                                                                            <w:left w:val="none" w:sz="0" w:space="0" w:color="auto"/>
                                                                                                                            <w:bottom w:val="none" w:sz="0" w:space="0" w:color="auto"/>
                                                                                                                            <w:right w:val="none" w:sz="0" w:space="0" w:color="auto"/>
                                                                                                                          </w:divBdr>
                                                                                                                          <w:divsChild>
                                                                                                                            <w:div w:id="768738026">
                                                                                                                              <w:marLeft w:val="0"/>
                                                                                                                              <w:marRight w:val="0"/>
                                                                                                                              <w:marTop w:val="0"/>
                                                                                                                              <w:marBottom w:val="0"/>
                                                                                                                              <w:divBdr>
                                                                                                                                <w:top w:val="single" w:sz="6" w:space="0" w:color="auto"/>
                                                                                                                                <w:left w:val="single" w:sz="6" w:space="0" w:color="auto"/>
                                                                                                                                <w:bottom w:val="single" w:sz="6" w:space="0" w:color="auto"/>
                                                                                                                                <w:right w:val="single" w:sz="6" w:space="0" w:color="auto"/>
                                                                                                                              </w:divBdr>
                                                                                                                              <w:divsChild>
                                                                                                                                <w:div w:id="1509558390">
                                                                                                                                  <w:marLeft w:val="0"/>
                                                                                                                                  <w:marRight w:val="0"/>
                                                                                                                                  <w:marTop w:val="0"/>
                                                                                                                                  <w:marBottom w:val="0"/>
                                                                                                                                  <w:divBdr>
                                                                                                                                    <w:top w:val="none" w:sz="0" w:space="0" w:color="auto"/>
                                                                                                                                    <w:left w:val="none" w:sz="0" w:space="0" w:color="auto"/>
                                                                                                                                    <w:bottom w:val="none" w:sz="0" w:space="0" w:color="auto"/>
                                                                                                                                    <w:right w:val="none" w:sz="0" w:space="0" w:color="auto"/>
                                                                                                                                  </w:divBdr>
                                                                                                                                  <w:divsChild>
                                                                                                                                    <w:div w:id="186116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8853176">
      <w:bodyDiv w:val="1"/>
      <w:marLeft w:val="0"/>
      <w:marRight w:val="0"/>
      <w:marTop w:val="0"/>
      <w:marBottom w:val="0"/>
      <w:divBdr>
        <w:top w:val="none" w:sz="0" w:space="0" w:color="auto"/>
        <w:left w:val="none" w:sz="0" w:space="0" w:color="auto"/>
        <w:bottom w:val="none" w:sz="0" w:space="0" w:color="auto"/>
        <w:right w:val="none" w:sz="0" w:space="0" w:color="auto"/>
      </w:divBdr>
    </w:div>
    <w:div w:id="407266430">
      <w:bodyDiv w:val="1"/>
      <w:marLeft w:val="0"/>
      <w:marRight w:val="0"/>
      <w:marTop w:val="0"/>
      <w:marBottom w:val="0"/>
      <w:divBdr>
        <w:top w:val="none" w:sz="0" w:space="0" w:color="auto"/>
        <w:left w:val="none" w:sz="0" w:space="0" w:color="auto"/>
        <w:bottom w:val="none" w:sz="0" w:space="0" w:color="auto"/>
        <w:right w:val="none" w:sz="0" w:space="0" w:color="auto"/>
      </w:divBdr>
    </w:div>
    <w:div w:id="892077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ufunds.bg/archive/documents/1423147813.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5C5B20-9484-4B03-B9D5-599B375E7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19</Pages>
  <Words>7595</Words>
  <Characters>43298</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dc:creator>
  <cp:keywords/>
  <cp:lastModifiedBy>Vanya Mitkova</cp:lastModifiedBy>
  <cp:revision>15</cp:revision>
  <cp:lastPrinted>2019-12-17T11:35:00Z</cp:lastPrinted>
  <dcterms:created xsi:type="dcterms:W3CDTF">2019-11-01T10:50:00Z</dcterms:created>
  <dcterms:modified xsi:type="dcterms:W3CDTF">2020-01-03T15:03:00Z</dcterms:modified>
</cp:coreProperties>
</file>