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A08" w:rsidRDefault="00785A08" w:rsidP="00B41349">
      <w:pPr>
        <w:spacing w:after="0" w:line="240" w:lineRule="auto"/>
        <w:jc w:val="center"/>
        <w:rPr>
          <w:rFonts w:ascii="Times New Roman" w:hAnsi="Times New Roman" w:cs="Times New Roman"/>
          <w:b/>
          <w:sz w:val="24"/>
          <w:szCs w:val="24"/>
          <w:lang w:val="en-US"/>
        </w:rPr>
      </w:pPr>
    </w:p>
    <w:p w:rsidR="00B41349" w:rsidRPr="00785A08" w:rsidRDefault="00785A08" w:rsidP="00B41349">
      <w:pPr>
        <w:spacing w:after="0" w:line="240" w:lineRule="auto"/>
        <w:jc w:val="center"/>
        <w:rPr>
          <w:rFonts w:ascii="Times New Roman" w:hAnsi="Times New Roman" w:cs="Times New Roman"/>
          <w:b/>
          <w:sz w:val="24"/>
          <w:szCs w:val="24"/>
        </w:rPr>
      </w:pPr>
      <w:r w:rsidRPr="00785A08">
        <w:rPr>
          <w:rFonts w:ascii="Times New Roman" w:hAnsi="Times New Roman" w:cs="Times New Roman"/>
          <w:b/>
          <w:sz w:val="24"/>
          <w:szCs w:val="24"/>
          <w:lang w:val="en-US"/>
        </w:rPr>
        <w:t xml:space="preserve">  </w:t>
      </w:r>
      <w:r w:rsidRPr="00785A08">
        <w:rPr>
          <w:rFonts w:ascii="Times New Roman" w:hAnsi="Times New Roman" w:cs="Times New Roman"/>
          <w:b/>
          <w:sz w:val="24"/>
          <w:szCs w:val="24"/>
        </w:rPr>
        <w:t xml:space="preserve">ТЕХНИЧЕСКО ПРЕДЛОЖЕНИЕ </w:t>
      </w:r>
    </w:p>
    <w:p w:rsidR="00785A08" w:rsidRDefault="00785A08" w:rsidP="00B41349">
      <w:pPr>
        <w:spacing w:after="0" w:line="240" w:lineRule="auto"/>
        <w:jc w:val="center"/>
        <w:rPr>
          <w:rFonts w:ascii="Times New Roman" w:hAnsi="Times New Roman" w:cs="Times New Roman"/>
          <w:b/>
          <w:sz w:val="24"/>
          <w:szCs w:val="24"/>
          <w:lang w:val="en-US"/>
        </w:rPr>
      </w:pPr>
    </w:p>
    <w:p w:rsidR="00785A08" w:rsidRDefault="00B41349" w:rsidP="00785A08">
      <w:pPr>
        <w:spacing w:after="0" w:line="240" w:lineRule="auto"/>
        <w:jc w:val="center"/>
        <w:rPr>
          <w:rFonts w:ascii="Times New Roman" w:eastAsia="Calibri" w:hAnsi="Times New Roman" w:cs="Times New Roman"/>
          <w:b/>
          <w:bCs/>
          <w:color w:val="000000"/>
          <w:sz w:val="24"/>
          <w:szCs w:val="24"/>
          <w:lang w:bidi="bg-BG"/>
        </w:rPr>
      </w:pPr>
      <w:r w:rsidRPr="00785A08">
        <w:rPr>
          <w:rFonts w:ascii="Times New Roman" w:hAnsi="Times New Roman" w:cs="Times New Roman"/>
          <w:b/>
          <w:sz w:val="24"/>
          <w:szCs w:val="24"/>
        </w:rPr>
        <w:t>въз основа на сключено Рамково споразумение</w:t>
      </w:r>
      <w:r w:rsidR="00785A08">
        <w:rPr>
          <w:rFonts w:ascii="Times New Roman" w:hAnsi="Times New Roman" w:cs="Times New Roman"/>
          <w:b/>
          <w:sz w:val="24"/>
          <w:szCs w:val="24"/>
          <w:lang w:val="en-US"/>
        </w:rPr>
        <w:t xml:space="preserve"> </w:t>
      </w:r>
      <w:r w:rsidR="009A7764" w:rsidRPr="00785A08">
        <w:rPr>
          <w:rFonts w:ascii="Times New Roman" w:eastAsia="Times New Roman" w:hAnsi="Times New Roman" w:cs="Times New Roman"/>
          <w:b/>
          <w:sz w:val="24"/>
          <w:szCs w:val="24"/>
          <w:lang w:eastAsia="bg-BG"/>
        </w:rPr>
        <w:t>№ СПОР</w:t>
      </w:r>
      <w:r w:rsidR="009A7764" w:rsidRPr="00785A08">
        <w:rPr>
          <w:rFonts w:ascii="Times New Roman" w:eastAsia="Times New Roman" w:hAnsi="Times New Roman" w:cs="Times New Roman"/>
          <w:sz w:val="24"/>
          <w:szCs w:val="24"/>
          <w:lang w:val="en-AU" w:eastAsia="bg-BG"/>
        </w:rPr>
        <w:t>-</w:t>
      </w:r>
      <w:r w:rsidR="009A7764" w:rsidRPr="00785A08">
        <w:rPr>
          <w:rFonts w:ascii="Times New Roman" w:eastAsia="Times New Roman" w:hAnsi="Times New Roman" w:cs="Times New Roman"/>
          <w:b/>
          <w:sz w:val="24"/>
          <w:szCs w:val="24"/>
          <w:lang w:val="en-AU" w:eastAsia="bg-BG"/>
        </w:rPr>
        <w:t>24/</w:t>
      </w:r>
      <w:r w:rsidR="009A7764" w:rsidRPr="00785A08">
        <w:rPr>
          <w:rFonts w:ascii="Times New Roman" w:eastAsia="Times New Roman" w:hAnsi="Times New Roman" w:cs="Times New Roman"/>
          <w:b/>
          <w:sz w:val="24"/>
          <w:szCs w:val="24"/>
          <w:lang w:val="en-US" w:eastAsia="bg-BG"/>
        </w:rPr>
        <w:t>2</w:t>
      </w:r>
      <w:r w:rsidR="009A7764" w:rsidRPr="00785A08">
        <w:rPr>
          <w:rFonts w:ascii="Times New Roman" w:eastAsia="Times New Roman" w:hAnsi="Times New Roman" w:cs="Times New Roman"/>
          <w:b/>
          <w:sz w:val="24"/>
          <w:szCs w:val="24"/>
          <w:lang w:val="en-AU" w:eastAsia="bg-BG"/>
        </w:rPr>
        <w:t>0.11.2019 г.</w:t>
      </w:r>
      <w:r w:rsidR="009A7764" w:rsidRPr="00785A08">
        <w:rPr>
          <w:rFonts w:ascii="Times New Roman" w:eastAsia="Times New Roman" w:hAnsi="Times New Roman" w:cs="Times New Roman"/>
          <w:b/>
          <w:sz w:val="24"/>
          <w:szCs w:val="24"/>
          <w:lang w:eastAsia="bg-BG"/>
        </w:rPr>
        <w:t>,</w:t>
      </w:r>
      <w:r w:rsidRPr="00785A08">
        <w:rPr>
          <w:rFonts w:ascii="Times New Roman" w:hAnsi="Times New Roman" w:cs="Times New Roman"/>
          <w:b/>
          <w:sz w:val="24"/>
          <w:szCs w:val="24"/>
        </w:rPr>
        <w:t xml:space="preserve"> с предмет</w:t>
      </w:r>
      <w:r w:rsidRPr="00785A08">
        <w:rPr>
          <w:rFonts w:ascii="Times New Roman" w:hAnsi="Times New Roman" w:cs="Times New Roman"/>
          <w:b/>
          <w:sz w:val="24"/>
          <w:szCs w:val="24"/>
          <w:lang w:val="en-US"/>
        </w:rPr>
        <w:t xml:space="preserve"> </w:t>
      </w:r>
      <w:r w:rsidR="00785A08">
        <w:rPr>
          <w:rFonts w:ascii="Times New Roman" w:hAnsi="Times New Roman" w:cs="Times New Roman"/>
          <w:b/>
          <w:sz w:val="24"/>
          <w:szCs w:val="24"/>
          <w:lang w:val="en-US"/>
        </w:rPr>
        <w:t xml:space="preserve"> </w:t>
      </w:r>
      <w:r w:rsidR="00785A08" w:rsidRPr="00785A08">
        <w:rPr>
          <w:rFonts w:ascii="Times New Roman" w:eastAsia="Calibri" w:hAnsi="Times New Roman" w:cs="Times New Roman"/>
          <w:b/>
          <w:bCs/>
          <w:color w:val="000000"/>
          <w:sz w:val="24"/>
          <w:szCs w:val="24"/>
          <w:lang w:bidi="bg-BG"/>
        </w:rPr>
        <w:t>„</w:t>
      </w:r>
      <w:r w:rsidR="00F25264" w:rsidRPr="00F25264">
        <w:rPr>
          <w:rFonts w:ascii="Times New Roman" w:eastAsia="Calibri" w:hAnsi="Times New Roman" w:cs="Times New Roman"/>
          <w:b/>
          <w:bCs/>
          <w:color w:val="000000"/>
          <w:sz w:val="24"/>
          <w:szCs w:val="24"/>
          <w:lang w:bidi="bg-BG"/>
        </w:rPr>
        <w:t>Закупуване на компютърна техника (30 броя преносими компютри)“ по проект BG05M9OP001-2.028-0001 „Патронажна грижа за възрастни хора и лица с увреждания – Компонент 1”, финансиран по Оперативна програма „Развитие на човешките ресурси“ 2014 - 2020 г.</w:t>
      </w:r>
    </w:p>
    <w:p w:rsidR="00134240" w:rsidRDefault="00134240" w:rsidP="00785A08">
      <w:pPr>
        <w:spacing w:after="0" w:line="240" w:lineRule="auto"/>
        <w:jc w:val="center"/>
        <w:rPr>
          <w:rFonts w:ascii="Times New Roman" w:eastAsia="Calibri" w:hAnsi="Times New Roman" w:cs="Times New Roman"/>
          <w:b/>
          <w:bCs/>
          <w:color w:val="000000"/>
          <w:sz w:val="24"/>
          <w:szCs w:val="24"/>
          <w:lang w:bidi="bg-BG"/>
        </w:rPr>
      </w:pPr>
      <w:bookmarkStart w:id="0" w:name="_GoBack"/>
      <w:bookmarkEnd w:id="0"/>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2"/>
        <w:gridCol w:w="3431"/>
        <w:gridCol w:w="3429"/>
        <w:gridCol w:w="3136"/>
      </w:tblGrid>
      <w:tr w:rsidR="00134240" w:rsidRPr="00134240" w:rsidTr="008B2717">
        <w:tc>
          <w:tcPr>
            <w:tcW w:w="2982" w:type="dxa"/>
            <w:shd w:val="clear" w:color="auto" w:fill="E7E6E6" w:themeFill="background2"/>
          </w:tcPr>
          <w:p w:rsidR="00134240" w:rsidRPr="00134240" w:rsidRDefault="00134240" w:rsidP="00134240">
            <w:pPr>
              <w:jc w:val="center"/>
              <w:rPr>
                <w:rFonts w:ascii="Times New Roman" w:eastAsia="Calibri" w:hAnsi="Times New Roman" w:cs="Times New Roman"/>
                <w:b/>
                <w:bCs/>
                <w:color w:val="000000"/>
                <w:sz w:val="24"/>
                <w:szCs w:val="24"/>
                <w:lang w:bidi="bg-BG"/>
              </w:rPr>
            </w:pPr>
            <w:r w:rsidRPr="00134240">
              <w:rPr>
                <w:rFonts w:ascii="Times New Roman" w:eastAsia="Calibri" w:hAnsi="Times New Roman" w:cs="Times New Roman"/>
                <w:b/>
                <w:bCs/>
                <w:color w:val="000000"/>
                <w:sz w:val="24"/>
                <w:szCs w:val="24"/>
                <w:lang w:bidi="bg-BG"/>
              </w:rPr>
              <w:t>Устройство</w:t>
            </w:r>
          </w:p>
        </w:tc>
        <w:tc>
          <w:tcPr>
            <w:tcW w:w="3431" w:type="dxa"/>
            <w:shd w:val="clear" w:color="auto" w:fill="E7E6E6" w:themeFill="background2"/>
          </w:tcPr>
          <w:p w:rsidR="00134240" w:rsidRPr="00134240" w:rsidRDefault="00134240" w:rsidP="00134240">
            <w:pPr>
              <w:jc w:val="center"/>
              <w:rPr>
                <w:rFonts w:ascii="Times New Roman" w:eastAsia="Calibri" w:hAnsi="Times New Roman" w:cs="Times New Roman"/>
                <w:b/>
                <w:bCs/>
                <w:color w:val="000000"/>
                <w:sz w:val="24"/>
                <w:szCs w:val="24"/>
                <w:lang w:bidi="bg-BG"/>
              </w:rPr>
            </w:pPr>
            <w:r w:rsidRPr="00134240">
              <w:rPr>
                <w:rFonts w:ascii="Times New Roman" w:eastAsia="Calibri" w:hAnsi="Times New Roman" w:cs="Times New Roman"/>
                <w:b/>
                <w:bCs/>
                <w:color w:val="000000"/>
                <w:sz w:val="24"/>
                <w:szCs w:val="24"/>
                <w:lang w:bidi="bg-BG"/>
              </w:rPr>
              <w:t>Марка:</w:t>
            </w:r>
          </w:p>
        </w:tc>
        <w:tc>
          <w:tcPr>
            <w:tcW w:w="3429" w:type="dxa"/>
            <w:shd w:val="clear" w:color="auto" w:fill="E7E6E6" w:themeFill="background2"/>
          </w:tcPr>
          <w:p w:rsidR="00134240" w:rsidRPr="00134240" w:rsidRDefault="00134240" w:rsidP="00134240">
            <w:pPr>
              <w:jc w:val="center"/>
              <w:rPr>
                <w:rFonts w:ascii="Times New Roman" w:eastAsia="Calibri" w:hAnsi="Times New Roman" w:cs="Times New Roman"/>
                <w:b/>
                <w:bCs/>
                <w:color w:val="000000"/>
                <w:sz w:val="24"/>
                <w:szCs w:val="24"/>
                <w:lang w:bidi="bg-BG"/>
              </w:rPr>
            </w:pPr>
            <w:r w:rsidRPr="00134240">
              <w:rPr>
                <w:rFonts w:ascii="Times New Roman" w:eastAsia="Calibri" w:hAnsi="Times New Roman" w:cs="Times New Roman"/>
                <w:b/>
                <w:bCs/>
                <w:color w:val="000000"/>
                <w:sz w:val="24"/>
                <w:szCs w:val="24"/>
                <w:lang w:bidi="bg-BG"/>
              </w:rPr>
              <w:t>Модел:</w:t>
            </w:r>
          </w:p>
        </w:tc>
        <w:tc>
          <w:tcPr>
            <w:tcW w:w="3136" w:type="dxa"/>
            <w:shd w:val="clear" w:color="auto" w:fill="E7E6E6" w:themeFill="background2"/>
          </w:tcPr>
          <w:p w:rsidR="00134240" w:rsidRPr="00134240" w:rsidRDefault="00134240" w:rsidP="00134240">
            <w:pPr>
              <w:jc w:val="center"/>
              <w:rPr>
                <w:rFonts w:ascii="Times New Roman" w:eastAsia="Calibri" w:hAnsi="Times New Roman" w:cs="Times New Roman"/>
                <w:b/>
                <w:bCs/>
                <w:color w:val="000000"/>
                <w:sz w:val="24"/>
                <w:szCs w:val="24"/>
                <w:lang w:bidi="bg-BG"/>
              </w:rPr>
            </w:pPr>
            <w:r w:rsidRPr="00134240">
              <w:rPr>
                <w:rFonts w:ascii="Times New Roman" w:eastAsia="Calibri" w:hAnsi="Times New Roman" w:cs="Times New Roman"/>
                <w:b/>
                <w:bCs/>
                <w:color w:val="000000"/>
                <w:sz w:val="24"/>
                <w:szCs w:val="24"/>
                <w:lang w:bidi="bg-BG"/>
              </w:rPr>
              <w:t>Продуктов номер:</w:t>
            </w:r>
          </w:p>
        </w:tc>
      </w:tr>
      <w:tr w:rsidR="00134240" w:rsidRPr="00134240" w:rsidTr="008B2717">
        <w:tc>
          <w:tcPr>
            <w:tcW w:w="2982" w:type="dxa"/>
          </w:tcPr>
          <w:p w:rsidR="00134240" w:rsidRPr="00134240" w:rsidRDefault="00134240" w:rsidP="00134240">
            <w:pPr>
              <w:jc w:val="center"/>
              <w:rPr>
                <w:rFonts w:ascii="Times New Roman" w:eastAsia="Calibri" w:hAnsi="Times New Roman" w:cs="Times New Roman"/>
                <w:b/>
                <w:bCs/>
                <w:color w:val="000000"/>
                <w:sz w:val="24"/>
                <w:szCs w:val="24"/>
                <w:lang w:val="en-AU" w:bidi="bg-BG"/>
              </w:rPr>
            </w:pPr>
            <w:r>
              <w:rPr>
                <w:rFonts w:ascii="Times New Roman" w:eastAsia="Calibri" w:hAnsi="Times New Roman" w:cs="Times New Roman"/>
                <w:b/>
                <w:bCs/>
                <w:color w:val="000000"/>
                <w:sz w:val="24"/>
                <w:szCs w:val="24"/>
                <w:lang w:val="en-AU" w:bidi="bg-BG"/>
              </w:rPr>
              <w:t>[КПУ-2.1</w:t>
            </w:r>
            <w:r w:rsidRPr="00134240">
              <w:rPr>
                <w:rFonts w:ascii="Times New Roman" w:eastAsia="Calibri" w:hAnsi="Times New Roman" w:cs="Times New Roman"/>
                <w:b/>
                <w:bCs/>
                <w:color w:val="000000"/>
                <w:sz w:val="24"/>
                <w:szCs w:val="24"/>
                <w:lang w:val="en-AU" w:bidi="bg-BG"/>
              </w:rPr>
              <w:t>]</w:t>
            </w:r>
          </w:p>
          <w:p w:rsidR="00134240" w:rsidRPr="00134240" w:rsidRDefault="00134240" w:rsidP="00134240">
            <w:pPr>
              <w:jc w:val="center"/>
              <w:rPr>
                <w:rFonts w:ascii="Times New Roman" w:eastAsia="Calibri" w:hAnsi="Times New Roman" w:cs="Times New Roman"/>
                <w:b/>
                <w:bCs/>
                <w:color w:val="000000"/>
                <w:sz w:val="24"/>
                <w:szCs w:val="24"/>
                <w:lang w:bidi="bg-BG"/>
              </w:rPr>
            </w:pPr>
            <w:r w:rsidRPr="00134240">
              <w:rPr>
                <w:rFonts w:ascii="Times New Roman" w:eastAsia="Calibri" w:hAnsi="Times New Roman" w:cs="Times New Roman"/>
                <w:b/>
                <w:bCs/>
                <w:color w:val="000000"/>
                <w:sz w:val="24"/>
                <w:szCs w:val="24"/>
                <w:lang w:val="en-AU" w:bidi="bg-BG"/>
              </w:rPr>
              <w:t xml:space="preserve">Преносим компютър </w:t>
            </w:r>
            <w:r>
              <w:rPr>
                <w:rFonts w:ascii="Times New Roman" w:eastAsia="Calibri" w:hAnsi="Times New Roman" w:cs="Times New Roman"/>
                <w:b/>
                <w:bCs/>
                <w:color w:val="000000"/>
                <w:sz w:val="24"/>
                <w:szCs w:val="24"/>
                <w:lang w:val="en-US" w:bidi="bg-BG"/>
              </w:rPr>
              <w:t>I</w:t>
            </w:r>
            <w:r w:rsidRPr="00134240">
              <w:rPr>
                <w:rFonts w:ascii="Times New Roman" w:eastAsia="Calibri" w:hAnsi="Times New Roman" w:cs="Times New Roman"/>
                <w:b/>
                <w:bCs/>
                <w:color w:val="000000"/>
                <w:sz w:val="24"/>
                <w:szCs w:val="24"/>
                <w:lang w:val="en-US" w:bidi="bg-BG"/>
              </w:rPr>
              <w:t xml:space="preserve"> </w:t>
            </w:r>
            <w:r w:rsidRPr="00134240">
              <w:rPr>
                <w:rFonts w:ascii="Times New Roman" w:eastAsia="Calibri" w:hAnsi="Times New Roman" w:cs="Times New Roman"/>
                <w:b/>
                <w:bCs/>
                <w:color w:val="000000"/>
                <w:sz w:val="24"/>
                <w:szCs w:val="24"/>
                <w:lang w:bidi="bg-BG"/>
              </w:rPr>
              <w:t>вид</w:t>
            </w:r>
          </w:p>
        </w:tc>
        <w:tc>
          <w:tcPr>
            <w:tcW w:w="3431" w:type="dxa"/>
          </w:tcPr>
          <w:p w:rsidR="00134240" w:rsidRPr="00134240" w:rsidRDefault="00134240" w:rsidP="00134240">
            <w:pPr>
              <w:jc w:val="center"/>
              <w:rPr>
                <w:rFonts w:ascii="Times New Roman" w:eastAsia="Calibri" w:hAnsi="Times New Roman" w:cs="Times New Roman"/>
                <w:b/>
                <w:bCs/>
                <w:color w:val="000000"/>
                <w:sz w:val="24"/>
                <w:szCs w:val="24"/>
                <w:lang w:bidi="bg-BG"/>
              </w:rPr>
            </w:pPr>
          </w:p>
        </w:tc>
        <w:tc>
          <w:tcPr>
            <w:tcW w:w="3429" w:type="dxa"/>
          </w:tcPr>
          <w:p w:rsidR="00134240" w:rsidRPr="00134240" w:rsidRDefault="00134240" w:rsidP="00134240">
            <w:pPr>
              <w:jc w:val="center"/>
              <w:rPr>
                <w:rFonts w:ascii="Times New Roman" w:eastAsia="Calibri" w:hAnsi="Times New Roman" w:cs="Times New Roman"/>
                <w:b/>
                <w:bCs/>
                <w:color w:val="000000"/>
                <w:sz w:val="24"/>
                <w:szCs w:val="24"/>
                <w:lang w:bidi="bg-BG"/>
              </w:rPr>
            </w:pPr>
          </w:p>
        </w:tc>
        <w:tc>
          <w:tcPr>
            <w:tcW w:w="3136" w:type="dxa"/>
          </w:tcPr>
          <w:p w:rsidR="00134240" w:rsidRPr="00134240" w:rsidRDefault="00134240" w:rsidP="00134240">
            <w:pPr>
              <w:jc w:val="center"/>
              <w:rPr>
                <w:rFonts w:ascii="Times New Roman" w:eastAsia="Calibri" w:hAnsi="Times New Roman" w:cs="Times New Roman"/>
                <w:b/>
                <w:bCs/>
                <w:color w:val="000000"/>
                <w:sz w:val="24"/>
                <w:szCs w:val="24"/>
                <w:lang w:bidi="bg-BG"/>
              </w:rPr>
            </w:pPr>
          </w:p>
        </w:tc>
      </w:tr>
    </w:tbl>
    <w:p w:rsidR="00134240" w:rsidRDefault="00134240" w:rsidP="00785A08">
      <w:pPr>
        <w:spacing w:after="0" w:line="240" w:lineRule="auto"/>
        <w:jc w:val="center"/>
        <w:rPr>
          <w:rFonts w:ascii="Times New Roman" w:eastAsia="Calibri" w:hAnsi="Times New Roman" w:cs="Times New Roman"/>
          <w:b/>
          <w:bCs/>
          <w:color w:val="000000"/>
          <w:sz w:val="24"/>
          <w:szCs w:val="24"/>
          <w:lang w:bidi="bg-BG"/>
        </w:rPr>
      </w:pPr>
    </w:p>
    <w:p w:rsidR="00134240" w:rsidRPr="00785A08" w:rsidRDefault="00134240" w:rsidP="00785A08">
      <w:pPr>
        <w:spacing w:after="0" w:line="240" w:lineRule="auto"/>
        <w:jc w:val="center"/>
        <w:rPr>
          <w:rFonts w:ascii="Times New Roman" w:eastAsia="Times New Roman" w:hAnsi="Times New Roman" w:cs="Times New Roman"/>
          <w:b/>
          <w:color w:val="000000"/>
          <w:sz w:val="24"/>
          <w:szCs w:val="24"/>
          <w:lang w:eastAsia="bg-BG" w:bidi="bg-BG"/>
        </w:rPr>
      </w:pPr>
    </w:p>
    <w:tbl>
      <w:tblPr>
        <w:tblW w:w="14544" w:type="dxa"/>
        <w:tblInd w:w="-299"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545"/>
        <w:gridCol w:w="2590"/>
        <w:gridCol w:w="5307"/>
        <w:gridCol w:w="5102"/>
      </w:tblGrid>
      <w:tr w:rsidR="00F25264" w:rsidRPr="00BB193B" w:rsidTr="008B2717">
        <w:trPr>
          <w:trHeight w:val="330"/>
          <w:tblHeader/>
        </w:trPr>
        <w:tc>
          <w:tcPr>
            <w:tcW w:w="1545" w:type="dxa"/>
            <w:tcBorders>
              <w:top w:val="double" w:sz="4" w:space="0" w:color="auto"/>
              <w:bottom w:val="single" w:sz="4" w:space="0" w:color="auto"/>
            </w:tcBorders>
            <w:shd w:val="clear" w:color="000000" w:fill="F2F2F2"/>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eastAsia="bg-BG"/>
              </w:rPr>
              <w:t>Устройство</w:t>
            </w:r>
          </w:p>
        </w:tc>
        <w:tc>
          <w:tcPr>
            <w:tcW w:w="2590" w:type="dxa"/>
            <w:tcBorders>
              <w:top w:val="double" w:sz="4" w:space="0" w:color="auto"/>
              <w:bottom w:val="single" w:sz="4" w:space="0" w:color="auto"/>
            </w:tcBorders>
            <w:shd w:val="clear" w:color="000000" w:fill="F2F2F2"/>
            <w:vAlign w:val="center"/>
            <w:hideMark/>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Показател</w:t>
            </w:r>
          </w:p>
        </w:tc>
        <w:tc>
          <w:tcPr>
            <w:tcW w:w="5307" w:type="dxa"/>
            <w:tcBorders>
              <w:top w:val="double" w:sz="4" w:space="0" w:color="auto"/>
              <w:bottom w:val="single" w:sz="4" w:space="0" w:color="auto"/>
              <w:right w:val="double" w:sz="4" w:space="0" w:color="auto"/>
            </w:tcBorders>
            <w:shd w:val="clear" w:color="000000" w:fill="F2F2F2"/>
            <w:vAlign w:val="center"/>
            <w:hideMark/>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Минимални изисквания</w:t>
            </w:r>
          </w:p>
        </w:tc>
        <w:tc>
          <w:tcPr>
            <w:tcW w:w="5102" w:type="dxa"/>
            <w:tcBorders>
              <w:top w:val="double" w:sz="4" w:space="0" w:color="auto"/>
              <w:left w:val="double" w:sz="4" w:space="0" w:color="auto"/>
              <w:bottom w:val="single" w:sz="4" w:space="0" w:color="auto"/>
            </w:tcBorders>
            <w:shd w:val="clear" w:color="000000" w:fill="F2F2F2"/>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F25264" w:rsidRPr="00BB193B" w:rsidTr="008B2717">
        <w:trPr>
          <w:trHeight w:val="330"/>
        </w:trPr>
        <w:tc>
          <w:tcPr>
            <w:tcW w:w="1545" w:type="dxa"/>
            <w:vMerge w:val="restart"/>
            <w:tcBorders>
              <w:top w:val="single" w:sz="4" w:space="0" w:color="auto"/>
            </w:tcBorders>
            <w:vAlign w:val="center"/>
          </w:tcPr>
          <w:p w:rsidR="00F25264" w:rsidRDefault="00F25264" w:rsidP="008B2717">
            <w:pPr>
              <w:spacing w:after="0" w:line="240" w:lineRule="auto"/>
              <w:rPr>
                <w:rFonts w:ascii="Times New Roman" w:eastAsia="Times New Roman" w:hAnsi="Times New Roman" w:cs="Times New Roman"/>
                <w:b/>
                <w:color w:val="000000"/>
                <w:sz w:val="24"/>
                <w:szCs w:val="24"/>
                <w:lang w:val="en-AU" w:eastAsia="bg-BG"/>
              </w:rPr>
            </w:pPr>
            <w:r w:rsidRPr="00BB193B">
              <w:rPr>
                <w:rFonts w:ascii="Times New Roman" w:eastAsia="Times New Roman" w:hAnsi="Times New Roman" w:cs="Times New Roman"/>
                <w:b/>
                <w:color w:val="000000"/>
                <w:sz w:val="24"/>
                <w:szCs w:val="24"/>
                <w:lang w:val="en-AU" w:eastAsia="bg-BG"/>
              </w:rPr>
              <w:t>[КПУ-2.1]</w:t>
            </w:r>
          </w:p>
          <w:p w:rsidR="00F25264" w:rsidRPr="00134240" w:rsidRDefault="00F25264" w:rsidP="008B2717">
            <w:pPr>
              <w:spacing w:after="0" w:line="240" w:lineRule="auto"/>
              <w:rPr>
                <w:rFonts w:ascii="Times New Roman" w:eastAsia="Times New Roman" w:hAnsi="Times New Roman" w:cs="Times New Roman"/>
                <w:b/>
                <w:color w:val="000000"/>
                <w:sz w:val="24"/>
                <w:szCs w:val="24"/>
                <w:lang w:eastAsia="bg-BG"/>
              </w:rPr>
            </w:pPr>
            <w:r w:rsidRPr="00BB193B">
              <w:rPr>
                <w:rFonts w:ascii="Times New Roman" w:eastAsia="Times New Roman" w:hAnsi="Times New Roman" w:cs="Times New Roman"/>
                <w:b/>
                <w:color w:val="000000"/>
                <w:sz w:val="24"/>
                <w:szCs w:val="24"/>
                <w:lang w:val="en-AU" w:eastAsia="bg-BG"/>
              </w:rPr>
              <w:t xml:space="preserve">Преносим компютър </w:t>
            </w:r>
            <w:r w:rsidRPr="00BB193B">
              <w:rPr>
                <w:rFonts w:ascii="Times New Roman" w:eastAsia="Times New Roman" w:hAnsi="Times New Roman" w:cs="Times New Roman"/>
                <w:b/>
                <w:color w:val="000000"/>
                <w:sz w:val="24"/>
                <w:szCs w:val="24"/>
                <w:lang w:val="en-US" w:eastAsia="bg-BG"/>
              </w:rPr>
              <w:t xml:space="preserve">I </w:t>
            </w:r>
            <w:r w:rsidRPr="00BB193B">
              <w:rPr>
                <w:rFonts w:ascii="Times New Roman" w:eastAsia="Times New Roman" w:hAnsi="Times New Roman" w:cs="Times New Roman"/>
                <w:b/>
                <w:color w:val="000000"/>
                <w:sz w:val="24"/>
                <w:szCs w:val="24"/>
                <w:lang w:eastAsia="bg-BG"/>
              </w:rPr>
              <w:t>вид</w:t>
            </w:r>
            <w:r w:rsidR="00134240">
              <w:rPr>
                <w:rFonts w:ascii="Times New Roman" w:eastAsia="Times New Roman" w:hAnsi="Times New Roman" w:cs="Times New Roman"/>
                <w:b/>
                <w:color w:val="000000"/>
                <w:sz w:val="24"/>
                <w:szCs w:val="24"/>
                <w:lang w:val="en-US" w:eastAsia="bg-BG"/>
              </w:rPr>
              <w:t>-30 б</w:t>
            </w:r>
            <w:r w:rsidR="00134240">
              <w:rPr>
                <w:rFonts w:ascii="Times New Roman" w:eastAsia="Times New Roman" w:hAnsi="Times New Roman" w:cs="Times New Roman"/>
                <w:b/>
                <w:color w:val="000000"/>
                <w:sz w:val="24"/>
                <w:szCs w:val="24"/>
                <w:lang w:eastAsia="bg-BG"/>
              </w:rPr>
              <w:t>роя</w:t>
            </w:r>
          </w:p>
        </w:tc>
        <w:tc>
          <w:tcPr>
            <w:tcW w:w="2590" w:type="dxa"/>
            <w:tcBorders>
              <w:top w:val="single" w:sz="4" w:space="0" w:color="auto"/>
            </w:tcBorders>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Процесор</w:t>
            </w:r>
          </w:p>
        </w:tc>
        <w:tc>
          <w:tcPr>
            <w:tcW w:w="5307" w:type="dxa"/>
            <w:tcBorders>
              <w:top w:val="single" w:sz="4" w:space="0" w:color="auto"/>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Calibri" w:hAnsi="Times New Roman" w:cs="Times New Roman"/>
                <w:sz w:val="24"/>
                <w:szCs w:val="24"/>
              </w:rPr>
              <w:t xml:space="preserve">Не по-малко от 4 физически ядра, с честота не по-малко от 2 </w:t>
            </w:r>
            <w:r w:rsidRPr="00BB193B">
              <w:rPr>
                <w:rFonts w:ascii="Times New Roman" w:eastAsia="Calibri" w:hAnsi="Times New Roman" w:cs="Times New Roman"/>
                <w:sz w:val="24"/>
                <w:szCs w:val="24"/>
                <w:lang w:val="en-GB"/>
              </w:rPr>
              <w:t xml:space="preserve">GHz, </w:t>
            </w:r>
            <w:r w:rsidRPr="00BB193B">
              <w:rPr>
                <w:rFonts w:ascii="Times New Roman" w:eastAsia="Calibri" w:hAnsi="Times New Roman" w:cs="Times New Roman"/>
                <w:sz w:val="24"/>
                <w:szCs w:val="24"/>
              </w:rPr>
              <w:t xml:space="preserve">не по-малко от </w:t>
            </w:r>
            <w:r w:rsidRPr="00BB193B">
              <w:rPr>
                <w:rFonts w:ascii="Times New Roman" w:eastAsia="Calibri" w:hAnsi="Times New Roman" w:cs="Times New Roman"/>
                <w:sz w:val="24"/>
                <w:szCs w:val="24"/>
                <w:lang w:val="en-US"/>
              </w:rPr>
              <w:t>3</w:t>
            </w:r>
            <w:r w:rsidRPr="00BB193B">
              <w:rPr>
                <w:rFonts w:ascii="Times New Roman" w:eastAsia="Calibri" w:hAnsi="Times New Roman" w:cs="Times New Roman"/>
                <w:sz w:val="24"/>
                <w:szCs w:val="24"/>
              </w:rPr>
              <w:t xml:space="preserve"> MB Cache или еквивалентен</w:t>
            </w:r>
          </w:p>
        </w:tc>
        <w:tc>
          <w:tcPr>
            <w:tcW w:w="5102" w:type="dxa"/>
            <w:tcBorders>
              <w:top w:val="single" w:sz="4" w:space="0" w:color="auto"/>
              <w:left w:val="double" w:sz="4" w:space="0" w:color="auto"/>
            </w:tcBorders>
          </w:tcPr>
          <w:p w:rsidR="00F25264" w:rsidRPr="00BB193B" w:rsidRDefault="00F25264" w:rsidP="008B2717">
            <w:pPr>
              <w:spacing w:after="0" w:line="240" w:lineRule="auto"/>
              <w:jc w:val="both"/>
              <w:rPr>
                <w:rFonts w:ascii="Times New Roman" w:eastAsia="Calibri" w:hAnsi="Times New Roman" w:cs="Times New Roman"/>
                <w:sz w:val="24"/>
                <w:szCs w:val="24"/>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Оперативна памет</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8 GB DDR4</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sz w:val="24"/>
                <w:szCs w:val="24"/>
                <w:lang w:eastAsia="bg-BG"/>
              </w:rPr>
            </w:pPr>
          </w:p>
        </w:tc>
      </w:tr>
      <w:tr w:rsidR="00F25264" w:rsidRPr="00BB193B" w:rsidTr="008B2717">
        <w:trPr>
          <w:trHeight w:val="645"/>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Екран</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val="en-AU" w:eastAsia="bg-BG"/>
              </w:rPr>
              <w:t>Резолюция 1</w:t>
            </w:r>
            <w:r w:rsidRPr="00BB193B">
              <w:rPr>
                <w:rFonts w:ascii="Times New Roman" w:eastAsia="Times New Roman" w:hAnsi="Times New Roman" w:cs="Times New Roman"/>
                <w:color w:val="000000"/>
                <w:sz w:val="24"/>
                <w:szCs w:val="24"/>
                <w:lang w:eastAsia="bg-BG"/>
              </w:rPr>
              <w:t xml:space="preserve">024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768 </w:t>
            </w:r>
            <w:r w:rsidRPr="00BB193B">
              <w:rPr>
                <w:rFonts w:ascii="Times New Roman" w:eastAsia="Times New Roman" w:hAnsi="Times New Roman" w:cs="Times New Roman"/>
                <w:color w:val="000000"/>
                <w:sz w:val="24"/>
                <w:szCs w:val="24"/>
                <w:lang w:val="en-US" w:eastAsia="bg-BG"/>
              </w:rPr>
              <w:t>(HD)</w:t>
            </w:r>
            <w:r w:rsidRPr="00BB193B">
              <w:rPr>
                <w:rFonts w:ascii="Times New Roman" w:eastAsia="Times New Roman" w:hAnsi="Times New Roman" w:cs="Times New Roman"/>
                <w:color w:val="000000"/>
                <w:sz w:val="24"/>
                <w:szCs w:val="24"/>
                <w:lang w:val="en-AU" w:eastAsia="bg-BG"/>
              </w:rPr>
              <w:t xml:space="preserve">, </w:t>
            </w:r>
            <w:r w:rsidRPr="00BB193B">
              <w:rPr>
                <w:rFonts w:ascii="Times New Roman" w:eastAsia="Times New Roman" w:hAnsi="Times New Roman" w:cs="Times New Roman"/>
                <w:color w:val="000000"/>
                <w:sz w:val="24"/>
                <w:szCs w:val="24"/>
                <w:lang w:eastAsia="bg-BG"/>
              </w:rPr>
              <w:t>матов екран,</w:t>
            </w:r>
            <w:r w:rsidRPr="00BB193B">
              <w:rPr>
                <w:rFonts w:ascii="Times New Roman" w:eastAsia="Times New Roman" w:hAnsi="Times New Roman" w:cs="Times New Roman"/>
                <w:color w:val="000000"/>
                <w:sz w:val="24"/>
                <w:szCs w:val="24"/>
                <w:lang w:val="en-AU" w:eastAsia="bg-BG"/>
              </w:rPr>
              <w:t xml:space="preserve"> диагонал на дисплея – 15</w:t>
            </w:r>
            <w:r w:rsidRPr="00BB193B">
              <w:rPr>
                <w:rFonts w:ascii="Times New Roman" w:eastAsia="Times New Roman" w:hAnsi="Times New Roman" w:cs="Times New Roman"/>
                <w:color w:val="000000"/>
                <w:sz w:val="24"/>
                <w:szCs w:val="24"/>
                <w:lang w:eastAsia="bg-BG"/>
              </w:rPr>
              <w:t>.6</w:t>
            </w:r>
            <w:r w:rsidRPr="00BB193B">
              <w:rPr>
                <w:rFonts w:ascii="Times New Roman" w:eastAsia="Times New Roman" w:hAnsi="Times New Roman" w:cs="Times New Roman"/>
                <w:color w:val="000000"/>
                <w:sz w:val="24"/>
                <w:szCs w:val="24"/>
                <w:lang w:val="en-AU" w:eastAsia="bg-BG"/>
              </w:rPr>
              <w:t>“</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Твърд диск</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val="en-AU" w:eastAsia="bg-BG"/>
              </w:rPr>
              <w:t xml:space="preserve">1 </w:t>
            </w:r>
            <w:r w:rsidRPr="00BB193B">
              <w:rPr>
                <w:rFonts w:ascii="Times New Roman" w:eastAsia="Times New Roman" w:hAnsi="Times New Roman" w:cs="Times New Roman"/>
                <w:color w:val="000000"/>
                <w:sz w:val="24"/>
                <w:szCs w:val="24"/>
                <w:lang w:val="en-US" w:eastAsia="bg-BG"/>
              </w:rPr>
              <w:t>TB</w:t>
            </w:r>
            <w:r w:rsidRPr="00BB193B">
              <w:rPr>
                <w:rFonts w:ascii="Times New Roman" w:eastAsia="Times New Roman" w:hAnsi="Times New Roman" w:cs="Times New Roman"/>
                <w:color w:val="000000"/>
                <w:sz w:val="24"/>
                <w:szCs w:val="24"/>
                <w:lang w:val="en-AU" w:eastAsia="bg-BG"/>
              </w:rPr>
              <w:t xml:space="preserve"> SATA </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tcPr>
          <w:p w:rsidR="00F25264" w:rsidRPr="00BB193B" w:rsidRDefault="00F25264" w:rsidP="008B2717">
            <w:pPr>
              <w:spacing w:after="0" w:line="240" w:lineRule="auto"/>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BIOS</w:t>
            </w:r>
          </w:p>
        </w:tc>
        <w:tc>
          <w:tcPr>
            <w:tcW w:w="5307" w:type="dxa"/>
            <w:tcBorders>
              <w:right w:val="double" w:sz="4" w:space="0" w:color="auto"/>
            </w:tcBorders>
            <w:shd w:val="clear" w:color="auto" w:fill="auto"/>
            <w:vAlign w:val="center"/>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r w:rsidRPr="00BB193B">
              <w:rPr>
                <w:rFonts w:ascii="Times New Roman" w:eastAsia="Times New Roman" w:hAnsi="Times New Roman" w:cs="Times New Roman"/>
                <w:color w:val="000000"/>
                <w:sz w:val="24"/>
                <w:szCs w:val="24"/>
                <w:lang w:val="en-AU" w:eastAsia="bg-BG"/>
              </w:rPr>
              <w:t>UEFI</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Видео карта</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US" w:eastAsia="bg-BG"/>
              </w:rPr>
            </w:pPr>
            <w:r w:rsidRPr="00FA1499">
              <w:rPr>
                <w:rFonts w:ascii="Times New Roman" w:eastAsia="Times New Roman" w:hAnsi="Times New Roman" w:cs="Times New Roman"/>
                <w:color w:val="000000"/>
                <w:sz w:val="24"/>
                <w:szCs w:val="24"/>
                <w:lang w:val="en-AU" w:eastAsia="bg-BG"/>
              </w:rPr>
              <w:t>2 GB DDR3, интерфейс на паметта 64 bit, DirectX 12, OpenGL 4.5</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Оптично устройство </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DVD+/-RW</w:t>
            </w:r>
            <w:r w:rsidRPr="00BB193B">
              <w:rPr>
                <w:rFonts w:ascii="Times New Roman" w:eastAsia="Times New Roman" w:hAnsi="Times New Roman" w:cs="Times New Roman"/>
                <w:color w:val="000000"/>
                <w:sz w:val="24"/>
                <w:szCs w:val="24"/>
                <w:lang w:eastAsia="bg-BG"/>
              </w:rPr>
              <w:t>, Double layer, вградено или външно</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366"/>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Мрежов интерфейс</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Ethernet 100/1000 Мbps, Wireless (802.11 b/g/n)</w:t>
            </w:r>
            <w:r w:rsidRPr="00BB193B">
              <w:rPr>
                <w:rFonts w:ascii="Times New Roman" w:eastAsia="Times New Roman" w:hAnsi="Times New Roman" w:cs="Times New Roman"/>
                <w:color w:val="000000"/>
                <w:sz w:val="24"/>
                <w:szCs w:val="24"/>
                <w:lang w:eastAsia="bg-BG"/>
              </w:rPr>
              <w:t xml:space="preserve"> или съвместим</w:t>
            </w:r>
            <w:r w:rsidRPr="00BB193B">
              <w:rPr>
                <w:rFonts w:ascii="Times New Roman" w:eastAsia="Times New Roman" w:hAnsi="Times New Roman" w:cs="Times New Roman"/>
                <w:color w:val="000000"/>
                <w:sz w:val="24"/>
                <w:szCs w:val="24"/>
                <w:lang w:val="en-AU" w:eastAsia="bg-BG"/>
              </w:rPr>
              <w:t>; Bluetooth 4.0</w:t>
            </w:r>
            <w:r w:rsidRPr="00BB193B">
              <w:rPr>
                <w:rFonts w:ascii="Times New Roman" w:eastAsia="Times New Roman" w:hAnsi="Times New Roman" w:cs="Times New Roman"/>
                <w:color w:val="000000"/>
                <w:sz w:val="24"/>
                <w:szCs w:val="24"/>
                <w:lang w:eastAsia="bg-BG"/>
              </w:rPr>
              <w:t xml:space="preserve"> </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96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Портове</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1 x VGA</w:t>
            </w:r>
            <w:r w:rsidRPr="00BB193B">
              <w:rPr>
                <w:rFonts w:ascii="Times New Roman" w:eastAsia="Times New Roman" w:hAnsi="Times New Roman" w:cs="Times New Roman"/>
                <w:color w:val="000000"/>
                <w:sz w:val="24"/>
                <w:szCs w:val="24"/>
                <w:lang w:eastAsia="bg-BG"/>
              </w:rPr>
              <w:t xml:space="preserve"> или преходник </w:t>
            </w:r>
            <w:r w:rsidRPr="00BB193B">
              <w:rPr>
                <w:rFonts w:ascii="Times New Roman" w:eastAsia="Times New Roman" w:hAnsi="Times New Roman" w:cs="Times New Roman"/>
                <w:color w:val="000000"/>
                <w:sz w:val="24"/>
                <w:szCs w:val="24"/>
                <w:lang w:val="en-AU" w:eastAsia="bg-BG"/>
              </w:rPr>
              <w:t>HDMI</w:t>
            </w:r>
            <w:r w:rsidRPr="00BB193B">
              <w:rPr>
                <w:rFonts w:ascii="Times New Roman" w:eastAsia="Times New Roman" w:hAnsi="Times New Roman" w:cs="Times New Roman"/>
                <w:color w:val="000000"/>
                <w:sz w:val="24"/>
                <w:szCs w:val="24"/>
                <w:lang w:eastAsia="bg-BG"/>
              </w:rPr>
              <w:t xml:space="preserve"> към </w:t>
            </w:r>
            <w:r w:rsidRPr="00BB193B">
              <w:rPr>
                <w:rFonts w:ascii="Times New Roman" w:eastAsia="Times New Roman" w:hAnsi="Times New Roman" w:cs="Times New Roman"/>
                <w:color w:val="000000"/>
                <w:sz w:val="24"/>
                <w:szCs w:val="24"/>
                <w:lang w:val="en-AU" w:eastAsia="bg-BG"/>
              </w:rPr>
              <w:t>VGA, HDMI out или Display port с преходник към HDMI,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RJ-45</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 (мин. 1</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x</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USB</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3.0</w:t>
            </w:r>
            <w:r w:rsidRPr="00BB193B">
              <w:rPr>
                <w:rFonts w:ascii="Times New Roman" w:eastAsia="Times New Roman" w:hAnsi="Times New Roman" w:cs="Times New Roman"/>
                <w:color w:val="000000"/>
                <w:sz w:val="24"/>
                <w:szCs w:val="24"/>
                <w:lang w:eastAsia="bg-BG"/>
              </w:rPr>
              <w:t xml:space="preserve"> или по-нова версия</w:t>
            </w:r>
            <w:r w:rsidRPr="00BB193B">
              <w:rPr>
                <w:rFonts w:ascii="Times New Roman" w:eastAsia="Times New Roman" w:hAnsi="Times New Roman" w:cs="Times New Roman"/>
                <w:color w:val="000000"/>
                <w:sz w:val="24"/>
                <w:szCs w:val="24"/>
                <w:lang w:val="en-AU" w:eastAsia="bg-BG"/>
              </w:rPr>
              <w:t>), жак</w:t>
            </w:r>
            <w:r w:rsidRPr="00BB193B">
              <w:rPr>
                <w:rFonts w:ascii="Times New Roman" w:eastAsia="Times New Roman" w:hAnsi="Times New Roman" w:cs="Times New Roman"/>
                <w:color w:val="000000"/>
                <w:sz w:val="24"/>
                <w:szCs w:val="24"/>
                <w:lang w:eastAsia="bg-BG"/>
              </w:rPr>
              <w:t xml:space="preserve"> </w:t>
            </w:r>
            <w:r w:rsidRPr="00BB193B">
              <w:rPr>
                <w:rFonts w:ascii="Times New Roman" w:eastAsia="Times New Roman" w:hAnsi="Times New Roman" w:cs="Times New Roman"/>
                <w:color w:val="000000"/>
                <w:sz w:val="24"/>
                <w:szCs w:val="24"/>
                <w:lang w:val="en-AU" w:eastAsia="bg-BG"/>
              </w:rPr>
              <w:t>(3.5) mm за слушалки/вискокоговорители</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645"/>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Допълнителни изисквания</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 xml:space="preserve">Вградена </w:t>
            </w:r>
            <w:r w:rsidRPr="00BB193B">
              <w:rPr>
                <w:rFonts w:ascii="Times New Roman" w:eastAsia="Times New Roman" w:hAnsi="Times New Roman" w:cs="Times New Roman"/>
                <w:color w:val="000000"/>
                <w:sz w:val="24"/>
                <w:szCs w:val="24"/>
                <w:lang w:val="en-US" w:eastAsia="bg-BG"/>
              </w:rPr>
              <w:t xml:space="preserve">Web </w:t>
            </w:r>
            <w:r w:rsidRPr="00BB193B">
              <w:rPr>
                <w:rFonts w:ascii="Times New Roman" w:eastAsia="Times New Roman" w:hAnsi="Times New Roman" w:cs="Times New Roman"/>
                <w:color w:val="000000"/>
                <w:sz w:val="24"/>
                <w:szCs w:val="24"/>
                <w:lang w:eastAsia="bg-BG"/>
              </w:rPr>
              <w:t>камера</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eastAsia="bg-BG"/>
              </w:rPr>
              <w:t xml:space="preserve">и микрофон; наличие на вграден TPM 2.0 (Trusted platform module) чип или еквивалент </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Клавиатура</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Гравирана</w:t>
            </w:r>
            <w:r w:rsidRPr="00BB193B">
              <w:rPr>
                <w:rFonts w:ascii="Times New Roman" w:eastAsia="Times New Roman" w:hAnsi="Times New Roman" w:cs="Times New Roman"/>
                <w:color w:val="000000"/>
                <w:sz w:val="24"/>
                <w:szCs w:val="24"/>
                <w:lang w:eastAsia="bg-BG"/>
              </w:rPr>
              <w:t>/надписана</w:t>
            </w:r>
            <w:r w:rsidRPr="00BB193B">
              <w:rPr>
                <w:rFonts w:ascii="Times New Roman" w:eastAsia="Times New Roman" w:hAnsi="Times New Roman" w:cs="Times New Roman"/>
                <w:color w:val="000000"/>
                <w:sz w:val="24"/>
                <w:szCs w:val="24"/>
                <w:lang w:val="en-AU" w:eastAsia="bg-BG"/>
              </w:rPr>
              <w:t xml:space="preserve"> с English (US) и кирилица по БДС</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266"/>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Посочващо устройство </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Според фирмената технология</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408"/>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Мишка</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US" w:eastAsia="bg-BG"/>
              </w:rPr>
            </w:pPr>
            <w:r w:rsidRPr="00BB193B">
              <w:rPr>
                <w:rFonts w:ascii="Times New Roman" w:eastAsia="Times New Roman" w:hAnsi="Times New Roman" w:cs="Times New Roman"/>
                <w:color w:val="000000"/>
                <w:sz w:val="24"/>
                <w:szCs w:val="24"/>
                <w:lang w:eastAsia="bg-BG"/>
              </w:rPr>
              <w:t>USB, двубутонна, скрол</w:t>
            </w:r>
            <w:r w:rsidRPr="00BB193B">
              <w:rPr>
                <w:rFonts w:ascii="Times New Roman" w:eastAsia="Times New Roman" w:hAnsi="Times New Roman" w:cs="Times New Roman"/>
                <w:color w:val="000000"/>
                <w:sz w:val="24"/>
                <w:szCs w:val="24"/>
                <w:lang w:val="en-US" w:eastAsia="bg-BG"/>
              </w:rPr>
              <w:t xml:space="preserve">, </w:t>
            </w:r>
            <w:r w:rsidRPr="00BB193B">
              <w:rPr>
                <w:rFonts w:ascii="Times New Roman" w:eastAsia="Times New Roman" w:hAnsi="Times New Roman" w:cs="Times New Roman"/>
                <w:color w:val="000000"/>
                <w:sz w:val="24"/>
                <w:szCs w:val="24"/>
                <w:lang w:val="en-AU" w:eastAsia="bg-BG"/>
              </w:rPr>
              <w:t>оптична</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Акумулаторна батерия</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3-клетъчна</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Захранване</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Външен адаптер от 220V/50Hz и кабел по БДС</w:t>
            </w:r>
            <w:r w:rsidRPr="00BB193B">
              <w:rPr>
                <w:rFonts w:ascii="Times New Roman" w:eastAsia="Times New Roman" w:hAnsi="Times New Roman" w:cs="Times New Roman"/>
                <w:color w:val="000000"/>
                <w:sz w:val="24"/>
                <w:szCs w:val="24"/>
                <w:lang w:eastAsia="bg-BG"/>
              </w:rPr>
              <w:t xml:space="preserve"> с дължина не по-малко от 1,5 м., оригинален съответстващ на модела</w:t>
            </w:r>
            <w:r w:rsidRPr="00BB193B">
              <w:rPr>
                <w:rFonts w:ascii="Times New Roman" w:eastAsia="Times New Roman" w:hAnsi="Times New Roman" w:cs="Times New Roman"/>
                <w:sz w:val="24"/>
                <w:szCs w:val="24"/>
                <w:lang w:eastAsia="bg-BG"/>
              </w:rPr>
              <w:t>, който да бъде</w:t>
            </w:r>
            <w:r w:rsidRPr="00BB193B">
              <w:rPr>
                <w:rFonts w:ascii="Times New Roman" w:eastAsia="Times New Roman" w:hAnsi="Times New Roman" w:cs="Times New Roman"/>
                <w:sz w:val="24"/>
                <w:szCs w:val="24"/>
                <w:lang w:val="en-US" w:eastAsia="bg-BG"/>
              </w:rPr>
              <w:t xml:space="preserve"> съвместим с контакт тип „</w:t>
            </w:r>
            <w:r w:rsidRPr="00BB193B">
              <w:rPr>
                <w:rFonts w:ascii="Times New Roman" w:eastAsia="Times New Roman" w:hAnsi="Times New Roman" w:cs="Times New Roman"/>
                <w:sz w:val="24"/>
                <w:szCs w:val="24"/>
                <w:lang w:eastAsia="bg-BG"/>
              </w:rPr>
              <w:t xml:space="preserve">Шуко“ </w:t>
            </w:r>
            <w:r w:rsidRPr="00BB193B">
              <w:rPr>
                <w:rFonts w:ascii="Times New Roman" w:eastAsia="Times New Roman" w:hAnsi="Times New Roman" w:cs="Times New Roman"/>
                <w:color w:val="000000"/>
                <w:sz w:val="24"/>
                <w:szCs w:val="24"/>
                <w:lang w:val="en-US" w:eastAsia="bg-BG"/>
              </w:rPr>
              <w:t>– CEE 7/3 и CEE 7/5 или еквивалентно</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779"/>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Съвместимост на предложения модел преносим компютър с ОС</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val="en-AU" w:eastAsia="bg-BG"/>
              </w:rPr>
              <w:t xml:space="preserve">MS Windows 7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/8/8.1/10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val="en-AU" w:eastAsia="bg-BG"/>
              </w:rPr>
              <w:t xml:space="preserve"> (32/64bit) </w:t>
            </w:r>
            <w:r w:rsidRPr="00BB193B">
              <w:rPr>
                <w:rFonts w:ascii="Times New Roman" w:eastAsia="Times New Roman" w:hAnsi="Times New Roman" w:cs="Times New Roman"/>
                <w:color w:val="000000"/>
                <w:sz w:val="24"/>
                <w:szCs w:val="24"/>
                <w:lang w:eastAsia="bg-BG"/>
              </w:rPr>
              <w:t>от</w:t>
            </w:r>
            <w:r w:rsidRPr="00BB193B">
              <w:rPr>
                <w:rFonts w:ascii="Times New Roman" w:eastAsia="Times New Roman" w:hAnsi="Times New Roman" w:cs="Times New Roman"/>
                <w:color w:val="000000"/>
                <w:sz w:val="24"/>
                <w:szCs w:val="24"/>
                <w:lang w:val="en-AU" w:eastAsia="bg-BG"/>
              </w:rPr>
              <w:t xml:space="preserve"> Windows Certified Products List (WCPL)</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val="en-AU" w:eastAsia="bg-BG"/>
              </w:rPr>
            </w:pPr>
          </w:p>
        </w:tc>
      </w:tr>
      <w:tr w:rsidR="00F25264" w:rsidRPr="00BB193B" w:rsidTr="008B2717">
        <w:trPr>
          <w:trHeight w:val="33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eastAsia="bg-BG"/>
              </w:rPr>
            </w:pPr>
          </w:p>
        </w:tc>
        <w:tc>
          <w:tcPr>
            <w:tcW w:w="2590" w:type="dxa"/>
            <w:shd w:val="clear" w:color="auto" w:fill="auto"/>
            <w:vAlign w:val="center"/>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Операционна система</w:t>
            </w:r>
          </w:p>
        </w:tc>
        <w:tc>
          <w:tcPr>
            <w:tcW w:w="5307" w:type="dxa"/>
            <w:tcBorders>
              <w:right w:val="double" w:sz="4" w:space="0" w:color="auto"/>
            </w:tcBorders>
            <w:shd w:val="clear" w:color="auto" w:fill="auto"/>
            <w:vAlign w:val="center"/>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w:t>
            </w:r>
            <w:r w:rsidRPr="00BB193B">
              <w:rPr>
                <w:rFonts w:ascii="Times New Roman" w:eastAsia="Times New Roman" w:hAnsi="Times New Roman" w:cs="Times New Roman"/>
                <w:color w:val="000000"/>
                <w:sz w:val="24"/>
                <w:szCs w:val="24"/>
                <w:lang w:val="en-US" w:eastAsia="bg-BG"/>
              </w:rPr>
              <w:t>Pro</w:t>
            </w:r>
            <w:r w:rsidRPr="00BB193B">
              <w:rPr>
                <w:rFonts w:ascii="Times New Roman" w:eastAsia="Times New Roman" w:hAnsi="Times New Roman" w:cs="Times New Roman"/>
                <w:color w:val="000000"/>
                <w:sz w:val="24"/>
                <w:szCs w:val="24"/>
                <w:lang w:eastAsia="bg-BG"/>
              </w:rPr>
              <w:t xml:space="preserve"> (64bit) </w:t>
            </w:r>
            <w:r w:rsidRPr="00BB193B">
              <w:rPr>
                <w:rFonts w:ascii="Times New Roman" w:eastAsia="Times New Roman" w:hAnsi="Times New Roman" w:cs="Times New Roman"/>
                <w:color w:val="000000"/>
                <w:sz w:val="24"/>
                <w:szCs w:val="24"/>
                <w:lang w:val="en-US" w:eastAsia="bg-BG"/>
              </w:rPr>
              <w:t>OEM</w:t>
            </w:r>
            <w:r w:rsidRPr="00BB193B">
              <w:rPr>
                <w:rFonts w:ascii="Times New Roman" w:eastAsia="Times New Roman" w:hAnsi="Times New Roman" w:cs="Times New Roman"/>
                <w:color w:val="000000"/>
                <w:sz w:val="24"/>
                <w:szCs w:val="24"/>
                <w:lang w:eastAsia="bg-BG"/>
              </w:rPr>
              <w:t xml:space="preserve"> </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p>
        </w:tc>
      </w:tr>
      <w:tr w:rsidR="00F25264" w:rsidRPr="00BB193B" w:rsidTr="008B2717">
        <w:trPr>
          <w:trHeight w:val="500"/>
        </w:trPr>
        <w:tc>
          <w:tcPr>
            <w:tcW w:w="1545" w:type="dxa"/>
            <w:vMerge/>
            <w:vAlign w:val="center"/>
          </w:tcPr>
          <w:p w:rsidR="00F25264" w:rsidRPr="00BB193B" w:rsidRDefault="00F25264" w:rsidP="008B2717">
            <w:pPr>
              <w:spacing w:after="0" w:line="240" w:lineRule="auto"/>
              <w:jc w:val="center"/>
              <w:rPr>
                <w:rFonts w:ascii="Times New Roman" w:eastAsia="Times New Roman" w:hAnsi="Times New Roman" w:cs="Times New Roman"/>
                <w:b/>
                <w:color w:val="000000"/>
                <w:sz w:val="24"/>
                <w:szCs w:val="24"/>
                <w:lang w:val="en-AU" w:eastAsia="bg-BG"/>
              </w:rPr>
            </w:pPr>
          </w:p>
        </w:tc>
        <w:tc>
          <w:tcPr>
            <w:tcW w:w="2590" w:type="dxa"/>
            <w:shd w:val="clear" w:color="auto" w:fill="auto"/>
            <w:vAlign w:val="center"/>
            <w:hideMark/>
          </w:tcPr>
          <w:p w:rsidR="00F25264" w:rsidRPr="00BB193B" w:rsidRDefault="00F25264" w:rsidP="008B2717">
            <w:pPr>
              <w:spacing w:after="0" w:line="240" w:lineRule="auto"/>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Чанта за лаптоп</w:t>
            </w:r>
          </w:p>
        </w:tc>
        <w:tc>
          <w:tcPr>
            <w:tcW w:w="5307" w:type="dxa"/>
            <w:tcBorders>
              <w:right w:val="double" w:sz="4" w:space="0" w:color="auto"/>
            </w:tcBorders>
            <w:shd w:val="clear" w:color="auto" w:fill="auto"/>
            <w:vAlign w:val="center"/>
            <w:hideMark/>
          </w:tcPr>
          <w:p w:rsidR="00F25264" w:rsidRPr="00BB193B" w:rsidRDefault="00F25264" w:rsidP="008B2717">
            <w:pPr>
              <w:spacing w:after="0" w:line="240" w:lineRule="auto"/>
              <w:jc w:val="both"/>
              <w:rPr>
                <w:rFonts w:ascii="Times New Roman" w:eastAsia="Times New Roman" w:hAnsi="Times New Roman" w:cs="Times New Roman"/>
                <w:color w:val="000000"/>
                <w:sz w:val="24"/>
                <w:szCs w:val="24"/>
                <w:lang w:eastAsia="bg-BG"/>
              </w:rPr>
            </w:pPr>
            <w:r w:rsidRPr="00BB193B">
              <w:rPr>
                <w:rFonts w:ascii="Times New Roman" w:eastAsia="Times New Roman" w:hAnsi="Times New Roman" w:cs="Times New Roman"/>
                <w:sz w:val="24"/>
                <w:szCs w:val="24"/>
                <w:lang w:eastAsia="bg-BG"/>
              </w:rPr>
              <w:t>Побираща целия комплект аксесоари</w:t>
            </w:r>
          </w:p>
        </w:tc>
        <w:tc>
          <w:tcPr>
            <w:tcW w:w="5102" w:type="dxa"/>
            <w:tcBorders>
              <w:left w:val="double" w:sz="4" w:space="0" w:color="auto"/>
            </w:tcBorders>
          </w:tcPr>
          <w:p w:rsidR="00F25264" w:rsidRPr="00BB193B" w:rsidRDefault="00F25264" w:rsidP="008B2717">
            <w:pPr>
              <w:spacing w:after="0" w:line="240" w:lineRule="auto"/>
              <w:jc w:val="both"/>
              <w:rPr>
                <w:rFonts w:ascii="Times New Roman" w:eastAsia="Times New Roman" w:hAnsi="Times New Roman" w:cs="Times New Roman"/>
                <w:sz w:val="24"/>
                <w:szCs w:val="24"/>
                <w:lang w:eastAsia="bg-BG"/>
              </w:rPr>
            </w:pPr>
          </w:p>
        </w:tc>
      </w:tr>
    </w:tbl>
    <w:p w:rsidR="00B41349" w:rsidRDefault="00B41349" w:rsidP="00B41349">
      <w:pPr>
        <w:rPr>
          <w:rFonts w:ascii="Times New Roman" w:hAnsi="Times New Roman" w:cs="Times New Roman"/>
          <w:b/>
          <w:sz w:val="28"/>
          <w:szCs w:val="28"/>
        </w:rPr>
      </w:pPr>
    </w:p>
    <w:p w:rsidR="00693DCD" w:rsidRPr="005C1329" w:rsidRDefault="00693DCD" w:rsidP="00693DCD">
      <w:pPr>
        <w:tabs>
          <w:tab w:val="left" w:pos="3255"/>
        </w:tabs>
        <w:jc w:val="both"/>
        <w:rPr>
          <w:rFonts w:ascii="Times New Roman" w:hAnsi="Times New Roman" w:cs="Times New Roman"/>
          <w:i/>
          <w:sz w:val="24"/>
          <w:szCs w:val="24"/>
        </w:rPr>
      </w:pPr>
      <w:bookmarkStart w:id="1" w:name="RANGE!A1:C91"/>
      <w:bookmarkEnd w:id="1"/>
      <w:r w:rsidRPr="005C1329">
        <w:rPr>
          <w:rFonts w:ascii="Times New Roman" w:hAnsi="Times New Roman" w:cs="Times New Roman"/>
          <w:b/>
          <w:i/>
          <w:sz w:val="24"/>
          <w:szCs w:val="24"/>
        </w:rPr>
        <w:lastRenderedPageBreak/>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p w:rsidR="00DD6A54" w:rsidRDefault="00DD6A54"/>
    <w:sectPr w:rsidR="00DD6A54" w:rsidSect="00785A08">
      <w:headerReference w:type="default" r:id="rId6"/>
      <w:footerReference w:type="default" r:id="rId7"/>
      <w:pgSz w:w="16838" w:h="11906" w:orient="landscape"/>
      <w:pgMar w:top="1417" w:right="1417" w:bottom="1702"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3D" w:rsidRDefault="004B1A3D" w:rsidP="00B95A94">
      <w:pPr>
        <w:spacing w:after="0" w:line="240" w:lineRule="auto"/>
      </w:pPr>
      <w:r>
        <w:separator/>
      </w:r>
    </w:p>
  </w:endnote>
  <w:endnote w:type="continuationSeparator" w:id="0">
    <w:p w:rsidR="004B1A3D" w:rsidRDefault="004B1A3D"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117208"/>
      <w:docPartObj>
        <w:docPartGallery w:val="Page Numbers (Bottom of Page)"/>
        <w:docPartUnique/>
      </w:docPartObj>
    </w:sdtPr>
    <w:sdtEndPr>
      <w:rPr>
        <w:rFonts w:ascii="Times New Roman" w:hAnsi="Times New Roman" w:cs="Times New Roman"/>
        <w:noProof/>
      </w:rPr>
    </w:sdtEndPr>
    <w:sdtContent>
      <w:p w:rsidR="005D25FB" w:rsidRPr="00863E8B" w:rsidRDefault="005D25FB">
        <w:pPr>
          <w:pStyle w:val="Footer"/>
          <w:jc w:val="right"/>
          <w:rPr>
            <w:rFonts w:ascii="Times New Roman" w:hAnsi="Times New Roman" w:cs="Times New Roman"/>
          </w:rPr>
        </w:pPr>
        <w:r w:rsidRPr="00863E8B">
          <w:rPr>
            <w:rFonts w:ascii="Times New Roman" w:hAnsi="Times New Roman" w:cs="Times New Roman"/>
          </w:rPr>
          <w:fldChar w:fldCharType="begin"/>
        </w:r>
        <w:r w:rsidRPr="00863E8B">
          <w:rPr>
            <w:rFonts w:ascii="Times New Roman" w:hAnsi="Times New Roman" w:cs="Times New Roman"/>
          </w:rPr>
          <w:instrText xml:space="preserve"> PAGE   \* MERGEFORMAT </w:instrText>
        </w:r>
        <w:r w:rsidRPr="00863E8B">
          <w:rPr>
            <w:rFonts w:ascii="Times New Roman" w:hAnsi="Times New Roman" w:cs="Times New Roman"/>
          </w:rPr>
          <w:fldChar w:fldCharType="separate"/>
        </w:r>
        <w:r w:rsidR="00134240">
          <w:rPr>
            <w:rFonts w:ascii="Times New Roman" w:hAnsi="Times New Roman" w:cs="Times New Roman"/>
            <w:noProof/>
          </w:rPr>
          <w:t>2</w:t>
        </w:r>
        <w:r w:rsidRPr="00863E8B">
          <w:rPr>
            <w:rFonts w:ascii="Times New Roman" w:hAnsi="Times New Roman" w:cs="Times New Roman"/>
            <w:noProof/>
          </w:rPr>
          <w:fldChar w:fldCharType="end"/>
        </w:r>
      </w:p>
    </w:sdtContent>
  </w:sdt>
  <w:p w:rsidR="00EB4B4F" w:rsidRDefault="00EB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3D" w:rsidRDefault="004B1A3D" w:rsidP="00B95A94">
      <w:pPr>
        <w:spacing w:after="0" w:line="240" w:lineRule="auto"/>
      </w:pPr>
      <w:r>
        <w:separator/>
      </w:r>
    </w:p>
  </w:footnote>
  <w:footnote w:type="continuationSeparator" w:id="0">
    <w:p w:rsidR="004B1A3D" w:rsidRDefault="004B1A3D"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C68" w:rsidRPr="0044221E" w:rsidRDefault="00013EA0" w:rsidP="00947F4B">
    <w:pPr>
      <w:spacing w:after="0" w:line="240" w:lineRule="auto"/>
      <w:ind w:left="9912" w:firstLine="708"/>
      <w:jc w:val="center"/>
      <w:rPr>
        <w:rFonts w:ascii="Times New Roman" w:hAnsi="Times New Roman" w:cs="Times New Roman"/>
        <w:i/>
        <w:iCs/>
      </w:rPr>
    </w:pPr>
    <w:r w:rsidRPr="008650DA">
      <w:rPr>
        <w:rFonts w:ascii="Times New Roman CYR" w:eastAsia="Times New Roman" w:hAnsi="Times New Roman CYR" w:cs="Times New Roman"/>
        <w:noProof/>
        <w:color w:val="000000"/>
        <w:sz w:val="20"/>
        <w:szCs w:val="24"/>
        <w:lang w:val="en-US"/>
      </w:rPr>
      <mc:AlternateContent>
        <mc:Choice Requires="wps">
          <w:drawing>
            <wp:anchor distT="0" distB="0" distL="114300" distR="114300" simplePos="0" relativeHeight="251657728" behindDoc="0" locked="0" layoutInCell="0" allowOverlap="1" wp14:anchorId="61BD81BB" wp14:editId="3E26C3D1">
              <wp:simplePos x="0" y="0"/>
              <wp:positionH relativeFrom="column">
                <wp:posOffset>-4446</wp:posOffset>
              </wp:positionH>
              <wp:positionV relativeFrom="paragraph">
                <wp:posOffset>572770</wp:posOffset>
              </wp:positionV>
              <wp:extent cx="8867775" cy="9525"/>
              <wp:effectExtent l="0" t="0" r="28575" b="2857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9525"/>
                      </a:xfrm>
                      <a:prstGeom prst="line">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9B67C"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1pt" to="697.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" o:allowincell="f" strokeweight=".15pt"/>
          </w:pict>
        </mc:Fallback>
      </mc:AlternateContent>
    </w:r>
    <w:r w:rsidR="00305125">
      <w:rPr>
        <w:rFonts w:ascii="Times New Roman" w:eastAsia="Times New Roman" w:hAnsi="Times New Roman" w:cs="Times New Roman"/>
        <w:sz w:val="20"/>
        <w:szCs w:val="20"/>
      </w:rPr>
      <w:t>Приложение № 3</w:t>
    </w:r>
  </w:p>
  <w:p w:rsidR="00345C68" w:rsidRDefault="00345C68" w:rsidP="00B95A9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94"/>
    <w:rsid w:val="00013EA0"/>
    <w:rsid w:val="000833B7"/>
    <w:rsid w:val="00134240"/>
    <w:rsid w:val="001C678E"/>
    <w:rsid w:val="00200499"/>
    <w:rsid w:val="00221966"/>
    <w:rsid w:val="00226BB6"/>
    <w:rsid w:val="002867E3"/>
    <w:rsid w:val="00305125"/>
    <w:rsid w:val="00326F30"/>
    <w:rsid w:val="00345C68"/>
    <w:rsid w:val="00372447"/>
    <w:rsid w:val="00394FCB"/>
    <w:rsid w:val="003E7AC6"/>
    <w:rsid w:val="0044221E"/>
    <w:rsid w:val="004B1A3D"/>
    <w:rsid w:val="00590AA8"/>
    <w:rsid w:val="005D25FB"/>
    <w:rsid w:val="005E25D7"/>
    <w:rsid w:val="005F2E39"/>
    <w:rsid w:val="005F3AE1"/>
    <w:rsid w:val="00627216"/>
    <w:rsid w:val="00654983"/>
    <w:rsid w:val="00682291"/>
    <w:rsid w:val="00693DCD"/>
    <w:rsid w:val="007162CF"/>
    <w:rsid w:val="0073330A"/>
    <w:rsid w:val="007711D3"/>
    <w:rsid w:val="00785A08"/>
    <w:rsid w:val="00786E1A"/>
    <w:rsid w:val="007D742E"/>
    <w:rsid w:val="008172C9"/>
    <w:rsid w:val="00863E8B"/>
    <w:rsid w:val="008650DA"/>
    <w:rsid w:val="00947F4B"/>
    <w:rsid w:val="009A73C6"/>
    <w:rsid w:val="009A7764"/>
    <w:rsid w:val="009E0511"/>
    <w:rsid w:val="00A065AD"/>
    <w:rsid w:val="00A634E4"/>
    <w:rsid w:val="00A72666"/>
    <w:rsid w:val="00A747F7"/>
    <w:rsid w:val="00AE6B78"/>
    <w:rsid w:val="00B41349"/>
    <w:rsid w:val="00B87E63"/>
    <w:rsid w:val="00B95A94"/>
    <w:rsid w:val="00BB3204"/>
    <w:rsid w:val="00BC2C6F"/>
    <w:rsid w:val="00BC390C"/>
    <w:rsid w:val="00C046B5"/>
    <w:rsid w:val="00CB0E35"/>
    <w:rsid w:val="00CD4B84"/>
    <w:rsid w:val="00D149B6"/>
    <w:rsid w:val="00D16C21"/>
    <w:rsid w:val="00D2321D"/>
    <w:rsid w:val="00DD259F"/>
    <w:rsid w:val="00DD6A54"/>
    <w:rsid w:val="00DE3A1C"/>
    <w:rsid w:val="00DF5E0A"/>
    <w:rsid w:val="00DF5FCC"/>
    <w:rsid w:val="00E148E0"/>
    <w:rsid w:val="00E52937"/>
    <w:rsid w:val="00EB4B4F"/>
    <w:rsid w:val="00F110BD"/>
    <w:rsid w:val="00F25264"/>
    <w:rsid w:val="00F323DE"/>
    <w:rsid w:val="00F4685B"/>
    <w:rsid w:val="00F75FBB"/>
    <w:rsid w:val="00FA14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45C16"/>
  <w15:docId w15:val="{00038C94-AAD3-403E-8F98-B70460DA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 w:type="paragraph" w:styleId="BalloonText">
    <w:name w:val="Balloon Text"/>
    <w:basedOn w:val="Normal"/>
    <w:link w:val="BalloonTextChar"/>
    <w:uiPriority w:val="99"/>
    <w:semiHidden/>
    <w:unhideWhenUsed/>
    <w:rsid w:val="00A74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 Съева-Стаменкова</dc:creator>
  <cp:lastModifiedBy>Stefka Hlebarova</cp:lastModifiedBy>
  <cp:revision>14</cp:revision>
  <cp:lastPrinted>2020-09-01T13:52:00Z</cp:lastPrinted>
  <dcterms:created xsi:type="dcterms:W3CDTF">2020-07-03T14:14:00Z</dcterms:created>
  <dcterms:modified xsi:type="dcterms:W3CDTF">2021-02-18T15:46:00Z</dcterms:modified>
</cp:coreProperties>
</file>