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8" w:type="dxa"/>
        <w:jc w:val="center"/>
        <w:tblLayout w:type="fixed"/>
        <w:tblLook w:val="04A0" w:firstRow="1" w:lastRow="0" w:firstColumn="1" w:lastColumn="0" w:noHBand="0" w:noVBand="1"/>
      </w:tblPr>
      <w:tblGrid>
        <w:gridCol w:w="3714"/>
        <w:gridCol w:w="2932"/>
        <w:gridCol w:w="3702"/>
      </w:tblGrid>
      <w:tr w:rsidR="00DD3C3F">
        <w:trPr>
          <w:jc w:val="center"/>
        </w:trPr>
        <w:tc>
          <w:tcPr>
            <w:tcW w:w="3714" w:type="dxa"/>
            <w:tcBorders>
              <w:top w:val="nil"/>
              <w:left w:val="nil"/>
              <w:bottom w:val="nil"/>
              <w:right w:val="nil"/>
            </w:tcBorders>
          </w:tcPr>
          <w:p w:rsidR="00DD3C3F" w:rsidRDefault="004C4DD3">
            <w:pPr>
              <w:widowControl w:val="0"/>
              <w:tabs>
                <w:tab w:val="center" w:pos="4536"/>
                <w:tab w:val="right" w:pos="9072"/>
              </w:tabs>
              <w:spacing w:before="120" w:after="120"/>
              <w:jc w:val="center"/>
              <w:rPr>
                <w:rFonts w:eastAsia="Times New Roman" w:cs="Times New Roman"/>
                <w:szCs w:val="24"/>
              </w:rPr>
            </w:pPr>
            <w:bookmarkStart w:id="0" w:name="_GoBack"/>
            <w:bookmarkEnd w:id="0"/>
            <w:r>
              <w:rPr>
                <w:noProof/>
                <w:lang w:eastAsia="bg-BG"/>
              </w:rPr>
              <w:drawing>
                <wp:inline distT="0" distB="0" distL="0" distR="0" wp14:anchorId="78491CC6" wp14:editId="27E1BF68">
                  <wp:extent cx="2219325" cy="771525"/>
                  <wp:effectExtent l="0" t="0" r="0" b="0"/>
                  <wp:docPr id="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11"/>
                          <pic:cNvPicPr>
                            <a:picLocks noChangeAspect="1" noChangeArrowheads="1"/>
                          </pic:cNvPicPr>
                        </pic:nvPicPr>
                        <pic:blipFill>
                          <a:blip r:embed="rId8"/>
                          <a:stretch>
                            <a:fillRect/>
                          </a:stretch>
                        </pic:blipFill>
                        <pic:spPr bwMode="auto">
                          <a:xfrm>
                            <a:off x="0" y="0"/>
                            <a:ext cx="2219325" cy="771525"/>
                          </a:xfrm>
                          <a:prstGeom prst="rect">
                            <a:avLst/>
                          </a:prstGeom>
                        </pic:spPr>
                      </pic:pic>
                    </a:graphicData>
                  </a:graphic>
                </wp:inline>
              </w:drawing>
            </w:r>
          </w:p>
        </w:tc>
        <w:tc>
          <w:tcPr>
            <w:tcW w:w="2932" w:type="dxa"/>
            <w:tcBorders>
              <w:top w:val="nil"/>
              <w:left w:val="nil"/>
              <w:bottom w:val="nil"/>
              <w:right w:val="nil"/>
            </w:tcBorders>
          </w:tcPr>
          <w:p w:rsidR="00DD3C3F" w:rsidRDefault="004C4DD3">
            <w:pPr>
              <w:widowControl w:val="0"/>
              <w:tabs>
                <w:tab w:val="center" w:pos="4536"/>
                <w:tab w:val="right" w:pos="9072"/>
              </w:tabs>
              <w:spacing w:before="120" w:after="120"/>
              <w:jc w:val="center"/>
              <w:rPr>
                <w:rFonts w:eastAsia="Times New Roman" w:cs="Times New Roman"/>
                <w:szCs w:val="24"/>
              </w:rPr>
            </w:pPr>
            <w:r>
              <w:rPr>
                <w:noProof/>
                <w:lang w:eastAsia="bg-BG"/>
              </w:rPr>
              <w:drawing>
                <wp:inline distT="0" distB="0" distL="0" distR="0" wp14:anchorId="1A78CCC7" wp14:editId="2754B986">
                  <wp:extent cx="817245" cy="694690"/>
                  <wp:effectExtent l="0" t="0" r="0" b="0"/>
                  <wp:docPr id="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2"/>
                          <pic:cNvPicPr>
                            <a:picLocks noChangeAspect="1" noChangeArrowheads="1"/>
                          </pic:cNvPicPr>
                        </pic:nvPicPr>
                        <pic:blipFill>
                          <a:blip r:embed="rId9"/>
                          <a:stretch>
                            <a:fillRect/>
                          </a:stretch>
                        </pic:blipFill>
                        <pic:spPr bwMode="auto">
                          <a:xfrm>
                            <a:off x="0" y="0"/>
                            <a:ext cx="817245" cy="694690"/>
                          </a:xfrm>
                          <a:prstGeom prst="rect">
                            <a:avLst/>
                          </a:prstGeom>
                        </pic:spPr>
                      </pic:pic>
                    </a:graphicData>
                  </a:graphic>
                </wp:inline>
              </w:drawing>
            </w:r>
          </w:p>
        </w:tc>
        <w:tc>
          <w:tcPr>
            <w:tcW w:w="3702" w:type="dxa"/>
            <w:tcBorders>
              <w:top w:val="nil"/>
              <w:left w:val="nil"/>
              <w:bottom w:val="nil"/>
              <w:right w:val="nil"/>
            </w:tcBorders>
          </w:tcPr>
          <w:p w:rsidR="00DD3C3F" w:rsidRDefault="004C4DD3">
            <w:pPr>
              <w:widowControl w:val="0"/>
              <w:tabs>
                <w:tab w:val="center" w:pos="4536"/>
                <w:tab w:val="right" w:pos="9072"/>
              </w:tabs>
              <w:spacing w:before="120" w:after="120"/>
              <w:jc w:val="center"/>
              <w:rPr>
                <w:rFonts w:eastAsia="Times New Roman" w:cs="Times New Roman"/>
                <w:szCs w:val="24"/>
              </w:rPr>
            </w:pPr>
            <w:r>
              <w:rPr>
                <w:noProof/>
                <w:lang w:eastAsia="bg-BG"/>
              </w:rPr>
              <w:drawing>
                <wp:inline distT="0" distB="0" distL="0" distR="0" wp14:anchorId="785E0B3D" wp14:editId="4AE220E4">
                  <wp:extent cx="2171700" cy="752475"/>
                  <wp:effectExtent l="0" t="0" r="0" b="0"/>
                  <wp:docPr id="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13"/>
                          <pic:cNvPicPr>
                            <a:picLocks noChangeAspect="1" noChangeArrowheads="1"/>
                          </pic:cNvPicPr>
                        </pic:nvPicPr>
                        <pic:blipFill>
                          <a:blip r:embed="rId10"/>
                          <a:stretch>
                            <a:fillRect/>
                          </a:stretch>
                        </pic:blipFill>
                        <pic:spPr bwMode="auto">
                          <a:xfrm>
                            <a:off x="0" y="0"/>
                            <a:ext cx="2171700" cy="752475"/>
                          </a:xfrm>
                          <a:prstGeom prst="rect">
                            <a:avLst/>
                          </a:prstGeom>
                        </pic:spPr>
                      </pic:pic>
                    </a:graphicData>
                  </a:graphic>
                </wp:inline>
              </w:drawing>
            </w:r>
          </w:p>
        </w:tc>
      </w:tr>
    </w:tbl>
    <w:p w:rsidR="00DD3C3F" w:rsidRDefault="004C4DD3">
      <w:pPr>
        <w:tabs>
          <w:tab w:val="center" w:pos="4536"/>
          <w:tab w:val="right" w:pos="9072"/>
        </w:tabs>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МИНИСТЕРСТВО НА ЗДРАВЕОПАЗВАНЕТО</w:t>
      </w:r>
    </w:p>
    <w:p w:rsidR="00DD3C3F" w:rsidRDefault="004C4DD3">
      <w:pPr>
        <w:tabs>
          <w:tab w:val="left" w:pos="1267"/>
        </w:tabs>
        <w:spacing w:before="120" w:after="120"/>
        <w:ind w:left="-142"/>
        <w:rPr>
          <w:rFonts w:ascii="Times New Roman" w:eastAsia="Times New Roman" w:hAnsi="Times New Roman" w:cs="Times New Roman"/>
          <w:b/>
          <w:sz w:val="24"/>
          <w:szCs w:val="24"/>
        </w:rPr>
      </w:pPr>
      <w:r>
        <w:rPr>
          <w:noProof/>
          <w:lang w:eastAsia="bg-BG"/>
        </w:rPr>
        <mc:AlternateContent>
          <mc:Choice Requires="wps">
            <w:drawing>
              <wp:inline distT="0" distB="0" distL="0" distR="0" wp14:anchorId="60149CDF" wp14:editId="11D3133F">
                <wp:extent cx="6212205" cy="20320"/>
                <wp:effectExtent l="0" t="0" r="0" b="0"/>
                <wp:docPr id="4" name="Rectangle 1"/>
                <wp:cNvGraphicFramePr/>
                <a:graphic xmlns:a="http://schemas.openxmlformats.org/drawingml/2006/main">
                  <a:graphicData uri="http://schemas.microsoft.com/office/word/2010/wordprocessingShape">
                    <wps:wsp>
                      <wps:cNvSpPr/>
                      <wps:spPr>
                        <a:xfrm>
                          <a:off x="0" y="0"/>
                          <a:ext cx="6211440" cy="1980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w14:anchorId="3B2BDDBC" id="Rectangle 1" o:spid="_x0000_s1026" style="width:489.1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5p9zAEAAPYDAAAOAAAAZHJzL2Uyb0RvYy54bWysU9tu2zAMfR/QfxD03tgOgqIz4hTDivZl&#10;2Ip2/QBFlmwBuoHS4uTvRzGu225PHQYDMinxkDxH1Pbm6Cw7KEgm+I43q5oz5WXojR86/vzz7vKa&#10;s5SF74UNXnX8pBK/2V182k6xVeswBtsrYJjEp3aKHR9zjm1VJTkqJ9IqROXxUAdwIqMLQ9WDmDC7&#10;s9W6rq+qKUAfIUiVEu7eng/5jvJrrWT+oXVSmdmOY2+ZVqB1X9ZqtxXtACKORs5tiH/owgnjseiS&#10;6lZkwX6B+SuVMxJCCjqvZHBV0NpIRRyQTVP/weZpFFERFxQnxUWm9P/Syu+HB2Cm7/iGMy8cXtEj&#10;iib8YBVrijxTTC1GPcUHmL2EZuF61ODKH1mwI0l6WiRVx8wkbl6tm2azQeUlnjWfr2uSvHoFR0j5&#10;XgXHitFxwOIkpDh8SxkLYuhLSKmVgjX9nbGWHBj2Xy2wg8Db/VKXr3SMkHdh1rOpNFYgPhTwOch6&#10;jC30zoTIyierSpz1j0qjLsSLasm52Hl4cLqR1MsIYUUClECN+T+InSEFrWhmP4hfQFQ/+LzgnfEB&#10;SJM37Iq5D/2JLpQEwOEi2eaHUKb3rU8yvT7X3W8AAAD//wMAUEsDBBQABgAIAAAAIQAx4F3l2wAA&#10;AAMBAAAPAAAAZHJzL2Rvd25yZXYueG1sTI/BTsMwEETvSPyDtUjcqNNWlBKyqSokEIdK0BTuTrzE&#10;EfE6st025esxvcBlpdGMZt4Wq9H24kA+dI4RppMMBHHjdMctwvvu6WYJIkTFWvWOCeFEAVbl5UWh&#10;cu2OvKVDFVuRSjjkCsHEOORShsaQVWHiBuLkfTpvVUzSt1J7dUzltpezLFtIqzpOC0YN9Gio+ar2&#10;FsFzfWoXz3RbrT/M68v0bbPbfgfE66tx/QAi0hj/wvCLn9ChTEy127MOokdIj8TzTd793XIOokaY&#10;z0CWhfzPXv4AAAD//wMAUEsBAi0AFAAGAAgAAAAhALaDOJL+AAAA4QEAABMAAAAAAAAAAAAAAAAA&#10;AAAAAFtDb250ZW50X1R5cGVzXS54bWxQSwECLQAUAAYACAAAACEAOP0h/9YAAACUAQAACwAAAAAA&#10;AAAAAAAAAAAvAQAAX3JlbHMvLnJlbHNQSwECLQAUAAYACAAAACEAJouafcwBAAD2AwAADgAAAAAA&#10;AAAAAAAAAAAuAgAAZHJzL2Uyb0RvYy54bWxQSwECLQAUAAYACAAAACEAMeBd5dsAAAADAQAADwAA&#10;AAAAAAAAAAAAAAAmBAAAZHJzL2Rvd25yZXYueG1sUEsFBgAAAAAEAAQA8wAAAC4FAAAAAA==&#10;" fillcolor="#a0a0a0" stroked="f" strokeweight="0">
                <w10:anchorlock/>
              </v:rect>
            </w:pict>
          </mc:Fallback>
        </mc:AlternateContent>
      </w:r>
    </w:p>
    <w:p w:rsidR="00DD3C3F" w:rsidRDefault="00DD3C3F">
      <w:pPr>
        <w:spacing w:after="0" w:line="20" w:lineRule="atLeast"/>
        <w:jc w:val="center"/>
        <w:rPr>
          <w:rFonts w:ascii="Times New Roman" w:eastAsia="Times New Roman" w:hAnsi="Times New Roman" w:cs="Times New Roman"/>
          <w:b/>
          <w:sz w:val="24"/>
          <w:szCs w:val="24"/>
          <w:lang w:val="ru-RU"/>
        </w:rPr>
      </w:pPr>
    </w:p>
    <w:p w:rsidR="00DD3C3F" w:rsidRDefault="00DD3C3F">
      <w:pPr>
        <w:spacing w:after="0" w:line="20" w:lineRule="atLeast"/>
        <w:jc w:val="center"/>
        <w:rPr>
          <w:rFonts w:ascii="Times New Roman" w:eastAsia="Times New Roman" w:hAnsi="Times New Roman" w:cs="Times New Roman"/>
          <w:b/>
          <w:sz w:val="24"/>
          <w:szCs w:val="24"/>
          <w:lang w:val="ru-RU"/>
        </w:rPr>
      </w:pPr>
    </w:p>
    <w:p w:rsidR="00DD3C3F" w:rsidRDefault="004C4DD3">
      <w:pPr>
        <w:spacing w:after="0" w:line="20" w:lineRule="atLeast"/>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Д О Г О В О Р</w:t>
      </w:r>
    </w:p>
    <w:p w:rsidR="00DD3C3F" w:rsidRDefault="00DD3C3F">
      <w:pPr>
        <w:spacing w:after="0" w:line="20" w:lineRule="atLeast"/>
        <w:jc w:val="center"/>
        <w:rPr>
          <w:rFonts w:ascii="Times New Roman" w:eastAsia="Times New Roman" w:hAnsi="Times New Roman" w:cs="Times New Roman"/>
          <w:b/>
          <w:sz w:val="24"/>
          <w:szCs w:val="24"/>
          <w:lang w:val="ru-RU"/>
        </w:rPr>
      </w:pPr>
    </w:p>
    <w:p w:rsidR="00DD3C3F" w:rsidRDefault="004C4DD3">
      <w:pPr>
        <w:widowControl w:val="0"/>
        <w:spacing w:after="0" w:line="20" w:lineRule="atLeast"/>
        <w:jc w:val="center"/>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202</w:t>
      </w:r>
      <w:r w:rsidR="00B943CD">
        <w:rPr>
          <w:rFonts w:ascii="Times New Roman" w:eastAsia="Times New Roman" w:hAnsi="Times New Roman" w:cs="Times New Roman"/>
          <w:sz w:val="24"/>
          <w:szCs w:val="24"/>
          <w:lang w:val="ru-RU" w:eastAsia="bg-BG"/>
        </w:rPr>
        <w:t>2</w:t>
      </w:r>
      <w:r>
        <w:rPr>
          <w:rFonts w:ascii="Times New Roman" w:eastAsia="Times New Roman" w:hAnsi="Times New Roman" w:cs="Times New Roman"/>
          <w:sz w:val="24"/>
          <w:szCs w:val="24"/>
          <w:lang w:val="ru-RU" w:eastAsia="bg-BG"/>
        </w:rPr>
        <w:t xml:space="preserve"> г.</w:t>
      </w:r>
    </w:p>
    <w:p w:rsidR="00DD3C3F" w:rsidRDefault="00DD3C3F">
      <w:pPr>
        <w:widowControl w:val="0"/>
        <w:spacing w:after="0" w:line="20" w:lineRule="atLeast"/>
        <w:jc w:val="center"/>
        <w:rPr>
          <w:rFonts w:ascii="Times New Roman" w:eastAsia="Times New Roman" w:hAnsi="Times New Roman" w:cs="Times New Roman"/>
          <w:sz w:val="24"/>
          <w:szCs w:val="24"/>
          <w:lang w:val="ru-RU" w:eastAsia="bg-BG"/>
        </w:rPr>
      </w:pPr>
    </w:p>
    <w:p w:rsidR="00DD3C3F" w:rsidRDefault="00236A2C">
      <w:pPr>
        <w:widowControl w:val="0"/>
        <w:spacing w:after="0" w:line="20"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BG16RFOP001-4.003-0001-D</w:t>
      </w:r>
      <w:r w:rsidR="00C644A9">
        <w:rPr>
          <w:rFonts w:ascii="Times New Roman" w:hAnsi="Times New Roman" w:cs="Times New Roman"/>
          <w:b/>
          <w:color w:val="000000"/>
          <w:sz w:val="24"/>
          <w:szCs w:val="24"/>
        </w:rPr>
        <w:t>..</w:t>
      </w:r>
    </w:p>
    <w:p w:rsidR="00DD3C3F" w:rsidRDefault="00DD3C3F">
      <w:pPr>
        <w:widowControl w:val="0"/>
        <w:spacing w:after="0" w:line="20" w:lineRule="atLeast"/>
        <w:jc w:val="center"/>
        <w:rPr>
          <w:rFonts w:ascii="Times New Roman" w:eastAsia="Times New Roman" w:hAnsi="Times New Roman" w:cs="Times New Roman"/>
          <w:b/>
          <w:sz w:val="24"/>
          <w:szCs w:val="24"/>
          <w:lang w:eastAsia="bg-BG"/>
        </w:rPr>
      </w:pPr>
    </w:p>
    <w:p w:rsidR="00DD3C3F" w:rsidRDefault="00DD3C3F">
      <w:pPr>
        <w:widowControl w:val="0"/>
        <w:spacing w:after="0" w:line="20" w:lineRule="atLeast"/>
        <w:jc w:val="center"/>
        <w:rPr>
          <w:rFonts w:ascii="Times New Roman" w:eastAsia="Times New Roman" w:hAnsi="Times New Roman" w:cs="Times New Roman"/>
          <w:sz w:val="24"/>
          <w:szCs w:val="24"/>
          <w:lang w:eastAsia="bg-BG"/>
        </w:rPr>
      </w:pPr>
    </w:p>
    <w:p w:rsidR="00DD3C3F" w:rsidRDefault="004C4DD3">
      <w:pPr>
        <w:widowControl w:val="0"/>
        <w:spacing w:after="0" w:line="20" w:lineRule="atLeast"/>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Днес, …….......…... г., в гр. София, между:</w:t>
      </w:r>
    </w:p>
    <w:p w:rsidR="00DD3C3F" w:rsidRDefault="00DD3C3F">
      <w:pPr>
        <w:widowControl w:val="0"/>
        <w:spacing w:after="0" w:line="20" w:lineRule="atLeast"/>
        <w:jc w:val="both"/>
        <w:rPr>
          <w:rFonts w:ascii="Times New Roman" w:eastAsia="Times New Roman" w:hAnsi="Times New Roman" w:cs="Times New Roman"/>
          <w:sz w:val="24"/>
          <w:szCs w:val="24"/>
          <w:lang w:eastAsia="bg-BG"/>
        </w:rPr>
      </w:pPr>
    </w:p>
    <w:p w:rsidR="00BD45C2" w:rsidRDefault="004C4DD3" w:rsidP="00563E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МИНИСТЕРСТВОТО НА ЗДРАВЕОПАЗВАНЕТО</w:t>
      </w:r>
      <w:r>
        <w:rPr>
          <w:rFonts w:ascii="Times New Roman" w:eastAsia="Times New Roman" w:hAnsi="Times New Roman" w:cs="Times New Roman"/>
          <w:sz w:val="24"/>
          <w:szCs w:val="24"/>
        </w:rPr>
        <w:t xml:space="preserve">, с адрес: гр. София 1000, пл. „Света Неделя“ № 5, </w:t>
      </w:r>
      <w:r w:rsidR="002C22EE" w:rsidRPr="007C69BB">
        <w:rPr>
          <w:rFonts w:ascii="Times New Roman" w:eastAsia="Times New Roman" w:hAnsi="Times New Roman" w:cs="Times New Roman"/>
          <w:sz w:val="24"/>
          <w:szCs w:val="24"/>
          <w:lang w:eastAsia="bg-BG"/>
        </w:rPr>
        <w:t xml:space="preserve">с </w:t>
      </w:r>
      <w:proofErr w:type="spellStart"/>
      <w:r w:rsidR="002C22EE" w:rsidRPr="007C69BB">
        <w:rPr>
          <w:rFonts w:ascii="Times New Roman" w:eastAsia="Times New Roman" w:hAnsi="Times New Roman" w:cs="Times New Roman"/>
          <w:sz w:val="24"/>
          <w:szCs w:val="24"/>
          <w:lang w:eastAsia="bg-BG"/>
        </w:rPr>
        <w:t>идент</w:t>
      </w:r>
      <w:proofErr w:type="spellEnd"/>
      <w:r w:rsidR="002C22EE" w:rsidRPr="007C69BB">
        <w:rPr>
          <w:rFonts w:ascii="Times New Roman" w:eastAsia="Times New Roman" w:hAnsi="Times New Roman" w:cs="Times New Roman"/>
          <w:sz w:val="24"/>
          <w:szCs w:val="24"/>
          <w:lang w:eastAsia="bg-BG"/>
        </w:rPr>
        <w:t>. № 00069</w:t>
      </w:r>
      <w:r w:rsidR="002C22EE">
        <w:rPr>
          <w:rFonts w:ascii="Times New Roman" w:eastAsia="Times New Roman" w:hAnsi="Times New Roman" w:cs="Times New Roman"/>
          <w:sz w:val="24"/>
          <w:szCs w:val="24"/>
          <w:lang w:eastAsia="bg-BG"/>
        </w:rPr>
        <w:t xml:space="preserve">5317 и ДДС </w:t>
      </w:r>
      <w:proofErr w:type="spellStart"/>
      <w:r w:rsidR="002C22EE">
        <w:rPr>
          <w:rFonts w:ascii="Times New Roman" w:eastAsia="Times New Roman" w:hAnsi="Times New Roman" w:cs="Times New Roman"/>
          <w:sz w:val="24"/>
          <w:szCs w:val="24"/>
          <w:lang w:eastAsia="bg-BG"/>
        </w:rPr>
        <w:t>идент</w:t>
      </w:r>
      <w:proofErr w:type="spellEnd"/>
      <w:r w:rsidR="002C22EE">
        <w:rPr>
          <w:rFonts w:ascii="Times New Roman" w:eastAsia="Times New Roman" w:hAnsi="Times New Roman" w:cs="Times New Roman"/>
          <w:sz w:val="24"/>
          <w:szCs w:val="24"/>
          <w:lang w:eastAsia="bg-BG"/>
        </w:rPr>
        <w:t>. № BG000695317</w:t>
      </w:r>
      <w:r>
        <w:rPr>
          <w:rFonts w:ascii="Times New Roman" w:eastAsia="Times New Roman" w:hAnsi="Times New Roman" w:cs="Times New Roman"/>
          <w:sz w:val="24"/>
          <w:szCs w:val="24"/>
        </w:rPr>
        <w:t xml:space="preserve">, </w:t>
      </w:r>
      <w:r w:rsidRPr="00E5783B">
        <w:rPr>
          <w:rFonts w:ascii="Times New Roman" w:eastAsia="Times New Roman" w:hAnsi="Times New Roman" w:cs="Times New Roman"/>
          <w:sz w:val="24"/>
          <w:szCs w:val="24"/>
        </w:rPr>
        <w:t xml:space="preserve">представлявано от </w:t>
      </w:r>
      <w:r w:rsidR="00BD45C2" w:rsidRPr="00E5783B">
        <w:rPr>
          <w:rFonts w:ascii="Times New Roman" w:eastAsia="Times New Roman" w:hAnsi="Times New Roman" w:cs="Times New Roman"/>
          <w:sz w:val="24"/>
          <w:szCs w:val="24"/>
        </w:rPr>
        <w:t>……………………….</w:t>
      </w:r>
      <w:r w:rsidRPr="00E5783B">
        <w:rPr>
          <w:rFonts w:ascii="Times New Roman" w:eastAsia="Times New Roman" w:hAnsi="Times New Roman" w:cs="Times New Roman"/>
          <w:sz w:val="24"/>
          <w:szCs w:val="24"/>
        </w:rPr>
        <w:t xml:space="preserve">, наричано по-долу за краткост </w:t>
      </w:r>
      <w:r w:rsidRPr="00E5783B">
        <w:rPr>
          <w:rFonts w:ascii="Times New Roman" w:eastAsia="Times New Roman" w:hAnsi="Times New Roman" w:cs="Times New Roman"/>
          <w:b/>
          <w:bCs/>
          <w:sz w:val="24"/>
          <w:szCs w:val="24"/>
        </w:rPr>
        <w:t xml:space="preserve">„ВЪЗЛОЖИТЕЛ” </w:t>
      </w:r>
      <w:r w:rsidRPr="00E5783B">
        <w:rPr>
          <w:rFonts w:ascii="Times New Roman" w:eastAsia="Times New Roman" w:hAnsi="Times New Roman" w:cs="Times New Roman"/>
          <w:sz w:val="24"/>
          <w:szCs w:val="24"/>
        </w:rPr>
        <w:t>от една страна</w:t>
      </w:r>
    </w:p>
    <w:p w:rsidR="00DD3C3F" w:rsidRDefault="004C4DD3" w:rsidP="00563E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p>
    <w:p w:rsidR="00DD3C3F" w:rsidRPr="00BD45C2" w:rsidRDefault="00C644A9" w:rsidP="00BD45C2">
      <w:pPr>
        <w:jc w:val="both"/>
        <w:rPr>
          <w:rFonts w:ascii="Times New Roman" w:eastAsia="Times New Roman" w:hAnsi="Times New Roman" w:cs="Times New Roman"/>
          <w:b/>
          <w:bCs/>
          <w:sz w:val="24"/>
          <w:szCs w:val="24"/>
          <w:lang w:eastAsia="bg-BG"/>
        </w:rPr>
      </w:pPr>
      <w:r>
        <w:rPr>
          <w:rFonts w:ascii="Times New Roman" w:eastAsia="Times New Roman" w:hAnsi="Times New Roman" w:cs="Times New Roman"/>
          <w:b/>
          <w:sz w:val="24"/>
          <w:szCs w:val="24"/>
          <w:lang w:eastAsia="bg-BG"/>
        </w:rPr>
        <w:t>………………………,</w:t>
      </w:r>
      <w:r w:rsidR="00AB03A3" w:rsidRPr="00AB03A3">
        <w:rPr>
          <w:rFonts w:ascii="Times New Roman" w:eastAsia="Times New Roman" w:hAnsi="Times New Roman" w:cs="Times New Roman"/>
          <w:b/>
          <w:sz w:val="24"/>
          <w:szCs w:val="24"/>
          <w:lang w:eastAsia="bg-BG"/>
        </w:rPr>
        <w:t xml:space="preserve"> </w:t>
      </w:r>
      <w:r w:rsidR="00BD45C2" w:rsidRPr="00BD45C2">
        <w:rPr>
          <w:rFonts w:ascii="Times New Roman" w:eastAsia="Times New Roman" w:hAnsi="Times New Roman" w:cs="Times New Roman"/>
          <w:sz w:val="24"/>
          <w:szCs w:val="24"/>
          <w:lang w:eastAsia="bg-BG"/>
        </w:rPr>
        <w:t xml:space="preserve">със седалище и адрес на управление: ……………………., ЕИК ………, представлявано от ………………………, наричано по-долу за краткост </w:t>
      </w:r>
      <w:r w:rsidR="00BD45C2" w:rsidRPr="00BD45C2">
        <w:rPr>
          <w:rFonts w:ascii="Times New Roman" w:eastAsia="Times New Roman" w:hAnsi="Times New Roman" w:cs="Times New Roman"/>
          <w:b/>
          <w:bCs/>
          <w:sz w:val="24"/>
          <w:szCs w:val="24"/>
          <w:lang w:eastAsia="bg-BG"/>
        </w:rPr>
        <w:t xml:space="preserve">„ИЗПЪЛНИТЕЛ“, </w:t>
      </w:r>
      <w:r w:rsidR="00BD45C2" w:rsidRPr="00BD45C2">
        <w:rPr>
          <w:rFonts w:ascii="Times New Roman" w:eastAsia="Times New Roman" w:hAnsi="Times New Roman" w:cs="Times New Roman"/>
          <w:sz w:val="24"/>
          <w:szCs w:val="24"/>
          <w:lang w:eastAsia="bg-BG"/>
        </w:rPr>
        <w:t>от друга страна</w:t>
      </w:r>
    </w:p>
    <w:p w:rsidR="002C22EE" w:rsidRPr="002C22EE" w:rsidRDefault="002C22EE" w:rsidP="002C22EE">
      <w:pPr>
        <w:suppressAutoHyphens w:val="0"/>
        <w:spacing w:after="0" w:line="240" w:lineRule="auto"/>
        <w:ind w:firstLine="708"/>
        <w:jc w:val="both"/>
        <w:rPr>
          <w:rFonts w:ascii="Times New Roman" w:eastAsia="Times New Roman" w:hAnsi="Times New Roman" w:cs="Times New Roman"/>
          <w:bCs/>
          <w:spacing w:val="-5"/>
          <w:sz w:val="24"/>
          <w:szCs w:val="24"/>
          <w:lang w:eastAsia="bg-BG"/>
        </w:rPr>
      </w:pPr>
      <w:r w:rsidRPr="002C22EE">
        <w:rPr>
          <w:rFonts w:ascii="Times New Roman" w:eastAsia="Times New Roman" w:hAnsi="Times New Roman" w:cs="Times New Roman"/>
          <w:bCs/>
          <w:spacing w:val="-5"/>
          <w:sz w:val="24"/>
          <w:szCs w:val="24"/>
          <w:lang w:eastAsia="bg-BG"/>
        </w:rPr>
        <w:t>на основание чл. 13, ал. 1, т. 2 от Закон</w:t>
      </w:r>
      <w:r w:rsidRPr="002C22EE">
        <w:rPr>
          <w:rFonts w:ascii="Times New Roman" w:eastAsia="Times New Roman" w:hAnsi="Times New Roman" w:cs="Times New Roman"/>
          <w:bCs/>
          <w:spacing w:val="-5"/>
          <w:sz w:val="24"/>
          <w:szCs w:val="24"/>
          <w:lang w:val="ru-RU" w:eastAsia="bg-BG"/>
        </w:rPr>
        <w:t>а</w:t>
      </w:r>
      <w:r w:rsidRPr="002C22EE">
        <w:rPr>
          <w:rFonts w:ascii="Times New Roman" w:eastAsia="Times New Roman" w:hAnsi="Times New Roman" w:cs="Times New Roman"/>
          <w:bCs/>
          <w:spacing w:val="-5"/>
          <w:sz w:val="24"/>
          <w:szCs w:val="24"/>
          <w:lang w:eastAsia="bg-BG"/>
        </w:rPr>
        <w:t xml:space="preserve"> за мерките и действията по време на извънредното положение, обявено с Решение на Народното събрание от 13 март 2020 г. и за преодоляване на последиците (в сила от 13.03.2020 г., загл. доп. - ДВ, бр. 44 от 2020 г., в сила от 14.05.2020 г., </w:t>
      </w:r>
      <w:proofErr w:type="spellStart"/>
      <w:r w:rsidRPr="002C22EE">
        <w:rPr>
          <w:rFonts w:ascii="Times New Roman" w:eastAsia="Times New Roman" w:hAnsi="Times New Roman" w:cs="Times New Roman"/>
          <w:bCs/>
          <w:spacing w:val="-5"/>
          <w:sz w:val="24"/>
          <w:szCs w:val="24"/>
          <w:lang w:eastAsia="bg-BG"/>
        </w:rPr>
        <w:t>обн</w:t>
      </w:r>
      <w:proofErr w:type="spellEnd"/>
      <w:r w:rsidRPr="002C22EE">
        <w:rPr>
          <w:rFonts w:ascii="Times New Roman" w:eastAsia="Times New Roman" w:hAnsi="Times New Roman" w:cs="Times New Roman"/>
          <w:bCs/>
          <w:spacing w:val="-5"/>
          <w:sz w:val="24"/>
          <w:szCs w:val="24"/>
          <w:lang w:eastAsia="bg-BG"/>
        </w:rPr>
        <w:t>. ДВ. бр.28 от 24 март 2020г., изм. и доп. ДВ. бр.34 от 9 април 2020г., доп. ДВ. бр.38 от 24 април 2020г., изм. и доп. ДВ. бр.44 от 13 май 2020г., доп. ДВ. бр.55 от 19 юни 2020г., изм. ДВ. бр.60 от 7 юли 2020г., изм. и доп. ДВ. бр.64 от 18 юли 2020г., изм. ДВ. бр.71 от 11 август 2020г., изм. и доп. ДВ. бр.92 от 27 октомври 2020г., изм. и доп. ДВ. бр.98 от 17 ноември 2020г., изм. ДВ. бр.101 от 27 ноември 2020г., доп. ДВ. бр.103 от 4 декември 2020г., доп. ДВ. бр.105 от 11 декември 2020г., доп. ДВ. бр.107 от 18 декември 2020г., изм. и доп. ДВ. бр.109 от 22 декември 2020г.</w:t>
      </w:r>
      <w:r w:rsidRPr="002C22EE">
        <w:t>,</w:t>
      </w:r>
      <w:r w:rsidRPr="002C22EE">
        <w:rPr>
          <w:rFonts w:ascii="Times New Roman" w:eastAsia="Times New Roman" w:hAnsi="Times New Roman" w:cs="Times New Roman"/>
          <w:bCs/>
          <w:spacing w:val="-5"/>
          <w:sz w:val="24"/>
          <w:szCs w:val="24"/>
          <w:lang w:eastAsia="bg-BG"/>
        </w:rPr>
        <w:t xml:space="preserve"> изм. и доп. ДВ. бр.11 от 9 февруари 2021г., изм. и доп. ДВ. бр.14 от 17 февруари 2021г., доп. ДВ. бр.23 от 19 март 2021г.,  изм. и доп. ДВ. бр.36 от 1 май 2021г</w:t>
      </w:r>
      <w:r w:rsidR="009B3FE6">
        <w:rPr>
          <w:rFonts w:ascii="Times New Roman" w:eastAsia="Times New Roman" w:hAnsi="Times New Roman" w:cs="Times New Roman"/>
          <w:bCs/>
          <w:spacing w:val="-5"/>
          <w:sz w:val="24"/>
          <w:szCs w:val="24"/>
          <w:lang w:eastAsia="bg-BG"/>
        </w:rPr>
        <w:t>.,</w:t>
      </w:r>
      <w:r w:rsidR="009B3FE6" w:rsidRPr="009B3FE6">
        <w:t xml:space="preserve"> </w:t>
      </w:r>
      <w:r w:rsidR="009B3FE6" w:rsidRPr="009B3FE6">
        <w:rPr>
          <w:rFonts w:ascii="Times New Roman" w:eastAsia="Times New Roman" w:hAnsi="Times New Roman" w:cs="Times New Roman"/>
          <w:bCs/>
          <w:spacing w:val="-5"/>
          <w:sz w:val="24"/>
          <w:szCs w:val="24"/>
          <w:lang w:eastAsia="bg-BG"/>
        </w:rPr>
        <w:t>доп. ДВ. бр.77 от 16 Септември 2021г.)</w:t>
      </w:r>
      <w:r w:rsidRPr="002C22EE">
        <w:rPr>
          <w:rFonts w:ascii="Times New Roman" w:eastAsia="Times New Roman" w:hAnsi="Times New Roman" w:cs="Times New Roman"/>
          <w:bCs/>
          <w:spacing w:val="-5"/>
          <w:sz w:val="24"/>
          <w:szCs w:val="24"/>
          <w:lang w:eastAsia="bg-BG"/>
        </w:rPr>
        <w:t xml:space="preserve">, във връзка с </w:t>
      </w:r>
      <w:r w:rsidRPr="002C22EE">
        <w:rPr>
          <w:rFonts w:ascii="Times New Roman" w:hAnsi="Times New Roman" w:cs="Times New Roman"/>
          <w:bCs/>
          <w:iCs/>
          <w:sz w:val="24"/>
          <w:szCs w:val="24"/>
        </w:rPr>
        <w:t>изпълнение на договор за безвъзмездна финансова помощ</w:t>
      </w:r>
      <w:r w:rsidRPr="002C22EE">
        <w:rPr>
          <w:rFonts w:ascii="Times New Roman" w:hAnsi="Times New Roman" w:cs="Times New Roman"/>
          <w:sz w:val="24"/>
          <w:szCs w:val="24"/>
        </w:rPr>
        <w:t xml:space="preserve"> </w:t>
      </w:r>
      <w:r w:rsidRPr="002C22EE">
        <w:rPr>
          <w:rFonts w:ascii="Times New Roman" w:eastAsia="Times New Roman" w:hAnsi="Times New Roman" w:cs="Times New Roman"/>
          <w:sz w:val="24"/>
          <w:szCs w:val="20"/>
        </w:rPr>
        <w:t xml:space="preserve">BG16RFOP001-4.003-0001 „Борба с COVID 19“, финансиран по Оперативна програма „Региони в растеж” 2014-2020 г. </w:t>
      </w:r>
      <w:r w:rsidRPr="002C22EE">
        <w:rPr>
          <w:rFonts w:ascii="Times New Roman" w:eastAsia="Times New Roman" w:hAnsi="Times New Roman" w:cs="Times New Roman"/>
          <w:sz w:val="24"/>
          <w:szCs w:val="24"/>
          <w:lang w:eastAsia="bg-BG"/>
        </w:rPr>
        <w:t xml:space="preserve">и </w:t>
      </w:r>
      <w:r w:rsidRPr="002C22EE">
        <w:rPr>
          <w:rFonts w:ascii="Times New Roman" w:eastAsia="Times New Roman" w:hAnsi="Times New Roman" w:cs="Times New Roman"/>
          <w:bCs/>
          <w:spacing w:val="-5"/>
          <w:sz w:val="24"/>
          <w:szCs w:val="24"/>
          <w:lang w:eastAsia="bg-BG"/>
        </w:rPr>
        <w:t xml:space="preserve">утвърден от ВЪЗЛОЖИТЕЛЯ Доклад </w:t>
      </w:r>
      <w:r w:rsidR="00C644A9">
        <w:rPr>
          <w:rFonts w:ascii="Times New Roman" w:eastAsia="Times New Roman" w:hAnsi="Times New Roman" w:cs="Times New Roman"/>
          <w:bCs/>
          <w:spacing w:val="-5"/>
          <w:sz w:val="24"/>
          <w:szCs w:val="24"/>
          <w:lang w:eastAsia="bg-BG"/>
        </w:rPr>
        <w:t>………………………</w:t>
      </w:r>
      <w:r w:rsidR="00083B1D" w:rsidRPr="00913EEE">
        <w:rPr>
          <w:rFonts w:ascii="Times New Roman" w:eastAsia="Times New Roman" w:hAnsi="Times New Roman" w:cs="Times New Roman"/>
          <w:bCs/>
          <w:spacing w:val="-5"/>
          <w:sz w:val="24"/>
          <w:szCs w:val="24"/>
          <w:lang w:eastAsia="bg-BG"/>
        </w:rPr>
        <w:t xml:space="preserve">. </w:t>
      </w:r>
      <w:r w:rsidR="00772FC5" w:rsidRPr="00913EEE">
        <w:rPr>
          <w:rFonts w:ascii="Times New Roman" w:eastAsia="Times New Roman" w:hAnsi="Times New Roman" w:cs="Times New Roman"/>
          <w:bCs/>
          <w:spacing w:val="-5"/>
          <w:sz w:val="24"/>
          <w:szCs w:val="24"/>
          <w:lang w:eastAsia="bg-BG"/>
        </w:rPr>
        <w:t>от ИЗПЪЛНИТЕЛЯ</w:t>
      </w:r>
      <w:r w:rsidRPr="00913EEE">
        <w:rPr>
          <w:rFonts w:ascii="Times New Roman" w:eastAsia="Times New Roman" w:hAnsi="Times New Roman" w:cs="Times New Roman"/>
          <w:bCs/>
          <w:spacing w:val="-5"/>
          <w:sz w:val="24"/>
          <w:szCs w:val="24"/>
          <w:lang w:eastAsia="bg-BG"/>
        </w:rPr>
        <w:t xml:space="preserve"> за сключване на договор с предмет</w:t>
      </w:r>
      <w:r w:rsidRPr="00913EEE">
        <w:rPr>
          <w:rFonts w:ascii="Times New Roman" w:eastAsia="Times New Roman" w:hAnsi="Times New Roman" w:cs="Times New Roman"/>
          <w:spacing w:val="-5"/>
          <w:sz w:val="24"/>
          <w:szCs w:val="24"/>
          <w:lang w:eastAsia="bg-BG"/>
        </w:rPr>
        <w:t>:</w:t>
      </w:r>
      <w:r w:rsidRPr="00913EEE">
        <w:rPr>
          <w:rFonts w:ascii="Times New Roman" w:eastAsia="Times New Roman" w:hAnsi="Times New Roman" w:cs="Times New Roman"/>
          <w:b/>
          <w:i/>
          <w:sz w:val="24"/>
          <w:szCs w:val="24"/>
        </w:rPr>
        <w:t xml:space="preserve"> „Доставка на лабораторно оборудване за нуждите на структурите, които извършват </w:t>
      </w:r>
      <w:r w:rsidRPr="002C22EE">
        <w:rPr>
          <w:rFonts w:ascii="Times New Roman" w:eastAsia="Times New Roman" w:hAnsi="Times New Roman" w:cs="Times New Roman"/>
          <w:b/>
          <w:i/>
          <w:sz w:val="24"/>
          <w:szCs w:val="24"/>
        </w:rPr>
        <w:t xml:space="preserve">изследвания за наличие на </w:t>
      </w:r>
      <w:r w:rsidRPr="002C22EE">
        <w:rPr>
          <w:rFonts w:ascii="Times New Roman" w:eastAsia="Times New Roman" w:hAnsi="Times New Roman" w:cs="Times New Roman"/>
          <w:b/>
          <w:i/>
          <w:sz w:val="24"/>
          <w:szCs w:val="24"/>
          <w:lang w:val="en-US"/>
        </w:rPr>
        <w:t>COVID</w:t>
      </w:r>
      <w:r w:rsidRPr="002C22EE">
        <w:rPr>
          <w:rFonts w:ascii="Times New Roman" w:eastAsia="Times New Roman" w:hAnsi="Times New Roman" w:cs="Times New Roman"/>
          <w:b/>
          <w:i/>
          <w:sz w:val="24"/>
          <w:szCs w:val="24"/>
          <w:lang w:val="ru-RU"/>
        </w:rPr>
        <w:t>-19</w:t>
      </w:r>
      <w:r w:rsidRPr="002C22EE">
        <w:rPr>
          <w:rFonts w:ascii="Times New Roman" w:eastAsia="Times New Roman" w:hAnsi="Times New Roman" w:cs="Times New Roman"/>
          <w:b/>
          <w:i/>
          <w:sz w:val="24"/>
          <w:szCs w:val="24"/>
        </w:rPr>
        <w:t>“</w:t>
      </w:r>
      <w:r w:rsidRPr="002C22EE">
        <w:rPr>
          <w:rFonts w:ascii="Times New Roman" w:eastAsia="Times New Roman" w:hAnsi="Times New Roman" w:cs="Times New Roman"/>
          <w:b/>
          <w:bCs/>
          <w:i/>
          <w:iCs/>
          <w:sz w:val="24"/>
          <w:szCs w:val="24"/>
          <w:lang w:eastAsia="bg-BG"/>
        </w:rPr>
        <w:t>,</w:t>
      </w:r>
      <w:r w:rsidRPr="002C22EE">
        <w:rPr>
          <w:rFonts w:ascii="Times New Roman" w:eastAsia="Times New Roman" w:hAnsi="Times New Roman" w:cs="Times New Roman"/>
          <w:b/>
          <w:i/>
          <w:spacing w:val="-5"/>
          <w:sz w:val="24"/>
          <w:szCs w:val="24"/>
          <w:lang w:eastAsia="bg-BG"/>
        </w:rPr>
        <w:t xml:space="preserve"> </w:t>
      </w:r>
      <w:r w:rsidRPr="002C22EE">
        <w:rPr>
          <w:rFonts w:ascii="Times New Roman" w:eastAsia="Times New Roman" w:hAnsi="Times New Roman" w:cs="Times New Roman"/>
          <w:bCs/>
          <w:spacing w:val="-5"/>
          <w:sz w:val="24"/>
          <w:szCs w:val="24"/>
          <w:lang w:eastAsia="bg-BG"/>
        </w:rPr>
        <w:t>се сключи настоящият договор за следното:</w:t>
      </w:r>
    </w:p>
    <w:p w:rsidR="002C22EE" w:rsidRPr="002C22EE" w:rsidRDefault="002C22EE" w:rsidP="002C22EE">
      <w:pPr>
        <w:suppressAutoHyphens w:val="0"/>
        <w:spacing w:after="0" w:line="240" w:lineRule="auto"/>
        <w:ind w:firstLine="708"/>
        <w:jc w:val="both"/>
        <w:rPr>
          <w:rFonts w:ascii="Times New Roman" w:eastAsia="Times New Roman" w:hAnsi="Times New Roman" w:cs="Times New Roman"/>
          <w:b/>
          <w:i/>
          <w:sz w:val="24"/>
          <w:szCs w:val="24"/>
        </w:rPr>
      </w:pPr>
    </w:p>
    <w:p w:rsidR="00DD3C3F" w:rsidRDefault="004C4DD3" w:rsidP="00B201F5">
      <w:pPr>
        <w:pStyle w:val="ListParagraph"/>
        <w:numPr>
          <w:ilvl w:val="0"/>
          <w:numId w:val="5"/>
        </w:numPr>
        <w:spacing w:after="0"/>
        <w:jc w:val="center"/>
        <w:rPr>
          <w:rFonts w:ascii="Times New Roman" w:eastAsia="Batang" w:hAnsi="Times New Roman" w:cs="Times New Roman"/>
          <w:b/>
          <w:bCs/>
          <w:sz w:val="24"/>
          <w:szCs w:val="24"/>
          <w:lang w:eastAsia="bg-BG"/>
        </w:rPr>
      </w:pPr>
      <w:r>
        <w:rPr>
          <w:rFonts w:ascii="Times New Roman" w:eastAsia="Batang" w:hAnsi="Times New Roman" w:cs="Times New Roman"/>
          <w:b/>
          <w:bCs/>
          <w:sz w:val="24"/>
          <w:szCs w:val="24"/>
          <w:lang w:eastAsia="bg-BG"/>
        </w:rPr>
        <w:t>ПРЕДМЕТ НА ДОГОВОРА</w:t>
      </w:r>
    </w:p>
    <w:p w:rsidR="00DD3C3F" w:rsidRDefault="00DD3C3F" w:rsidP="00B201F5">
      <w:pPr>
        <w:pStyle w:val="ListParagraph"/>
        <w:spacing w:after="0"/>
        <w:ind w:left="1080"/>
        <w:rPr>
          <w:rFonts w:ascii="Times New Roman" w:eastAsia="Batang" w:hAnsi="Times New Roman" w:cs="Times New Roman"/>
          <w:b/>
          <w:bCs/>
          <w:sz w:val="24"/>
          <w:szCs w:val="24"/>
          <w:lang w:eastAsia="bg-BG"/>
        </w:rPr>
      </w:pPr>
    </w:p>
    <w:p w:rsidR="00EA202F" w:rsidRDefault="00EA202F" w:rsidP="00E34FD4">
      <w:pPr>
        <w:numPr>
          <w:ilvl w:val="1"/>
          <w:numId w:val="8"/>
        </w:numPr>
        <w:suppressAutoHyphens w:val="0"/>
        <w:spacing w:after="0" w:line="240" w:lineRule="auto"/>
        <w:ind w:left="-76" w:firstLine="76"/>
        <w:contextualSpacing/>
        <w:jc w:val="both"/>
        <w:rPr>
          <w:rFonts w:ascii="Times New Roman" w:eastAsia="Times New Roman" w:hAnsi="Times New Roman" w:cs="Times New Roman"/>
          <w:bCs/>
          <w:sz w:val="24"/>
          <w:szCs w:val="24"/>
          <w:lang w:eastAsia="bg-BG"/>
        </w:rPr>
      </w:pPr>
      <w:r w:rsidRPr="00EA202F">
        <w:rPr>
          <w:rFonts w:ascii="Times New Roman" w:eastAsia="Times New Roman" w:hAnsi="Times New Roman" w:cs="Times New Roman"/>
          <w:bCs/>
          <w:sz w:val="24"/>
          <w:szCs w:val="24"/>
          <w:lang w:eastAsia="bg-BG"/>
        </w:rPr>
        <w:t xml:space="preserve">ВЪЗЛОЖИТЕЛЯТ възлага, а ИЗПЪЛНИТЕЛЯТ приема </w:t>
      </w:r>
      <w:r w:rsidR="002C22EE">
        <w:rPr>
          <w:rFonts w:ascii="Times New Roman" w:eastAsia="Times New Roman" w:hAnsi="Times New Roman" w:cs="Times New Roman"/>
          <w:bCs/>
          <w:sz w:val="24"/>
          <w:szCs w:val="24"/>
          <w:lang w:eastAsia="bg-BG"/>
        </w:rPr>
        <w:t>и се задължава да извърши достав</w:t>
      </w:r>
      <w:r w:rsidRPr="00EA202F">
        <w:rPr>
          <w:rFonts w:ascii="Times New Roman" w:eastAsia="Times New Roman" w:hAnsi="Times New Roman" w:cs="Times New Roman"/>
          <w:bCs/>
          <w:sz w:val="24"/>
          <w:szCs w:val="24"/>
          <w:lang w:eastAsia="bg-BG"/>
        </w:rPr>
        <w:t>ката и прехвърли собствеността на ВЪЗЛОЖИТЕЛЯ на следната</w:t>
      </w:r>
      <w:r w:rsidR="006B0D72">
        <w:rPr>
          <w:rFonts w:ascii="Times New Roman" w:eastAsia="Times New Roman" w:hAnsi="Times New Roman" w:cs="Times New Roman"/>
          <w:bCs/>
          <w:sz w:val="24"/>
          <w:szCs w:val="24"/>
          <w:lang w:eastAsia="bg-BG"/>
        </w:rPr>
        <w:t xml:space="preserve"> лабораторна</w:t>
      </w:r>
      <w:r w:rsidRPr="00EA202F">
        <w:rPr>
          <w:rFonts w:ascii="Times New Roman" w:eastAsia="Times New Roman" w:hAnsi="Times New Roman" w:cs="Times New Roman"/>
          <w:bCs/>
          <w:sz w:val="24"/>
          <w:szCs w:val="24"/>
          <w:lang w:eastAsia="bg-BG"/>
        </w:rPr>
        <w:t xml:space="preserve"> апаратура:</w:t>
      </w:r>
    </w:p>
    <w:p w:rsidR="002C22EE" w:rsidRPr="00EA202F" w:rsidRDefault="002C22EE" w:rsidP="002C22EE">
      <w:pPr>
        <w:suppressAutoHyphens w:val="0"/>
        <w:spacing w:after="0" w:line="240" w:lineRule="auto"/>
        <w:ind w:left="-76"/>
        <w:contextualSpacing/>
        <w:jc w:val="both"/>
        <w:rPr>
          <w:rFonts w:ascii="Times New Roman" w:eastAsia="Times New Roman" w:hAnsi="Times New Roman" w:cs="Times New Roman"/>
          <w:bCs/>
          <w:sz w:val="24"/>
          <w:szCs w:val="24"/>
          <w:lang w:eastAsia="bg-BG"/>
        </w:rPr>
      </w:pPr>
    </w:p>
    <w:tbl>
      <w:tblPr>
        <w:tblW w:w="5000" w:type="pct"/>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6"/>
        <w:gridCol w:w="5250"/>
        <w:gridCol w:w="1136"/>
        <w:gridCol w:w="2789"/>
      </w:tblGrid>
      <w:tr w:rsidR="00DD3C3F" w:rsidTr="00C644A9">
        <w:trPr>
          <w:trHeight w:val="436"/>
        </w:trPr>
        <w:tc>
          <w:tcPr>
            <w:tcW w:w="596" w:type="dxa"/>
            <w:tcBorders>
              <w:bottom w:val="single" w:sz="4" w:space="0" w:color="auto"/>
            </w:tcBorders>
            <w:shd w:val="clear" w:color="auto" w:fill="F2F2F2" w:themeFill="background1" w:themeFillShade="F2"/>
            <w:vAlign w:val="center"/>
          </w:tcPr>
          <w:p w:rsidR="00DD3C3F" w:rsidRDefault="004C4DD3" w:rsidP="00B201F5">
            <w:pPr>
              <w:widowControl w:val="0"/>
              <w:rPr>
                <w:rFonts w:ascii="Times New Roman" w:hAnsi="Times New Roman" w:cs="Times New Roman"/>
                <w:b/>
                <w:bCs/>
                <w:sz w:val="20"/>
                <w:szCs w:val="20"/>
                <w:lang w:eastAsia="bg-BG"/>
              </w:rPr>
            </w:pPr>
            <w:proofErr w:type="spellStart"/>
            <w:r>
              <w:rPr>
                <w:rFonts w:ascii="Times New Roman" w:hAnsi="Times New Roman" w:cs="Times New Roman"/>
                <w:b/>
                <w:sz w:val="20"/>
                <w:szCs w:val="20"/>
                <w:lang w:eastAsia="bg-BG"/>
              </w:rPr>
              <w:t>Поз</w:t>
            </w:r>
            <w:proofErr w:type="spellEnd"/>
            <w:r>
              <w:rPr>
                <w:rFonts w:ascii="Times New Roman" w:hAnsi="Times New Roman" w:cs="Times New Roman"/>
                <w:b/>
                <w:sz w:val="20"/>
                <w:szCs w:val="20"/>
                <w:lang w:eastAsia="bg-BG"/>
              </w:rPr>
              <w:t>. №</w:t>
            </w:r>
          </w:p>
        </w:tc>
        <w:tc>
          <w:tcPr>
            <w:tcW w:w="5250" w:type="dxa"/>
            <w:tcBorders>
              <w:bottom w:val="single" w:sz="4" w:space="0" w:color="auto"/>
            </w:tcBorders>
            <w:shd w:val="clear" w:color="auto" w:fill="F2F2F2" w:themeFill="background1" w:themeFillShade="F2"/>
            <w:vAlign w:val="center"/>
          </w:tcPr>
          <w:p w:rsidR="00DD3C3F" w:rsidRDefault="004C4DD3" w:rsidP="002C22EE">
            <w:pPr>
              <w:widowControl w:val="0"/>
              <w:jc w:val="center"/>
              <w:rPr>
                <w:rFonts w:ascii="Times New Roman" w:hAnsi="Times New Roman" w:cs="Times New Roman"/>
                <w:b/>
                <w:sz w:val="20"/>
                <w:szCs w:val="20"/>
                <w:lang w:eastAsia="bg-BG"/>
              </w:rPr>
            </w:pPr>
            <w:r>
              <w:rPr>
                <w:rFonts w:ascii="Times New Roman" w:hAnsi="Times New Roman" w:cs="Times New Roman"/>
                <w:b/>
                <w:sz w:val="20"/>
                <w:szCs w:val="20"/>
                <w:lang w:eastAsia="bg-BG"/>
              </w:rPr>
              <w:t xml:space="preserve">НАИМЕНОВАНИЕ </w:t>
            </w:r>
            <w:r w:rsidR="001F73B0">
              <w:rPr>
                <w:rFonts w:ascii="Times New Roman" w:hAnsi="Times New Roman" w:cs="Times New Roman"/>
                <w:b/>
                <w:sz w:val="20"/>
                <w:szCs w:val="20"/>
                <w:lang w:eastAsia="bg-BG"/>
              </w:rPr>
              <w:t>/марка/модел/</w:t>
            </w:r>
          </w:p>
        </w:tc>
        <w:tc>
          <w:tcPr>
            <w:tcW w:w="1136" w:type="dxa"/>
            <w:tcBorders>
              <w:bottom w:val="single" w:sz="4" w:space="0" w:color="auto"/>
            </w:tcBorders>
            <w:shd w:val="clear" w:color="auto" w:fill="F2F2F2" w:themeFill="background1" w:themeFillShade="F2"/>
            <w:vAlign w:val="center"/>
          </w:tcPr>
          <w:p w:rsidR="00DD3C3F" w:rsidRDefault="004C4DD3" w:rsidP="00B201F5">
            <w:pPr>
              <w:widowControl w:val="0"/>
              <w:jc w:val="center"/>
              <w:rPr>
                <w:rFonts w:ascii="Times New Roman" w:hAnsi="Times New Roman" w:cs="Times New Roman"/>
                <w:b/>
                <w:sz w:val="20"/>
                <w:szCs w:val="20"/>
                <w:lang w:eastAsia="bg-BG"/>
              </w:rPr>
            </w:pPr>
            <w:r>
              <w:rPr>
                <w:rFonts w:ascii="Times New Roman" w:hAnsi="Times New Roman" w:cs="Times New Roman"/>
                <w:b/>
                <w:sz w:val="20"/>
                <w:szCs w:val="20"/>
                <w:lang w:eastAsia="bg-BG"/>
              </w:rPr>
              <w:t xml:space="preserve">KОЛИЧЕСТВО </w:t>
            </w:r>
          </w:p>
        </w:tc>
        <w:tc>
          <w:tcPr>
            <w:tcW w:w="2789" w:type="dxa"/>
            <w:tcBorders>
              <w:bottom w:val="single" w:sz="4" w:space="0" w:color="auto"/>
            </w:tcBorders>
            <w:shd w:val="clear" w:color="auto" w:fill="F2F2F2" w:themeFill="background1" w:themeFillShade="F2"/>
            <w:vAlign w:val="center"/>
          </w:tcPr>
          <w:p w:rsidR="00DD3C3F" w:rsidRDefault="004C4DD3" w:rsidP="00B201F5">
            <w:pPr>
              <w:widowControl w:val="0"/>
              <w:jc w:val="center"/>
              <w:rPr>
                <w:rFonts w:ascii="Times New Roman" w:hAnsi="Times New Roman" w:cs="Times New Roman"/>
                <w:b/>
                <w:sz w:val="20"/>
                <w:szCs w:val="20"/>
                <w:lang w:val="en-US" w:eastAsia="bg-BG"/>
              </w:rPr>
            </w:pPr>
            <w:r>
              <w:rPr>
                <w:rFonts w:ascii="Times New Roman" w:hAnsi="Times New Roman" w:cs="Times New Roman"/>
                <w:b/>
                <w:sz w:val="20"/>
                <w:szCs w:val="20"/>
                <w:lang w:eastAsia="bg-BG"/>
              </w:rPr>
              <w:t>ПРОИЗВОДИТЕЛ</w:t>
            </w:r>
          </w:p>
        </w:tc>
      </w:tr>
      <w:tr w:rsidR="00C644A9" w:rsidTr="00C644A9">
        <w:trPr>
          <w:trHeight w:val="717"/>
        </w:trPr>
        <w:tc>
          <w:tcPr>
            <w:tcW w:w="596" w:type="dxa"/>
            <w:tcBorders>
              <w:top w:val="single" w:sz="4" w:space="0" w:color="auto"/>
              <w:left w:val="single" w:sz="4" w:space="0" w:color="auto"/>
              <w:bottom w:val="single" w:sz="4" w:space="0" w:color="auto"/>
              <w:right w:val="single" w:sz="4" w:space="0" w:color="auto"/>
            </w:tcBorders>
          </w:tcPr>
          <w:p w:rsidR="00C644A9" w:rsidRPr="00C644A9" w:rsidRDefault="00C644A9" w:rsidP="00C644A9">
            <w:pPr>
              <w:ind w:left="71"/>
              <w:rPr>
                <w:rFonts w:ascii="Times New Roman" w:hAnsi="Times New Roman" w:cs="Times New Roman"/>
                <w:sz w:val="24"/>
                <w:szCs w:val="24"/>
              </w:rPr>
            </w:pPr>
          </w:p>
        </w:tc>
        <w:tc>
          <w:tcPr>
            <w:tcW w:w="5250" w:type="dxa"/>
            <w:tcBorders>
              <w:top w:val="single" w:sz="4" w:space="0" w:color="auto"/>
              <w:left w:val="single" w:sz="4" w:space="0" w:color="auto"/>
              <w:bottom w:val="single" w:sz="4" w:space="0" w:color="auto"/>
              <w:right w:val="single" w:sz="4" w:space="0" w:color="auto"/>
            </w:tcBorders>
          </w:tcPr>
          <w:p w:rsidR="00C644A9" w:rsidRPr="00C644A9" w:rsidRDefault="00C644A9" w:rsidP="00C644A9">
            <w:pPr>
              <w:ind w:right="-54" w:firstLine="5"/>
              <w:rPr>
                <w:rFonts w:ascii="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tcPr>
          <w:p w:rsidR="00C644A9" w:rsidRPr="00C644A9" w:rsidRDefault="00C644A9" w:rsidP="00C644A9">
            <w:pPr>
              <w:ind w:left="58"/>
              <w:jc w:val="center"/>
              <w:rPr>
                <w:rFonts w:ascii="Times New Roman" w:hAnsi="Times New Roman" w:cs="Times New Roman"/>
                <w:sz w:val="24"/>
                <w:szCs w:val="24"/>
              </w:rPr>
            </w:pPr>
          </w:p>
        </w:tc>
        <w:tc>
          <w:tcPr>
            <w:tcW w:w="2789" w:type="dxa"/>
            <w:tcBorders>
              <w:top w:val="single" w:sz="4" w:space="0" w:color="auto"/>
              <w:left w:val="single" w:sz="4" w:space="0" w:color="auto"/>
              <w:bottom w:val="single" w:sz="4" w:space="0" w:color="auto"/>
            </w:tcBorders>
            <w:shd w:val="clear" w:color="auto" w:fill="FFFFFF"/>
            <w:vAlign w:val="center"/>
          </w:tcPr>
          <w:p w:rsidR="00C644A9" w:rsidRPr="00A30C61" w:rsidRDefault="00C644A9" w:rsidP="00C644A9">
            <w:pPr>
              <w:widowControl w:val="0"/>
              <w:jc w:val="center"/>
              <w:rPr>
                <w:rFonts w:ascii="Times New Roman" w:hAnsi="Times New Roman" w:cs="Times New Roman"/>
                <w:b/>
                <w:sz w:val="24"/>
                <w:szCs w:val="24"/>
                <w:lang w:eastAsia="bg-BG"/>
              </w:rPr>
            </w:pPr>
          </w:p>
        </w:tc>
      </w:tr>
      <w:tr w:rsidR="00C644A9" w:rsidTr="00C644A9">
        <w:trPr>
          <w:trHeight w:val="717"/>
        </w:trPr>
        <w:tc>
          <w:tcPr>
            <w:tcW w:w="596" w:type="dxa"/>
            <w:tcBorders>
              <w:top w:val="single" w:sz="4" w:space="0" w:color="auto"/>
              <w:left w:val="single" w:sz="8" w:space="0" w:color="000000"/>
              <w:bottom w:val="single" w:sz="4" w:space="0" w:color="auto"/>
              <w:right w:val="single" w:sz="8" w:space="0" w:color="000000"/>
            </w:tcBorders>
          </w:tcPr>
          <w:p w:rsidR="00C644A9" w:rsidRPr="00C644A9" w:rsidRDefault="00C644A9" w:rsidP="00C644A9">
            <w:pPr>
              <w:ind w:left="66"/>
              <w:rPr>
                <w:rFonts w:ascii="Times New Roman" w:hAnsi="Times New Roman" w:cs="Times New Roman"/>
                <w:sz w:val="24"/>
                <w:szCs w:val="24"/>
              </w:rPr>
            </w:pPr>
          </w:p>
        </w:tc>
        <w:tc>
          <w:tcPr>
            <w:tcW w:w="5250" w:type="dxa"/>
            <w:tcBorders>
              <w:top w:val="single" w:sz="4" w:space="0" w:color="auto"/>
              <w:left w:val="nil"/>
              <w:bottom w:val="single" w:sz="4" w:space="0" w:color="auto"/>
              <w:right w:val="single" w:sz="8" w:space="0" w:color="000000"/>
            </w:tcBorders>
          </w:tcPr>
          <w:p w:rsidR="00C644A9" w:rsidRPr="00C644A9" w:rsidRDefault="00C644A9" w:rsidP="00C644A9">
            <w:pPr>
              <w:ind w:left="5" w:right="-196"/>
              <w:rPr>
                <w:rFonts w:ascii="Times New Roman" w:hAnsi="Times New Roman" w:cs="Times New Roman"/>
                <w:sz w:val="24"/>
                <w:szCs w:val="24"/>
                <w:lang w:val="ru-RU"/>
              </w:rPr>
            </w:pPr>
          </w:p>
        </w:tc>
        <w:tc>
          <w:tcPr>
            <w:tcW w:w="1136" w:type="dxa"/>
            <w:tcBorders>
              <w:top w:val="single" w:sz="4" w:space="0" w:color="auto"/>
              <w:left w:val="nil"/>
              <w:bottom w:val="single" w:sz="4" w:space="0" w:color="auto"/>
              <w:right w:val="single" w:sz="8" w:space="0" w:color="000000"/>
            </w:tcBorders>
          </w:tcPr>
          <w:p w:rsidR="00C644A9" w:rsidRPr="00C644A9" w:rsidRDefault="00C644A9" w:rsidP="00C644A9">
            <w:pPr>
              <w:ind w:left="58"/>
              <w:jc w:val="center"/>
              <w:rPr>
                <w:rFonts w:ascii="Times New Roman" w:hAnsi="Times New Roman" w:cs="Times New Roman"/>
                <w:sz w:val="24"/>
                <w:szCs w:val="24"/>
              </w:rPr>
            </w:pPr>
          </w:p>
        </w:tc>
        <w:tc>
          <w:tcPr>
            <w:tcW w:w="2789" w:type="dxa"/>
            <w:tcBorders>
              <w:top w:val="single" w:sz="4" w:space="0" w:color="auto"/>
            </w:tcBorders>
            <w:shd w:val="clear" w:color="auto" w:fill="FFFFFF"/>
            <w:vAlign w:val="center"/>
          </w:tcPr>
          <w:p w:rsidR="00C644A9" w:rsidRPr="00586057" w:rsidRDefault="00C644A9" w:rsidP="00C644A9">
            <w:pPr>
              <w:widowControl w:val="0"/>
              <w:jc w:val="center"/>
              <w:rPr>
                <w:rFonts w:ascii="Times New Roman" w:hAnsi="Times New Roman" w:cs="Times New Roman"/>
                <w:b/>
                <w:sz w:val="24"/>
                <w:szCs w:val="24"/>
                <w:lang w:val="en-US" w:eastAsia="bg-BG"/>
              </w:rPr>
            </w:pPr>
          </w:p>
        </w:tc>
      </w:tr>
      <w:tr w:rsidR="00C644A9" w:rsidTr="00ED7EC2">
        <w:trPr>
          <w:trHeight w:val="717"/>
        </w:trPr>
        <w:tc>
          <w:tcPr>
            <w:tcW w:w="596" w:type="dxa"/>
            <w:tcBorders>
              <w:top w:val="single" w:sz="4" w:space="0" w:color="auto"/>
              <w:left w:val="single" w:sz="4" w:space="0" w:color="auto"/>
              <w:bottom w:val="single" w:sz="4" w:space="0" w:color="auto"/>
              <w:right w:val="single" w:sz="4" w:space="0" w:color="auto"/>
            </w:tcBorders>
          </w:tcPr>
          <w:p w:rsidR="00C644A9" w:rsidRPr="00C644A9" w:rsidRDefault="00C644A9" w:rsidP="00C644A9">
            <w:pPr>
              <w:ind w:left="66"/>
              <w:rPr>
                <w:rFonts w:ascii="Times New Roman" w:hAnsi="Times New Roman" w:cs="Times New Roman"/>
                <w:sz w:val="24"/>
                <w:szCs w:val="24"/>
              </w:rPr>
            </w:pPr>
          </w:p>
        </w:tc>
        <w:tc>
          <w:tcPr>
            <w:tcW w:w="5250" w:type="dxa"/>
            <w:tcBorders>
              <w:top w:val="single" w:sz="4" w:space="0" w:color="auto"/>
              <w:left w:val="single" w:sz="4" w:space="0" w:color="auto"/>
              <w:bottom w:val="single" w:sz="4" w:space="0" w:color="auto"/>
              <w:right w:val="single" w:sz="4" w:space="0" w:color="auto"/>
            </w:tcBorders>
          </w:tcPr>
          <w:p w:rsidR="00C644A9" w:rsidRPr="00C644A9" w:rsidRDefault="00C644A9" w:rsidP="00C644A9">
            <w:pPr>
              <w:ind w:left="10" w:right="-54"/>
              <w:rPr>
                <w:rFonts w:ascii="Times New Roman" w:hAnsi="Times New Roman" w:cs="Times New Roman"/>
                <w:sz w:val="24"/>
                <w:szCs w:val="24"/>
                <w:lang w:val="ru-RU"/>
              </w:rPr>
            </w:pPr>
          </w:p>
        </w:tc>
        <w:tc>
          <w:tcPr>
            <w:tcW w:w="1136" w:type="dxa"/>
            <w:tcBorders>
              <w:top w:val="single" w:sz="4" w:space="0" w:color="auto"/>
              <w:left w:val="single" w:sz="4" w:space="0" w:color="auto"/>
              <w:bottom w:val="single" w:sz="4" w:space="0" w:color="auto"/>
              <w:right w:val="single" w:sz="4" w:space="0" w:color="auto"/>
            </w:tcBorders>
          </w:tcPr>
          <w:p w:rsidR="00C644A9" w:rsidRPr="00C644A9" w:rsidRDefault="00C644A9" w:rsidP="00C644A9">
            <w:pPr>
              <w:ind w:left="67"/>
              <w:jc w:val="center"/>
              <w:rPr>
                <w:rFonts w:ascii="Times New Roman" w:hAnsi="Times New Roman" w:cs="Times New Roman"/>
                <w:sz w:val="24"/>
                <w:szCs w:val="24"/>
              </w:rPr>
            </w:pPr>
          </w:p>
        </w:tc>
        <w:tc>
          <w:tcPr>
            <w:tcW w:w="2789" w:type="dxa"/>
            <w:shd w:val="clear" w:color="auto" w:fill="FFFFFF"/>
            <w:vAlign w:val="center"/>
          </w:tcPr>
          <w:p w:rsidR="00C644A9" w:rsidRDefault="00C644A9" w:rsidP="00C644A9">
            <w:pPr>
              <w:widowControl w:val="0"/>
              <w:jc w:val="center"/>
              <w:rPr>
                <w:rFonts w:ascii="Times New Roman" w:hAnsi="Times New Roman" w:cs="Times New Roman"/>
                <w:b/>
                <w:sz w:val="24"/>
                <w:szCs w:val="24"/>
                <w:lang w:val="en-US" w:eastAsia="bg-BG"/>
              </w:rPr>
            </w:pPr>
          </w:p>
        </w:tc>
      </w:tr>
      <w:tr w:rsidR="00C644A9" w:rsidTr="00ED7EC2">
        <w:trPr>
          <w:trHeight w:val="717"/>
        </w:trPr>
        <w:tc>
          <w:tcPr>
            <w:tcW w:w="596" w:type="dxa"/>
            <w:tcBorders>
              <w:top w:val="single" w:sz="4" w:space="0" w:color="auto"/>
              <w:left w:val="single" w:sz="8" w:space="0" w:color="000000"/>
              <w:bottom w:val="single" w:sz="8" w:space="0" w:color="000000"/>
              <w:right w:val="single" w:sz="8" w:space="0" w:color="000000"/>
            </w:tcBorders>
          </w:tcPr>
          <w:p w:rsidR="00C644A9" w:rsidRPr="00C644A9" w:rsidRDefault="00C644A9" w:rsidP="00C644A9">
            <w:pPr>
              <w:ind w:left="66"/>
              <w:rPr>
                <w:rFonts w:ascii="Times New Roman" w:hAnsi="Times New Roman" w:cs="Times New Roman"/>
                <w:sz w:val="24"/>
                <w:szCs w:val="24"/>
              </w:rPr>
            </w:pPr>
          </w:p>
        </w:tc>
        <w:tc>
          <w:tcPr>
            <w:tcW w:w="5250" w:type="dxa"/>
            <w:tcBorders>
              <w:top w:val="single" w:sz="4" w:space="0" w:color="auto"/>
              <w:left w:val="nil"/>
              <w:bottom w:val="single" w:sz="8" w:space="0" w:color="000000"/>
              <w:right w:val="single" w:sz="8" w:space="0" w:color="000000"/>
            </w:tcBorders>
          </w:tcPr>
          <w:p w:rsidR="00C644A9" w:rsidRPr="00C644A9" w:rsidRDefault="00C644A9" w:rsidP="00C644A9">
            <w:pPr>
              <w:rPr>
                <w:rFonts w:ascii="Times New Roman" w:hAnsi="Times New Roman" w:cs="Times New Roman"/>
                <w:sz w:val="24"/>
                <w:szCs w:val="24"/>
              </w:rPr>
            </w:pPr>
          </w:p>
        </w:tc>
        <w:tc>
          <w:tcPr>
            <w:tcW w:w="1136" w:type="dxa"/>
            <w:tcBorders>
              <w:top w:val="single" w:sz="4" w:space="0" w:color="auto"/>
              <w:left w:val="nil"/>
              <w:bottom w:val="single" w:sz="8" w:space="0" w:color="000000"/>
              <w:right w:val="single" w:sz="8" w:space="0" w:color="000000"/>
            </w:tcBorders>
          </w:tcPr>
          <w:p w:rsidR="00C644A9" w:rsidRPr="00C644A9" w:rsidRDefault="00C644A9" w:rsidP="00C644A9">
            <w:pPr>
              <w:jc w:val="center"/>
              <w:rPr>
                <w:rFonts w:ascii="Times New Roman" w:hAnsi="Times New Roman" w:cs="Times New Roman"/>
                <w:sz w:val="24"/>
                <w:szCs w:val="24"/>
              </w:rPr>
            </w:pPr>
          </w:p>
        </w:tc>
        <w:tc>
          <w:tcPr>
            <w:tcW w:w="2789" w:type="dxa"/>
            <w:shd w:val="clear" w:color="auto" w:fill="FFFFFF"/>
            <w:vAlign w:val="center"/>
          </w:tcPr>
          <w:p w:rsidR="00C644A9" w:rsidRDefault="00C644A9" w:rsidP="00C644A9">
            <w:pPr>
              <w:widowControl w:val="0"/>
              <w:jc w:val="center"/>
              <w:rPr>
                <w:rFonts w:ascii="Times New Roman" w:hAnsi="Times New Roman" w:cs="Times New Roman"/>
                <w:b/>
                <w:sz w:val="24"/>
                <w:szCs w:val="24"/>
                <w:lang w:val="en-US" w:eastAsia="bg-BG"/>
              </w:rPr>
            </w:pPr>
          </w:p>
        </w:tc>
      </w:tr>
    </w:tbl>
    <w:p w:rsidR="00DD3C3F" w:rsidRDefault="00DD3C3F" w:rsidP="00B201F5">
      <w:pPr>
        <w:spacing w:after="0"/>
        <w:jc w:val="center"/>
        <w:rPr>
          <w:rFonts w:ascii="Times New Roman" w:eastAsia="Batang" w:hAnsi="Times New Roman" w:cs="Times New Roman"/>
          <w:b/>
          <w:bCs/>
          <w:sz w:val="24"/>
          <w:szCs w:val="24"/>
          <w:lang w:eastAsia="bg-BG"/>
        </w:rPr>
      </w:pPr>
    </w:p>
    <w:p w:rsidR="00EA202F" w:rsidRPr="00EA202F" w:rsidRDefault="00EA202F" w:rsidP="00E34FD4">
      <w:pPr>
        <w:suppressAutoHyphens w:val="0"/>
        <w:autoSpaceDE w:val="0"/>
        <w:autoSpaceDN w:val="0"/>
        <w:adjustRightInd w:val="0"/>
        <w:spacing w:after="0" w:line="240" w:lineRule="auto"/>
        <w:jc w:val="both"/>
        <w:rPr>
          <w:rFonts w:ascii="Times New Roman" w:eastAsia="Batang" w:hAnsi="Times New Roman" w:cs="Times New Roman"/>
          <w:bCs/>
          <w:sz w:val="24"/>
          <w:szCs w:val="24"/>
          <w:lang w:eastAsia="bg-BG"/>
        </w:rPr>
      </w:pPr>
      <w:r w:rsidRPr="00EA202F">
        <w:rPr>
          <w:rFonts w:ascii="Times New Roman" w:eastAsia="Batang" w:hAnsi="Times New Roman" w:cs="Times New Roman"/>
          <w:b/>
          <w:sz w:val="24"/>
          <w:szCs w:val="24"/>
          <w:lang w:eastAsia="bg-BG"/>
        </w:rPr>
        <w:t>1.2</w:t>
      </w:r>
      <w:r>
        <w:rPr>
          <w:rFonts w:ascii="Times New Roman" w:eastAsia="Batang" w:hAnsi="Times New Roman" w:cs="Times New Roman"/>
          <w:bCs/>
          <w:sz w:val="24"/>
          <w:szCs w:val="24"/>
          <w:lang w:eastAsia="bg-BG"/>
        </w:rPr>
        <w:t xml:space="preserve">. </w:t>
      </w:r>
      <w:r w:rsidRPr="00EA202F">
        <w:rPr>
          <w:rFonts w:ascii="Times New Roman" w:eastAsia="Batang" w:hAnsi="Times New Roman" w:cs="Times New Roman"/>
          <w:bCs/>
          <w:sz w:val="24"/>
          <w:szCs w:val="24"/>
          <w:lang w:eastAsia="bg-BG"/>
        </w:rPr>
        <w:t>Освен доставката по т. 1.1., предметът на Договора</w:t>
      </w:r>
      <w:r w:rsidR="002C22EE">
        <w:rPr>
          <w:rFonts w:ascii="Times New Roman" w:eastAsia="Batang" w:hAnsi="Times New Roman" w:cs="Times New Roman"/>
          <w:bCs/>
          <w:sz w:val="24"/>
          <w:szCs w:val="24"/>
          <w:lang w:eastAsia="bg-BG"/>
        </w:rPr>
        <w:t xml:space="preserve"> включва и изпълнението на следн</w:t>
      </w:r>
      <w:r w:rsidRPr="00EA202F">
        <w:rPr>
          <w:rFonts w:ascii="Times New Roman" w:eastAsia="Batang" w:hAnsi="Times New Roman" w:cs="Times New Roman"/>
          <w:bCs/>
          <w:sz w:val="24"/>
          <w:szCs w:val="24"/>
          <w:lang w:eastAsia="bg-BG"/>
        </w:rPr>
        <w:t>ите дейности:</w:t>
      </w:r>
    </w:p>
    <w:p w:rsidR="00EA202F" w:rsidRPr="00EA202F" w:rsidRDefault="00EA202F" w:rsidP="006C0EC9">
      <w:pPr>
        <w:tabs>
          <w:tab w:val="left" w:pos="1418"/>
        </w:tabs>
        <w:suppressAutoHyphens w:val="0"/>
        <w:autoSpaceDE w:val="0"/>
        <w:autoSpaceDN w:val="0"/>
        <w:adjustRightInd w:val="0"/>
        <w:spacing w:after="0" w:line="240" w:lineRule="auto"/>
        <w:ind w:left="708" w:firstLine="567"/>
        <w:jc w:val="both"/>
        <w:rPr>
          <w:rFonts w:ascii="Times New Roman" w:eastAsia="Batang" w:hAnsi="Times New Roman" w:cs="Times New Roman"/>
          <w:bCs/>
          <w:sz w:val="24"/>
          <w:szCs w:val="24"/>
          <w:lang w:eastAsia="bg-BG"/>
        </w:rPr>
      </w:pPr>
      <w:r w:rsidRPr="00EA202F">
        <w:rPr>
          <w:rFonts w:ascii="Times New Roman" w:eastAsia="Batang" w:hAnsi="Times New Roman" w:cs="Times New Roman"/>
          <w:b/>
          <w:sz w:val="24"/>
          <w:szCs w:val="24"/>
          <w:lang w:eastAsia="bg-BG"/>
        </w:rPr>
        <w:t>1.</w:t>
      </w:r>
      <w:r w:rsidRPr="00EA202F">
        <w:rPr>
          <w:rFonts w:ascii="Times New Roman" w:eastAsia="Batang" w:hAnsi="Times New Roman" w:cs="Times New Roman"/>
          <w:b/>
          <w:sz w:val="24"/>
          <w:szCs w:val="24"/>
          <w:lang w:val="ru-RU" w:eastAsia="bg-BG"/>
        </w:rPr>
        <w:t>2.1</w:t>
      </w:r>
      <w:r w:rsidRPr="00EA202F">
        <w:rPr>
          <w:rFonts w:ascii="Times New Roman" w:eastAsia="Batang" w:hAnsi="Times New Roman" w:cs="Times New Roman"/>
          <w:b/>
          <w:sz w:val="24"/>
          <w:szCs w:val="24"/>
          <w:lang w:eastAsia="bg-BG"/>
        </w:rPr>
        <w:t>.</w:t>
      </w:r>
      <w:r w:rsidRPr="00EA202F">
        <w:rPr>
          <w:rFonts w:ascii="Times New Roman" w:eastAsia="Batang" w:hAnsi="Times New Roman" w:cs="Times New Roman"/>
          <w:bCs/>
          <w:sz w:val="24"/>
          <w:szCs w:val="24"/>
          <w:lang w:val="ru-RU" w:eastAsia="bg-BG"/>
        </w:rPr>
        <w:t xml:space="preserve"> </w:t>
      </w:r>
      <w:r w:rsidRPr="00EA202F">
        <w:rPr>
          <w:rFonts w:ascii="Times New Roman" w:eastAsia="Batang" w:hAnsi="Times New Roman" w:cs="Times New Roman"/>
          <w:bCs/>
          <w:sz w:val="24"/>
          <w:szCs w:val="24"/>
          <w:lang w:eastAsia="bg-BG"/>
        </w:rPr>
        <w:t xml:space="preserve">Монтаж, инсталация, пробно изпитване и въвеждане в експлоатация на доставената </w:t>
      </w:r>
      <w:r w:rsidR="00563E7E">
        <w:rPr>
          <w:rFonts w:ascii="Times New Roman" w:eastAsia="Batang" w:hAnsi="Times New Roman" w:cs="Times New Roman"/>
          <w:bCs/>
          <w:sz w:val="24"/>
          <w:szCs w:val="24"/>
          <w:lang w:eastAsia="bg-BG"/>
        </w:rPr>
        <w:t xml:space="preserve">лабораторна </w:t>
      </w:r>
      <w:r w:rsidRPr="00EA202F">
        <w:rPr>
          <w:rFonts w:ascii="Times New Roman" w:eastAsia="Batang" w:hAnsi="Times New Roman" w:cs="Times New Roman"/>
          <w:bCs/>
          <w:sz w:val="24"/>
          <w:szCs w:val="24"/>
          <w:lang w:eastAsia="bg-BG"/>
        </w:rPr>
        <w:t>апаратура;</w:t>
      </w:r>
    </w:p>
    <w:p w:rsidR="00EA202F" w:rsidRPr="00EA202F" w:rsidRDefault="00EA202F" w:rsidP="006C0EC9">
      <w:pPr>
        <w:suppressAutoHyphens w:val="0"/>
        <w:autoSpaceDE w:val="0"/>
        <w:autoSpaceDN w:val="0"/>
        <w:adjustRightInd w:val="0"/>
        <w:spacing w:after="0" w:line="240" w:lineRule="auto"/>
        <w:ind w:left="708" w:firstLine="567"/>
        <w:jc w:val="both"/>
        <w:rPr>
          <w:rFonts w:ascii="Times New Roman" w:eastAsia="Batang" w:hAnsi="Times New Roman" w:cs="Times New Roman"/>
          <w:bCs/>
          <w:sz w:val="24"/>
          <w:szCs w:val="24"/>
          <w:lang w:eastAsia="bg-BG"/>
        </w:rPr>
      </w:pPr>
      <w:r w:rsidRPr="00EA202F">
        <w:rPr>
          <w:rFonts w:ascii="Times New Roman" w:eastAsia="Batang" w:hAnsi="Times New Roman" w:cs="Times New Roman"/>
          <w:b/>
          <w:sz w:val="24"/>
          <w:szCs w:val="24"/>
          <w:lang w:eastAsia="bg-BG"/>
        </w:rPr>
        <w:t>1.</w:t>
      </w:r>
      <w:r w:rsidRPr="00EA202F">
        <w:rPr>
          <w:rFonts w:ascii="Times New Roman" w:eastAsia="Batang" w:hAnsi="Times New Roman" w:cs="Times New Roman"/>
          <w:b/>
          <w:sz w:val="24"/>
          <w:szCs w:val="24"/>
          <w:lang w:val="ru-RU" w:eastAsia="bg-BG"/>
        </w:rPr>
        <w:t>2.2.</w:t>
      </w:r>
      <w:r w:rsidRPr="00EA202F">
        <w:rPr>
          <w:rFonts w:ascii="Times New Roman" w:eastAsia="Batang" w:hAnsi="Times New Roman" w:cs="Times New Roman"/>
          <w:bCs/>
          <w:sz w:val="24"/>
          <w:szCs w:val="24"/>
          <w:lang w:val="ru-RU" w:eastAsia="bg-BG"/>
        </w:rPr>
        <w:t xml:space="preserve"> </w:t>
      </w:r>
      <w:r w:rsidRPr="00EA202F">
        <w:rPr>
          <w:rFonts w:ascii="Times New Roman" w:eastAsia="Batang" w:hAnsi="Times New Roman" w:cs="Times New Roman"/>
          <w:bCs/>
          <w:sz w:val="24"/>
          <w:szCs w:val="24"/>
          <w:lang w:eastAsia="bg-BG"/>
        </w:rPr>
        <w:t xml:space="preserve">Обучение за работа на </w:t>
      </w:r>
      <w:r w:rsidR="00040E21">
        <w:rPr>
          <w:rFonts w:ascii="Times New Roman" w:eastAsia="Batang" w:hAnsi="Times New Roman" w:cs="Times New Roman"/>
          <w:bCs/>
          <w:sz w:val="24"/>
          <w:szCs w:val="24"/>
          <w:lang w:eastAsia="bg-BG"/>
        </w:rPr>
        <w:t>лабораторните</w:t>
      </w:r>
      <w:r w:rsidRPr="00EA202F">
        <w:rPr>
          <w:rFonts w:ascii="Times New Roman" w:eastAsia="Batang" w:hAnsi="Times New Roman" w:cs="Times New Roman"/>
          <w:bCs/>
          <w:sz w:val="24"/>
          <w:szCs w:val="24"/>
          <w:lang w:eastAsia="bg-BG"/>
        </w:rPr>
        <w:t xml:space="preserve"> специалисти с доставената </w:t>
      </w:r>
      <w:r w:rsidR="00563E7E">
        <w:rPr>
          <w:rFonts w:ascii="Times New Roman" w:eastAsia="Batang" w:hAnsi="Times New Roman" w:cs="Times New Roman"/>
          <w:bCs/>
          <w:sz w:val="24"/>
          <w:szCs w:val="24"/>
          <w:lang w:eastAsia="bg-BG"/>
        </w:rPr>
        <w:t xml:space="preserve">лабораторна </w:t>
      </w:r>
      <w:r w:rsidRPr="00EA202F">
        <w:rPr>
          <w:rFonts w:ascii="Times New Roman" w:eastAsia="Batang" w:hAnsi="Times New Roman" w:cs="Times New Roman"/>
          <w:bCs/>
          <w:sz w:val="24"/>
          <w:szCs w:val="24"/>
          <w:lang w:eastAsia="bg-BG"/>
        </w:rPr>
        <w:t>апаратура</w:t>
      </w:r>
      <w:r w:rsidR="00040E21">
        <w:rPr>
          <w:rFonts w:ascii="Times New Roman" w:eastAsia="Batang" w:hAnsi="Times New Roman" w:cs="Times New Roman"/>
          <w:bCs/>
          <w:sz w:val="24"/>
          <w:szCs w:val="24"/>
          <w:lang w:eastAsia="bg-BG"/>
        </w:rPr>
        <w:t xml:space="preserve"> (където е приложимо)</w:t>
      </w:r>
      <w:r w:rsidRPr="00EA202F">
        <w:rPr>
          <w:rFonts w:ascii="Times New Roman" w:eastAsia="Batang" w:hAnsi="Times New Roman" w:cs="Times New Roman"/>
          <w:bCs/>
          <w:sz w:val="24"/>
          <w:szCs w:val="24"/>
          <w:lang w:eastAsia="bg-BG"/>
        </w:rPr>
        <w:t>;</w:t>
      </w:r>
    </w:p>
    <w:p w:rsidR="00EA202F" w:rsidRPr="00326142" w:rsidRDefault="00EA202F" w:rsidP="006C0EC9">
      <w:pPr>
        <w:suppressAutoHyphens w:val="0"/>
        <w:autoSpaceDE w:val="0"/>
        <w:autoSpaceDN w:val="0"/>
        <w:adjustRightInd w:val="0"/>
        <w:spacing w:after="0" w:line="240" w:lineRule="auto"/>
        <w:ind w:left="708" w:firstLine="567"/>
        <w:jc w:val="both"/>
        <w:rPr>
          <w:rFonts w:ascii="Times New Roman" w:eastAsia="Batang" w:hAnsi="Times New Roman" w:cs="Times New Roman"/>
          <w:b/>
          <w:bCs/>
          <w:sz w:val="24"/>
          <w:szCs w:val="24"/>
          <w:lang w:eastAsia="bg-BG"/>
        </w:rPr>
      </w:pPr>
      <w:r w:rsidRPr="00EA202F">
        <w:rPr>
          <w:rFonts w:ascii="Times New Roman" w:eastAsia="Batang" w:hAnsi="Times New Roman" w:cs="Times New Roman"/>
          <w:b/>
          <w:sz w:val="24"/>
          <w:szCs w:val="24"/>
          <w:lang w:eastAsia="bg-BG"/>
        </w:rPr>
        <w:t>1.</w:t>
      </w:r>
      <w:r w:rsidRPr="00EA202F">
        <w:rPr>
          <w:rFonts w:ascii="Times New Roman" w:eastAsia="Batang" w:hAnsi="Times New Roman" w:cs="Times New Roman"/>
          <w:b/>
          <w:sz w:val="24"/>
          <w:szCs w:val="24"/>
          <w:lang w:val="ru-RU" w:eastAsia="bg-BG"/>
        </w:rPr>
        <w:t>2.3.</w:t>
      </w:r>
      <w:r w:rsidR="00040E21">
        <w:rPr>
          <w:rFonts w:ascii="Times New Roman" w:eastAsia="Batang" w:hAnsi="Times New Roman" w:cs="Times New Roman"/>
          <w:b/>
          <w:sz w:val="24"/>
          <w:szCs w:val="24"/>
          <w:lang w:val="ru-RU" w:eastAsia="bg-BG"/>
        </w:rPr>
        <w:t xml:space="preserve"> </w:t>
      </w:r>
      <w:r w:rsidRPr="00EA202F">
        <w:rPr>
          <w:rFonts w:ascii="Times New Roman" w:eastAsia="Batang" w:hAnsi="Times New Roman" w:cs="Times New Roman"/>
          <w:bCs/>
          <w:sz w:val="24"/>
          <w:szCs w:val="24"/>
          <w:lang w:eastAsia="bg-BG"/>
        </w:rPr>
        <w:t xml:space="preserve">Гаранционно обслужване (гаранционна поддръжка) на доставената </w:t>
      </w:r>
      <w:r w:rsidR="00563E7E">
        <w:rPr>
          <w:rFonts w:ascii="Times New Roman" w:eastAsia="Batang" w:hAnsi="Times New Roman" w:cs="Times New Roman"/>
          <w:bCs/>
          <w:sz w:val="24"/>
          <w:szCs w:val="24"/>
          <w:lang w:eastAsia="bg-BG"/>
        </w:rPr>
        <w:t>лабораторна</w:t>
      </w:r>
      <w:r w:rsidR="00563E7E" w:rsidRPr="00EA202F">
        <w:rPr>
          <w:rFonts w:ascii="Times New Roman" w:eastAsia="Batang" w:hAnsi="Times New Roman" w:cs="Times New Roman"/>
          <w:bCs/>
          <w:sz w:val="24"/>
          <w:szCs w:val="24"/>
          <w:lang w:eastAsia="bg-BG"/>
        </w:rPr>
        <w:t xml:space="preserve"> </w:t>
      </w:r>
      <w:r w:rsidRPr="00EA202F">
        <w:rPr>
          <w:rFonts w:ascii="Times New Roman" w:eastAsia="Batang" w:hAnsi="Times New Roman" w:cs="Times New Roman"/>
          <w:bCs/>
          <w:sz w:val="24"/>
          <w:szCs w:val="24"/>
          <w:lang w:eastAsia="bg-BG"/>
        </w:rPr>
        <w:t>апаратура в рамките на гаранционния срок, посочен в т. 4.</w:t>
      </w:r>
      <w:r w:rsidR="00C644A9">
        <w:rPr>
          <w:rFonts w:ascii="Times New Roman" w:eastAsia="Batang" w:hAnsi="Times New Roman" w:cs="Times New Roman"/>
          <w:bCs/>
          <w:sz w:val="24"/>
          <w:szCs w:val="24"/>
          <w:lang w:eastAsia="bg-BG"/>
        </w:rPr>
        <w:t>5</w:t>
      </w:r>
      <w:r w:rsidR="00225642" w:rsidRPr="00326142">
        <w:rPr>
          <w:rFonts w:ascii="Times New Roman" w:eastAsia="Batang" w:hAnsi="Times New Roman" w:cs="Times New Roman"/>
          <w:bCs/>
          <w:sz w:val="24"/>
          <w:szCs w:val="24"/>
          <w:lang w:eastAsia="bg-BG"/>
        </w:rPr>
        <w:t>.</w:t>
      </w:r>
    </w:p>
    <w:p w:rsidR="00EA202F" w:rsidRDefault="00EA202F" w:rsidP="006C0EC9">
      <w:pPr>
        <w:spacing w:after="0" w:line="240" w:lineRule="auto"/>
        <w:ind w:firstLine="567"/>
        <w:jc w:val="center"/>
        <w:rPr>
          <w:rFonts w:ascii="Times New Roman" w:eastAsia="Batang" w:hAnsi="Times New Roman" w:cs="Times New Roman"/>
          <w:b/>
          <w:bCs/>
          <w:sz w:val="24"/>
          <w:szCs w:val="24"/>
          <w:lang w:eastAsia="bg-BG"/>
        </w:rPr>
      </w:pPr>
    </w:p>
    <w:p w:rsidR="00DD3C3F" w:rsidRDefault="004C4DD3" w:rsidP="00B201F5">
      <w:pPr>
        <w:spacing w:after="0"/>
        <w:jc w:val="center"/>
        <w:rPr>
          <w:rFonts w:ascii="Times New Roman" w:eastAsia="Batang" w:hAnsi="Times New Roman" w:cs="Times New Roman"/>
          <w:sz w:val="24"/>
          <w:szCs w:val="24"/>
          <w:lang w:eastAsia="bg-BG"/>
        </w:rPr>
      </w:pPr>
      <w:r>
        <w:rPr>
          <w:rFonts w:ascii="Times New Roman" w:eastAsia="Batang" w:hAnsi="Times New Roman" w:cs="Times New Roman"/>
          <w:b/>
          <w:bCs/>
          <w:sz w:val="24"/>
          <w:szCs w:val="24"/>
          <w:lang w:eastAsia="bg-BG"/>
        </w:rPr>
        <w:t>II. ЦЕНИ И ОБЩА СТОЙНОСТ НА</w:t>
      </w:r>
    </w:p>
    <w:p w:rsidR="00DD3C3F" w:rsidRDefault="004C4DD3" w:rsidP="00B201F5">
      <w:pPr>
        <w:spacing w:after="0"/>
        <w:jc w:val="center"/>
        <w:rPr>
          <w:rFonts w:ascii="Times New Roman" w:eastAsia="Batang" w:hAnsi="Times New Roman" w:cs="Times New Roman"/>
          <w:b/>
          <w:bCs/>
          <w:sz w:val="24"/>
          <w:szCs w:val="24"/>
          <w:lang w:eastAsia="bg-BG"/>
        </w:rPr>
      </w:pPr>
      <w:r>
        <w:rPr>
          <w:rFonts w:ascii="Times New Roman" w:eastAsia="Batang" w:hAnsi="Times New Roman" w:cs="Times New Roman"/>
          <w:b/>
          <w:bCs/>
          <w:sz w:val="24"/>
          <w:szCs w:val="24"/>
          <w:lang w:eastAsia="bg-BG"/>
        </w:rPr>
        <w:t>ДОСТАВКИТЕ ПО ДОГОВОРА</w:t>
      </w:r>
    </w:p>
    <w:p w:rsidR="00DD3C3F" w:rsidRDefault="00DD3C3F" w:rsidP="00B201F5">
      <w:pPr>
        <w:spacing w:after="0"/>
        <w:jc w:val="center"/>
        <w:rPr>
          <w:rFonts w:ascii="Times New Roman" w:eastAsia="Batang" w:hAnsi="Times New Roman" w:cs="Times New Roman"/>
          <w:sz w:val="24"/>
          <w:szCs w:val="24"/>
          <w:lang w:eastAsia="bg-BG"/>
        </w:rPr>
      </w:pPr>
    </w:p>
    <w:p w:rsidR="00EA202F" w:rsidRDefault="007B2CFC" w:rsidP="00563E7E">
      <w:pPr>
        <w:suppressAutoHyphens w:val="0"/>
        <w:spacing w:after="0" w:line="240" w:lineRule="auto"/>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
          <w:bCs/>
          <w:sz w:val="24"/>
          <w:szCs w:val="24"/>
          <w:lang w:eastAsia="bg-BG"/>
        </w:rPr>
        <w:t xml:space="preserve">          </w:t>
      </w:r>
      <w:r w:rsidR="00EA202F" w:rsidRPr="00EA202F">
        <w:rPr>
          <w:rFonts w:ascii="Times New Roman" w:eastAsia="Times New Roman" w:hAnsi="Times New Roman" w:cs="Times New Roman"/>
          <w:b/>
          <w:bCs/>
          <w:sz w:val="24"/>
          <w:szCs w:val="24"/>
          <w:lang w:eastAsia="bg-BG"/>
        </w:rPr>
        <w:t xml:space="preserve">2.1. </w:t>
      </w:r>
      <w:r w:rsidR="00EA202F" w:rsidRPr="00EA202F">
        <w:rPr>
          <w:rFonts w:ascii="Times New Roman" w:eastAsia="Times New Roman" w:hAnsi="Times New Roman" w:cs="Times New Roman"/>
          <w:bCs/>
          <w:sz w:val="24"/>
          <w:szCs w:val="24"/>
          <w:lang w:eastAsia="bg-BG"/>
        </w:rPr>
        <w:t xml:space="preserve">Цената на </w:t>
      </w:r>
      <w:r w:rsidR="00EA202F">
        <w:rPr>
          <w:rFonts w:ascii="Times New Roman" w:eastAsia="Times New Roman" w:hAnsi="Times New Roman" w:cs="Times New Roman"/>
          <w:bCs/>
          <w:sz w:val="24"/>
          <w:szCs w:val="24"/>
          <w:lang w:eastAsia="bg-BG"/>
        </w:rPr>
        <w:t>лабораторната апаратура</w:t>
      </w:r>
      <w:r w:rsidR="00EA202F" w:rsidRPr="00EA202F">
        <w:rPr>
          <w:rFonts w:ascii="Times New Roman" w:eastAsia="Times New Roman" w:hAnsi="Times New Roman" w:cs="Times New Roman"/>
          <w:bCs/>
          <w:sz w:val="24"/>
          <w:szCs w:val="24"/>
          <w:lang w:eastAsia="bg-BG"/>
        </w:rPr>
        <w:t xml:space="preserve"> по т. 1.1, съгласно представено ценово предложение, неразделна част от договора е, както следва:</w:t>
      </w:r>
    </w:p>
    <w:p w:rsidR="001E57FF" w:rsidRPr="00EA202F" w:rsidRDefault="001E57FF" w:rsidP="00563E7E">
      <w:pPr>
        <w:suppressAutoHyphens w:val="0"/>
        <w:spacing w:after="0" w:line="240" w:lineRule="auto"/>
        <w:jc w:val="both"/>
        <w:rPr>
          <w:rFonts w:ascii="Times New Roman" w:eastAsia="Times New Roman" w:hAnsi="Times New Roman" w:cs="Times New Roman"/>
          <w:bCs/>
          <w:sz w:val="24"/>
          <w:szCs w:val="24"/>
          <w:lang w:eastAsia="bg-BG"/>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3260"/>
        <w:gridCol w:w="992"/>
        <w:gridCol w:w="1701"/>
        <w:gridCol w:w="1701"/>
        <w:gridCol w:w="1701"/>
      </w:tblGrid>
      <w:tr w:rsidR="00DD3C3F" w:rsidTr="004204B4">
        <w:trPr>
          <w:trHeight w:val="379"/>
          <w:jc w:val="center"/>
        </w:trPr>
        <w:tc>
          <w:tcPr>
            <w:tcW w:w="563" w:type="dxa"/>
            <w:shd w:val="clear" w:color="auto" w:fill="F2F2F2" w:themeFill="background1" w:themeFillShade="F2"/>
          </w:tcPr>
          <w:p w:rsidR="00DD3C3F" w:rsidRDefault="004C4DD3" w:rsidP="00B201F5">
            <w:pPr>
              <w:widowControl w:val="0"/>
              <w:spacing w:after="0"/>
              <w:jc w:val="center"/>
              <w:rPr>
                <w:rFonts w:ascii="Times New Roman" w:eastAsia="Times New Roman" w:hAnsi="Times New Roman" w:cs="Times New Roman"/>
                <w:b/>
                <w:bCs/>
                <w:sz w:val="24"/>
                <w:szCs w:val="24"/>
                <w:lang w:eastAsia="bg-BG"/>
              </w:rPr>
            </w:pPr>
            <w:proofErr w:type="spellStart"/>
            <w:r>
              <w:rPr>
                <w:rFonts w:ascii="Times New Roman" w:eastAsia="Times New Roman" w:hAnsi="Times New Roman" w:cs="Times New Roman"/>
                <w:b/>
                <w:bCs/>
                <w:sz w:val="24"/>
                <w:szCs w:val="24"/>
                <w:lang w:eastAsia="bg-BG"/>
              </w:rPr>
              <w:t>Поз</w:t>
            </w:r>
            <w:proofErr w:type="spellEnd"/>
            <w:r>
              <w:rPr>
                <w:rFonts w:ascii="Times New Roman" w:eastAsia="Times New Roman" w:hAnsi="Times New Roman" w:cs="Times New Roman"/>
                <w:b/>
                <w:bCs/>
                <w:sz w:val="24"/>
                <w:szCs w:val="24"/>
                <w:lang w:eastAsia="bg-BG"/>
              </w:rPr>
              <w:t>. №</w:t>
            </w:r>
          </w:p>
        </w:tc>
        <w:tc>
          <w:tcPr>
            <w:tcW w:w="3260" w:type="dxa"/>
            <w:shd w:val="clear" w:color="auto" w:fill="F2F2F2" w:themeFill="background1" w:themeFillShade="F2"/>
          </w:tcPr>
          <w:p w:rsidR="00DD3C3F" w:rsidRDefault="004C4DD3" w:rsidP="00B201F5">
            <w:pPr>
              <w:widowControl w:val="0"/>
              <w:spacing w:after="0"/>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НАИМЕНОВАНИЕ НА ИЗДЕЛИЕТО</w:t>
            </w:r>
          </w:p>
        </w:tc>
        <w:tc>
          <w:tcPr>
            <w:tcW w:w="992" w:type="dxa"/>
            <w:shd w:val="clear" w:color="auto" w:fill="F2F2F2" w:themeFill="background1" w:themeFillShade="F2"/>
          </w:tcPr>
          <w:p w:rsidR="00DD3C3F" w:rsidRDefault="004C4DD3" w:rsidP="00B201F5">
            <w:pPr>
              <w:widowControl w:val="0"/>
              <w:spacing w:after="0"/>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к-во:</w:t>
            </w:r>
          </w:p>
        </w:tc>
        <w:tc>
          <w:tcPr>
            <w:tcW w:w="1701" w:type="dxa"/>
            <w:shd w:val="clear" w:color="auto" w:fill="F2F2F2" w:themeFill="background1" w:themeFillShade="F2"/>
          </w:tcPr>
          <w:p w:rsidR="00DD3C3F" w:rsidRDefault="004C4DD3" w:rsidP="00B201F5">
            <w:pPr>
              <w:widowControl w:val="0"/>
              <w:spacing w:after="0"/>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ед. цена в лв. без ДДС</w:t>
            </w:r>
          </w:p>
        </w:tc>
        <w:tc>
          <w:tcPr>
            <w:tcW w:w="1701" w:type="dxa"/>
            <w:shd w:val="clear" w:color="auto" w:fill="F2F2F2" w:themeFill="background1" w:themeFillShade="F2"/>
          </w:tcPr>
          <w:p w:rsidR="00DD3C3F" w:rsidRDefault="004C4DD3" w:rsidP="00B201F5">
            <w:pPr>
              <w:widowControl w:val="0"/>
              <w:spacing w:after="0"/>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 xml:space="preserve">ед. </w:t>
            </w:r>
            <w:r w:rsidR="00B63BA7">
              <w:rPr>
                <w:rFonts w:ascii="Times New Roman" w:eastAsia="Times New Roman" w:hAnsi="Times New Roman" w:cs="Times New Roman"/>
                <w:b/>
                <w:bCs/>
                <w:sz w:val="24"/>
                <w:szCs w:val="24"/>
                <w:lang w:eastAsia="bg-BG"/>
              </w:rPr>
              <w:t>ц</w:t>
            </w:r>
            <w:r>
              <w:rPr>
                <w:rFonts w:ascii="Times New Roman" w:eastAsia="Times New Roman" w:hAnsi="Times New Roman" w:cs="Times New Roman"/>
                <w:b/>
                <w:bCs/>
                <w:sz w:val="24"/>
                <w:szCs w:val="24"/>
                <w:lang w:eastAsia="bg-BG"/>
              </w:rPr>
              <w:t>ена</w:t>
            </w:r>
            <w:r w:rsidR="00AB03A3" w:rsidRPr="00326142">
              <w:rPr>
                <w:rFonts w:ascii="Times New Roman" w:eastAsia="Times New Roman" w:hAnsi="Times New Roman" w:cs="Times New Roman"/>
                <w:b/>
                <w:bCs/>
                <w:sz w:val="24"/>
                <w:szCs w:val="24"/>
                <w:lang w:eastAsia="bg-BG"/>
              </w:rPr>
              <w:t xml:space="preserve"> </w:t>
            </w:r>
            <w:r w:rsidR="00AB03A3">
              <w:rPr>
                <w:rFonts w:ascii="Times New Roman" w:eastAsia="Times New Roman" w:hAnsi="Times New Roman" w:cs="Times New Roman"/>
                <w:b/>
                <w:bCs/>
                <w:sz w:val="24"/>
                <w:szCs w:val="24"/>
                <w:lang w:eastAsia="bg-BG"/>
              </w:rPr>
              <w:t>в лв.</w:t>
            </w:r>
            <w:r>
              <w:rPr>
                <w:rFonts w:ascii="Times New Roman" w:eastAsia="Times New Roman" w:hAnsi="Times New Roman" w:cs="Times New Roman"/>
                <w:b/>
                <w:bCs/>
                <w:sz w:val="24"/>
                <w:szCs w:val="24"/>
                <w:lang w:eastAsia="bg-BG"/>
              </w:rPr>
              <w:t xml:space="preserve"> с ДДС</w:t>
            </w:r>
          </w:p>
        </w:tc>
        <w:tc>
          <w:tcPr>
            <w:tcW w:w="1701" w:type="dxa"/>
            <w:shd w:val="clear" w:color="auto" w:fill="F2F2F2" w:themeFill="background1" w:themeFillShade="F2"/>
          </w:tcPr>
          <w:p w:rsidR="00DD3C3F" w:rsidRDefault="00B63BA7" w:rsidP="00B201F5">
            <w:pPr>
              <w:widowControl w:val="0"/>
              <w:spacing w:after="0"/>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 xml:space="preserve">обща </w:t>
            </w:r>
            <w:r w:rsidR="004C4DD3">
              <w:rPr>
                <w:rFonts w:ascii="Times New Roman" w:eastAsia="Times New Roman" w:hAnsi="Times New Roman" w:cs="Times New Roman"/>
                <w:b/>
                <w:bCs/>
                <w:sz w:val="24"/>
                <w:szCs w:val="24"/>
                <w:lang w:eastAsia="bg-BG"/>
              </w:rPr>
              <w:t>стойност в лева без ДДС</w:t>
            </w:r>
          </w:p>
        </w:tc>
      </w:tr>
      <w:tr w:rsidR="00DD3C3F" w:rsidTr="004204B4">
        <w:trPr>
          <w:trHeight w:val="112"/>
          <w:jc w:val="center"/>
        </w:trPr>
        <w:tc>
          <w:tcPr>
            <w:tcW w:w="563" w:type="dxa"/>
            <w:shd w:val="clear" w:color="000000" w:fill="FFFFFF"/>
          </w:tcPr>
          <w:p w:rsidR="00DD3C3F" w:rsidRDefault="00DD3C3F" w:rsidP="00B201F5">
            <w:pPr>
              <w:widowControl w:val="0"/>
              <w:spacing w:after="0"/>
              <w:jc w:val="both"/>
              <w:rPr>
                <w:rFonts w:ascii="Times New Roman" w:eastAsia="Times New Roman" w:hAnsi="Times New Roman" w:cs="Times New Roman"/>
                <w:color w:val="000000"/>
                <w:sz w:val="24"/>
                <w:szCs w:val="24"/>
                <w:lang w:eastAsia="bg-BG"/>
              </w:rPr>
            </w:pPr>
          </w:p>
        </w:tc>
        <w:tc>
          <w:tcPr>
            <w:tcW w:w="3260" w:type="dxa"/>
            <w:shd w:val="clear" w:color="000000" w:fill="FFFFFF"/>
          </w:tcPr>
          <w:p w:rsidR="00DD3C3F" w:rsidRDefault="00DD3C3F" w:rsidP="007B2CFC">
            <w:pPr>
              <w:widowControl w:val="0"/>
              <w:spacing w:after="0"/>
              <w:jc w:val="center"/>
              <w:rPr>
                <w:rFonts w:ascii="Times New Roman" w:eastAsia="Times New Roman" w:hAnsi="Times New Roman" w:cs="Times New Roman"/>
                <w:sz w:val="24"/>
                <w:szCs w:val="24"/>
                <w:lang w:val="ru-RU" w:eastAsia="bg-BG"/>
              </w:rPr>
            </w:pPr>
          </w:p>
        </w:tc>
        <w:tc>
          <w:tcPr>
            <w:tcW w:w="992" w:type="dxa"/>
            <w:shd w:val="clear" w:color="auto" w:fill="auto"/>
          </w:tcPr>
          <w:p w:rsidR="00DD3C3F" w:rsidRDefault="00DD3C3F" w:rsidP="007B2CFC">
            <w:pPr>
              <w:widowControl w:val="0"/>
              <w:spacing w:after="0"/>
              <w:jc w:val="center"/>
              <w:rPr>
                <w:rFonts w:ascii="Times New Roman" w:eastAsia="Times New Roman" w:hAnsi="Times New Roman" w:cs="Times New Roman"/>
                <w:color w:val="000000"/>
                <w:sz w:val="24"/>
                <w:szCs w:val="24"/>
                <w:lang w:eastAsia="bg-BG"/>
              </w:rPr>
            </w:pPr>
          </w:p>
        </w:tc>
        <w:tc>
          <w:tcPr>
            <w:tcW w:w="1701" w:type="dxa"/>
          </w:tcPr>
          <w:p w:rsidR="00DD3C3F" w:rsidRDefault="00DD3C3F" w:rsidP="007C610C">
            <w:pPr>
              <w:widowControl w:val="0"/>
              <w:spacing w:after="0"/>
              <w:jc w:val="right"/>
              <w:rPr>
                <w:rFonts w:ascii="Times New Roman" w:eastAsia="Times New Roman" w:hAnsi="Times New Roman" w:cs="Times New Roman"/>
                <w:b/>
                <w:sz w:val="24"/>
                <w:szCs w:val="24"/>
                <w:lang w:eastAsia="bg-BG"/>
              </w:rPr>
            </w:pPr>
          </w:p>
        </w:tc>
        <w:tc>
          <w:tcPr>
            <w:tcW w:w="1701" w:type="dxa"/>
            <w:shd w:val="clear" w:color="auto" w:fill="auto"/>
          </w:tcPr>
          <w:p w:rsidR="00DD3C3F" w:rsidRDefault="00DD3C3F" w:rsidP="007C610C">
            <w:pPr>
              <w:widowControl w:val="0"/>
              <w:spacing w:after="0"/>
              <w:jc w:val="right"/>
              <w:rPr>
                <w:rFonts w:ascii="Times New Roman" w:eastAsia="Times New Roman" w:hAnsi="Times New Roman" w:cs="Times New Roman"/>
                <w:sz w:val="24"/>
                <w:szCs w:val="24"/>
                <w:lang w:eastAsia="bg-BG"/>
              </w:rPr>
            </w:pPr>
          </w:p>
        </w:tc>
        <w:tc>
          <w:tcPr>
            <w:tcW w:w="1701" w:type="dxa"/>
            <w:shd w:val="clear" w:color="auto" w:fill="auto"/>
          </w:tcPr>
          <w:p w:rsidR="007B2CFC" w:rsidRDefault="007B2CFC" w:rsidP="007C610C">
            <w:pPr>
              <w:widowControl w:val="0"/>
              <w:spacing w:after="0"/>
              <w:jc w:val="right"/>
              <w:rPr>
                <w:rFonts w:ascii="Times New Roman" w:eastAsia="Times New Roman" w:hAnsi="Times New Roman" w:cs="Times New Roman"/>
                <w:b/>
                <w:sz w:val="24"/>
                <w:szCs w:val="24"/>
                <w:lang w:eastAsia="bg-BG"/>
              </w:rPr>
            </w:pPr>
          </w:p>
        </w:tc>
      </w:tr>
      <w:tr w:rsidR="00DD3C3F" w:rsidTr="004204B4">
        <w:trPr>
          <w:trHeight w:val="606"/>
          <w:jc w:val="center"/>
        </w:trPr>
        <w:tc>
          <w:tcPr>
            <w:tcW w:w="563" w:type="dxa"/>
            <w:shd w:val="clear" w:color="000000" w:fill="FFFFFF"/>
          </w:tcPr>
          <w:p w:rsidR="00DD3C3F" w:rsidRDefault="00DD3C3F" w:rsidP="00B201F5">
            <w:pPr>
              <w:widowControl w:val="0"/>
              <w:spacing w:after="0"/>
              <w:jc w:val="both"/>
              <w:rPr>
                <w:rFonts w:ascii="Times New Roman" w:eastAsia="Times New Roman" w:hAnsi="Times New Roman" w:cs="Times New Roman"/>
                <w:color w:val="000000"/>
                <w:sz w:val="24"/>
                <w:szCs w:val="24"/>
                <w:lang w:eastAsia="bg-BG"/>
              </w:rPr>
            </w:pPr>
          </w:p>
        </w:tc>
        <w:tc>
          <w:tcPr>
            <w:tcW w:w="3260" w:type="dxa"/>
            <w:shd w:val="clear" w:color="000000" w:fill="FFFFFF"/>
          </w:tcPr>
          <w:p w:rsidR="00DD3C3F" w:rsidRDefault="00DD3C3F" w:rsidP="00B201F5">
            <w:pPr>
              <w:widowControl w:val="0"/>
              <w:spacing w:after="0"/>
              <w:jc w:val="center"/>
              <w:rPr>
                <w:rFonts w:ascii="Times New Roman" w:hAnsi="Times New Roman" w:cs="Times New Roman"/>
                <w:b/>
                <w:sz w:val="24"/>
                <w:szCs w:val="24"/>
                <w:lang w:eastAsia="bg-BG"/>
              </w:rPr>
            </w:pPr>
          </w:p>
        </w:tc>
        <w:tc>
          <w:tcPr>
            <w:tcW w:w="992" w:type="dxa"/>
            <w:shd w:val="clear" w:color="auto" w:fill="auto"/>
          </w:tcPr>
          <w:p w:rsidR="00DD3C3F" w:rsidRDefault="00DD3C3F" w:rsidP="007B2CFC">
            <w:pPr>
              <w:widowControl w:val="0"/>
              <w:spacing w:after="0"/>
              <w:jc w:val="center"/>
              <w:rPr>
                <w:rFonts w:ascii="Times New Roman" w:eastAsia="Times New Roman" w:hAnsi="Times New Roman" w:cs="Times New Roman"/>
                <w:b/>
                <w:sz w:val="24"/>
                <w:szCs w:val="24"/>
                <w:lang w:eastAsia="bg-BG"/>
              </w:rPr>
            </w:pPr>
          </w:p>
        </w:tc>
        <w:tc>
          <w:tcPr>
            <w:tcW w:w="1701" w:type="dxa"/>
          </w:tcPr>
          <w:p w:rsidR="00DD3C3F" w:rsidRDefault="00DD3C3F" w:rsidP="007C610C">
            <w:pPr>
              <w:widowControl w:val="0"/>
              <w:tabs>
                <w:tab w:val="center" w:pos="814"/>
              </w:tabs>
              <w:spacing w:after="0"/>
              <w:jc w:val="right"/>
              <w:rPr>
                <w:rFonts w:ascii="Times New Roman" w:eastAsia="Times New Roman" w:hAnsi="Times New Roman" w:cs="Times New Roman"/>
                <w:b/>
                <w:sz w:val="24"/>
                <w:szCs w:val="24"/>
                <w:lang w:eastAsia="bg-BG"/>
              </w:rPr>
            </w:pPr>
          </w:p>
        </w:tc>
        <w:tc>
          <w:tcPr>
            <w:tcW w:w="1701" w:type="dxa"/>
            <w:shd w:val="clear" w:color="auto" w:fill="auto"/>
          </w:tcPr>
          <w:p w:rsidR="00DD3C3F" w:rsidRDefault="00DD3C3F" w:rsidP="007C610C">
            <w:pPr>
              <w:widowControl w:val="0"/>
              <w:spacing w:after="0"/>
              <w:jc w:val="right"/>
              <w:rPr>
                <w:rFonts w:ascii="Times New Roman" w:eastAsia="Times New Roman" w:hAnsi="Times New Roman" w:cs="Times New Roman"/>
                <w:b/>
                <w:sz w:val="24"/>
                <w:szCs w:val="24"/>
                <w:lang w:eastAsia="bg-BG"/>
              </w:rPr>
            </w:pPr>
          </w:p>
        </w:tc>
        <w:tc>
          <w:tcPr>
            <w:tcW w:w="1701" w:type="dxa"/>
            <w:shd w:val="clear" w:color="auto" w:fill="auto"/>
          </w:tcPr>
          <w:p w:rsidR="006B4B68" w:rsidRDefault="006B4B68" w:rsidP="007C610C">
            <w:pPr>
              <w:widowControl w:val="0"/>
              <w:spacing w:after="0"/>
              <w:jc w:val="right"/>
              <w:rPr>
                <w:rFonts w:ascii="Times New Roman" w:eastAsia="Times New Roman" w:hAnsi="Times New Roman" w:cs="Times New Roman"/>
                <w:b/>
                <w:sz w:val="24"/>
                <w:szCs w:val="24"/>
                <w:lang w:eastAsia="bg-BG"/>
              </w:rPr>
            </w:pPr>
          </w:p>
        </w:tc>
      </w:tr>
      <w:tr w:rsidR="00586057" w:rsidTr="004204B4">
        <w:trPr>
          <w:trHeight w:val="606"/>
          <w:jc w:val="center"/>
        </w:trPr>
        <w:tc>
          <w:tcPr>
            <w:tcW w:w="563" w:type="dxa"/>
            <w:shd w:val="clear" w:color="000000" w:fill="FFFFFF"/>
          </w:tcPr>
          <w:p w:rsidR="00586057" w:rsidRPr="00A714CE" w:rsidRDefault="00586057" w:rsidP="00B201F5">
            <w:pPr>
              <w:widowControl w:val="0"/>
              <w:spacing w:after="0"/>
              <w:jc w:val="both"/>
              <w:rPr>
                <w:rFonts w:ascii="Times New Roman" w:eastAsia="Times New Roman" w:hAnsi="Times New Roman" w:cs="Times New Roman"/>
                <w:color w:val="000000"/>
                <w:sz w:val="24"/>
                <w:szCs w:val="24"/>
                <w:lang w:eastAsia="bg-BG"/>
              </w:rPr>
            </w:pPr>
          </w:p>
        </w:tc>
        <w:tc>
          <w:tcPr>
            <w:tcW w:w="3260" w:type="dxa"/>
            <w:shd w:val="clear" w:color="000000" w:fill="FFFFFF"/>
          </w:tcPr>
          <w:p w:rsidR="00586057" w:rsidRDefault="00586057" w:rsidP="00B201F5">
            <w:pPr>
              <w:widowControl w:val="0"/>
              <w:spacing w:after="0"/>
              <w:jc w:val="center"/>
              <w:rPr>
                <w:rFonts w:ascii="Times New Roman" w:hAnsi="Times New Roman" w:cs="Times New Roman"/>
                <w:b/>
                <w:sz w:val="24"/>
                <w:szCs w:val="24"/>
                <w:lang w:eastAsia="bg-BG"/>
              </w:rPr>
            </w:pPr>
          </w:p>
        </w:tc>
        <w:tc>
          <w:tcPr>
            <w:tcW w:w="992" w:type="dxa"/>
            <w:shd w:val="clear" w:color="auto" w:fill="auto"/>
          </w:tcPr>
          <w:p w:rsidR="00586057" w:rsidRDefault="00586057" w:rsidP="007B2CFC">
            <w:pPr>
              <w:widowControl w:val="0"/>
              <w:spacing w:after="0"/>
              <w:jc w:val="center"/>
              <w:rPr>
                <w:rFonts w:ascii="Times New Roman" w:eastAsia="Times New Roman" w:hAnsi="Times New Roman" w:cs="Times New Roman"/>
                <w:b/>
                <w:sz w:val="24"/>
                <w:szCs w:val="24"/>
                <w:lang w:eastAsia="bg-BG"/>
              </w:rPr>
            </w:pPr>
          </w:p>
        </w:tc>
        <w:tc>
          <w:tcPr>
            <w:tcW w:w="1701" w:type="dxa"/>
          </w:tcPr>
          <w:p w:rsidR="00586057" w:rsidRDefault="00586057" w:rsidP="007C610C">
            <w:pPr>
              <w:widowControl w:val="0"/>
              <w:tabs>
                <w:tab w:val="center" w:pos="814"/>
              </w:tabs>
              <w:spacing w:after="0"/>
              <w:jc w:val="right"/>
              <w:rPr>
                <w:rFonts w:ascii="Times New Roman" w:eastAsia="Times New Roman" w:hAnsi="Times New Roman" w:cs="Times New Roman"/>
                <w:b/>
                <w:sz w:val="24"/>
                <w:szCs w:val="24"/>
                <w:lang w:eastAsia="bg-BG"/>
              </w:rPr>
            </w:pPr>
          </w:p>
        </w:tc>
        <w:tc>
          <w:tcPr>
            <w:tcW w:w="1701" w:type="dxa"/>
            <w:shd w:val="clear" w:color="auto" w:fill="auto"/>
          </w:tcPr>
          <w:p w:rsidR="00586057" w:rsidRDefault="00586057" w:rsidP="007C610C">
            <w:pPr>
              <w:widowControl w:val="0"/>
              <w:spacing w:after="0"/>
              <w:jc w:val="right"/>
              <w:rPr>
                <w:rFonts w:ascii="Times New Roman" w:eastAsia="Times New Roman" w:hAnsi="Times New Roman" w:cs="Times New Roman"/>
                <w:b/>
                <w:sz w:val="24"/>
                <w:szCs w:val="24"/>
                <w:lang w:eastAsia="bg-BG"/>
              </w:rPr>
            </w:pPr>
          </w:p>
        </w:tc>
        <w:tc>
          <w:tcPr>
            <w:tcW w:w="1701" w:type="dxa"/>
            <w:shd w:val="clear" w:color="auto" w:fill="auto"/>
          </w:tcPr>
          <w:p w:rsidR="00586057" w:rsidRDefault="00586057" w:rsidP="007C610C">
            <w:pPr>
              <w:widowControl w:val="0"/>
              <w:spacing w:after="0"/>
              <w:jc w:val="right"/>
              <w:rPr>
                <w:rFonts w:ascii="Times New Roman" w:eastAsia="Times New Roman" w:hAnsi="Times New Roman" w:cs="Times New Roman"/>
                <w:b/>
                <w:sz w:val="24"/>
                <w:szCs w:val="24"/>
                <w:lang w:eastAsia="bg-BG"/>
              </w:rPr>
            </w:pPr>
          </w:p>
        </w:tc>
      </w:tr>
      <w:tr w:rsidR="00586057" w:rsidTr="004204B4">
        <w:trPr>
          <w:trHeight w:val="606"/>
          <w:jc w:val="center"/>
        </w:trPr>
        <w:tc>
          <w:tcPr>
            <w:tcW w:w="563" w:type="dxa"/>
            <w:shd w:val="clear" w:color="000000" w:fill="FFFFFF"/>
          </w:tcPr>
          <w:p w:rsidR="00586057" w:rsidRPr="00A714CE" w:rsidRDefault="00586057" w:rsidP="00B201F5">
            <w:pPr>
              <w:widowControl w:val="0"/>
              <w:spacing w:after="0"/>
              <w:jc w:val="both"/>
              <w:rPr>
                <w:rFonts w:ascii="Times New Roman" w:eastAsia="Times New Roman" w:hAnsi="Times New Roman" w:cs="Times New Roman"/>
                <w:color w:val="000000"/>
                <w:sz w:val="24"/>
                <w:szCs w:val="24"/>
                <w:lang w:eastAsia="bg-BG"/>
              </w:rPr>
            </w:pPr>
          </w:p>
        </w:tc>
        <w:tc>
          <w:tcPr>
            <w:tcW w:w="3260" w:type="dxa"/>
            <w:shd w:val="clear" w:color="000000" w:fill="FFFFFF"/>
          </w:tcPr>
          <w:p w:rsidR="00586057" w:rsidRDefault="00586057" w:rsidP="00B201F5">
            <w:pPr>
              <w:widowControl w:val="0"/>
              <w:spacing w:after="0"/>
              <w:jc w:val="center"/>
              <w:rPr>
                <w:rFonts w:ascii="Times New Roman" w:hAnsi="Times New Roman" w:cs="Times New Roman"/>
                <w:b/>
                <w:sz w:val="24"/>
                <w:szCs w:val="24"/>
                <w:lang w:eastAsia="bg-BG"/>
              </w:rPr>
            </w:pPr>
          </w:p>
        </w:tc>
        <w:tc>
          <w:tcPr>
            <w:tcW w:w="992" w:type="dxa"/>
            <w:shd w:val="clear" w:color="auto" w:fill="auto"/>
          </w:tcPr>
          <w:p w:rsidR="00A714CE" w:rsidRDefault="00A714CE" w:rsidP="00B201F5">
            <w:pPr>
              <w:widowControl w:val="0"/>
              <w:spacing w:after="0"/>
              <w:jc w:val="center"/>
              <w:rPr>
                <w:rFonts w:ascii="Times New Roman" w:eastAsia="Times New Roman" w:hAnsi="Times New Roman" w:cs="Times New Roman"/>
                <w:b/>
                <w:sz w:val="24"/>
                <w:szCs w:val="24"/>
                <w:lang w:eastAsia="bg-BG"/>
              </w:rPr>
            </w:pPr>
          </w:p>
        </w:tc>
        <w:tc>
          <w:tcPr>
            <w:tcW w:w="1701" w:type="dxa"/>
          </w:tcPr>
          <w:p w:rsidR="00586057" w:rsidRDefault="00586057" w:rsidP="007C610C">
            <w:pPr>
              <w:widowControl w:val="0"/>
              <w:tabs>
                <w:tab w:val="center" w:pos="814"/>
              </w:tabs>
              <w:spacing w:after="0"/>
              <w:jc w:val="right"/>
              <w:rPr>
                <w:rFonts w:ascii="Times New Roman" w:eastAsia="Times New Roman" w:hAnsi="Times New Roman" w:cs="Times New Roman"/>
                <w:b/>
                <w:sz w:val="24"/>
                <w:szCs w:val="24"/>
                <w:lang w:eastAsia="bg-BG"/>
              </w:rPr>
            </w:pPr>
          </w:p>
        </w:tc>
        <w:tc>
          <w:tcPr>
            <w:tcW w:w="1701" w:type="dxa"/>
            <w:shd w:val="clear" w:color="auto" w:fill="auto"/>
          </w:tcPr>
          <w:p w:rsidR="009B2019" w:rsidRDefault="009B2019" w:rsidP="007C610C">
            <w:pPr>
              <w:widowControl w:val="0"/>
              <w:spacing w:after="0"/>
              <w:jc w:val="right"/>
              <w:rPr>
                <w:rFonts w:ascii="Times New Roman" w:eastAsia="Times New Roman" w:hAnsi="Times New Roman" w:cs="Times New Roman"/>
                <w:b/>
                <w:sz w:val="24"/>
                <w:szCs w:val="24"/>
                <w:lang w:eastAsia="bg-BG"/>
              </w:rPr>
            </w:pPr>
          </w:p>
        </w:tc>
        <w:tc>
          <w:tcPr>
            <w:tcW w:w="1701" w:type="dxa"/>
            <w:shd w:val="clear" w:color="auto" w:fill="auto"/>
          </w:tcPr>
          <w:p w:rsidR="009B2019" w:rsidRDefault="009B2019" w:rsidP="007C610C">
            <w:pPr>
              <w:widowControl w:val="0"/>
              <w:spacing w:after="0"/>
              <w:jc w:val="right"/>
              <w:rPr>
                <w:rFonts w:ascii="Times New Roman" w:eastAsia="Times New Roman" w:hAnsi="Times New Roman" w:cs="Times New Roman"/>
                <w:b/>
                <w:sz w:val="24"/>
                <w:szCs w:val="24"/>
                <w:lang w:eastAsia="bg-BG"/>
              </w:rPr>
            </w:pPr>
          </w:p>
        </w:tc>
      </w:tr>
      <w:tr w:rsidR="00DD3C3F" w:rsidTr="004204B4">
        <w:trPr>
          <w:trHeight w:val="129"/>
          <w:jc w:val="center"/>
        </w:trPr>
        <w:tc>
          <w:tcPr>
            <w:tcW w:w="8217" w:type="dxa"/>
            <w:gridSpan w:val="5"/>
          </w:tcPr>
          <w:p w:rsidR="00DD3C3F" w:rsidRDefault="004C4DD3" w:rsidP="00B201F5">
            <w:pPr>
              <w:widowControl w:val="0"/>
              <w:tabs>
                <w:tab w:val="left" w:pos="6578"/>
              </w:tabs>
              <w:spacing w:after="0"/>
              <w:ind w:firstLine="708"/>
              <w:jc w:val="both"/>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 xml:space="preserve">                                                       ОБЩА СТОЙНОСТ БЕЗ ДДС:</w:t>
            </w:r>
          </w:p>
        </w:tc>
        <w:tc>
          <w:tcPr>
            <w:tcW w:w="1701" w:type="dxa"/>
          </w:tcPr>
          <w:p w:rsidR="00DD3C3F" w:rsidRDefault="00DD3C3F" w:rsidP="00B201F5">
            <w:pPr>
              <w:widowControl w:val="0"/>
              <w:spacing w:after="0"/>
              <w:jc w:val="both"/>
              <w:rPr>
                <w:rFonts w:ascii="Times New Roman" w:eastAsia="Times New Roman" w:hAnsi="Times New Roman" w:cs="Times New Roman"/>
                <w:b/>
                <w:bCs/>
                <w:sz w:val="24"/>
                <w:szCs w:val="24"/>
                <w:lang w:eastAsia="bg-BG"/>
              </w:rPr>
            </w:pPr>
          </w:p>
        </w:tc>
      </w:tr>
      <w:tr w:rsidR="00DD3C3F" w:rsidTr="004204B4">
        <w:trPr>
          <w:trHeight w:val="129"/>
          <w:jc w:val="center"/>
        </w:trPr>
        <w:tc>
          <w:tcPr>
            <w:tcW w:w="8217" w:type="dxa"/>
            <w:gridSpan w:val="5"/>
          </w:tcPr>
          <w:p w:rsidR="00DD3C3F" w:rsidRDefault="004C4DD3" w:rsidP="00B201F5">
            <w:pPr>
              <w:widowControl w:val="0"/>
              <w:spacing w:after="0"/>
              <w:ind w:firstLine="708"/>
              <w:jc w:val="both"/>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 xml:space="preserve">                                                                                             ДДС 20%:</w:t>
            </w:r>
          </w:p>
        </w:tc>
        <w:tc>
          <w:tcPr>
            <w:tcW w:w="1701" w:type="dxa"/>
          </w:tcPr>
          <w:p w:rsidR="00DD3C3F" w:rsidRDefault="00DD3C3F" w:rsidP="00545B7A">
            <w:pPr>
              <w:widowControl w:val="0"/>
              <w:spacing w:after="0"/>
              <w:rPr>
                <w:rFonts w:ascii="Times New Roman" w:eastAsia="Times New Roman" w:hAnsi="Times New Roman" w:cs="Times New Roman"/>
                <w:b/>
                <w:bCs/>
                <w:sz w:val="24"/>
                <w:szCs w:val="24"/>
                <w:lang w:eastAsia="bg-BG"/>
              </w:rPr>
            </w:pPr>
          </w:p>
        </w:tc>
      </w:tr>
      <w:tr w:rsidR="00DD3C3F" w:rsidTr="004204B4">
        <w:trPr>
          <w:jc w:val="center"/>
        </w:trPr>
        <w:tc>
          <w:tcPr>
            <w:tcW w:w="8217" w:type="dxa"/>
            <w:gridSpan w:val="5"/>
          </w:tcPr>
          <w:p w:rsidR="00DD3C3F" w:rsidRDefault="004C4DD3" w:rsidP="00B201F5">
            <w:pPr>
              <w:widowControl w:val="0"/>
              <w:spacing w:after="0"/>
              <w:ind w:firstLine="708"/>
              <w:jc w:val="both"/>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 xml:space="preserve">                                                            ОБЩА СТОЙНОСТ С ДДС:</w:t>
            </w:r>
          </w:p>
        </w:tc>
        <w:tc>
          <w:tcPr>
            <w:tcW w:w="1701" w:type="dxa"/>
          </w:tcPr>
          <w:p w:rsidR="00DD3C3F" w:rsidRDefault="00DD3C3F" w:rsidP="00B201F5">
            <w:pPr>
              <w:widowControl w:val="0"/>
              <w:spacing w:after="0"/>
              <w:jc w:val="both"/>
              <w:rPr>
                <w:rFonts w:ascii="Times New Roman" w:eastAsia="Times New Roman" w:hAnsi="Times New Roman" w:cs="Times New Roman"/>
                <w:b/>
                <w:bCs/>
                <w:sz w:val="24"/>
                <w:szCs w:val="24"/>
                <w:lang w:eastAsia="bg-BG"/>
              </w:rPr>
            </w:pPr>
          </w:p>
        </w:tc>
      </w:tr>
    </w:tbl>
    <w:p w:rsidR="00DD3C3F" w:rsidRDefault="00DD3C3F" w:rsidP="00B201F5">
      <w:pPr>
        <w:spacing w:after="0"/>
        <w:ind w:firstLine="708"/>
        <w:jc w:val="both"/>
        <w:rPr>
          <w:rFonts w:ascii="Times New Roman" w:eastAsia="Times New Roman" w:hAnsi="Times New Roman" w:cs="Times New Roman"/>
          <w:sz w:val="24"/>
          <w:szCs w:val="24"/>
          <w:lang w:eastAsia="bg-BG"/>
        </w:rPr>
      </w:pPr>
    </w:p>
    <w:p w:rsidR="007E1ABC" w:rsidRDefault="007E1ABC" w:rsidP="00E34FD4">
      <w:pPr>
        <w:tabs>
          <w:tab w:val="left" w:pos="0"/>
          <w:tab w:val="left" w:pos="567"/>
        </w:tabs>
        <w:suppressAutoHyphens w:val="0"/>
        <w:spacing w:after="0" w:line="240" w:lineRule="auto"/>
        <w:jc w:val="both"/>
        <w:rPr>
          <w:rFonts w:ascii="Times New Roman" w:eastAsia="Times New Roman" w:hAnsi="Times New Roman" w:cs="Times New Roman"/>
          <w:sz w:val="24"/>
          <w:szCs w:val="24"/>
          <w:lang w:eastAsia="bg-BG"/>
        </w:rPr>
      </w:pPr>
      <w:r w:rsidRPr="007E1ABC">
        <w:rPr>
          <w:rFonts w:ascii="Times New Roman" w:eastAsia="Times New Roman" w:hAnsi="Times New Roman" w:cs="Times New Roman"/>
          <w:b/>
          <w:sz w:val="24"/>
          <w:szCs w:val="24"/>
          <w:lang w:val="ru-RU" w:eastAsia="bg-BG"/>
        </w:rPr>
        <w:t>2.2.</w:t>
      </w:r>
      <w:r w:rsidRPr="007E1ABC">
        <w:rPr>
          <w:rFonts w:ascii="Times New Roman" w:eastAsia="Times New Roman" w:hAnsi="Times New Roman" w:cs="Times New Roman"/>
          <w:sz w:val="24"/>
          <w:szCs w:val="24"/>
          <w:lang w:val="ru-RU" w:eastAsia="bg-BG"/>
        </w:rPr>
        <w:t xml:space="preserve"> </w:t>
      </w:r>
      <w:r w:rsidRPr="007E1ABC">
        <w:rPr>
          <w:rFonts w:ascii="Times New Roman" w:eastAsia="Times New Roman" w:hAnsi="Times New Roman" w:cs="Times New Roman"/>
          <w:sz w:val="24"/>
          <w:szCs w:val="24"/>
          <w:lang w:eastAsia="bg-BG"/>
        </w:rPr>
        <w:t xml:space="preserve">За изпълнението на предмета на Договора, ВЪЗЛОЖИТЕЛЯТ се задължава да заплати на ИЗПЪЛНИТЕЛЯ общата стойност на договора, която е </w:t>
      </w:r>
      <w:r w:rsidR="00C644A9">
        <w:rPr>
          <w:rFonts w:ascii="Times New Roman" w:eastAsia="Times New Roman" w:hAnsi="Times New Roman" w:cs="Times New Roman"/>
          <w:b/>
          <w:sz w:val="24"/>
          <w:szCs w:val="24"/>
          <w:lang w:eastAsia="bg-BG"/>
        </w:rPr>
        <w:t>………………</w:t>
      </w:r>
      <w:r w:rsidRPr="007E1ABC">
        <w:rPr>
          <w:rFonts w:ascii="Times New Roman" w:eastAsia="Times New Roman" w:hAnsi="Times New Roman" w:cs="Times New Roman"/>
          <w:b/>
          <w:sz w:val="24"/>
          <w:szCs w:val="24"/>
          <w:lang w:eastAsia="bg-BG"/>
        </w:rPr>
        <w:t xml:space="preserve">. </w:t>
      </w:r>
      <w:r w:rsidRPr="007E1ABC">
        <w:rPr>
          <w:rFonts w:ascii="Times New Roman" w:eastAsia="Times New Roman" w:hAnsi="Times New Roman" w:cs="Times New Roman"/>
          <w:sz w:val="24"/>
          <w:szCs w:val="24"/>
          <w:lang w:eastAsia="bg-BG"/>
        </w:rPr>
        <w:t>(</w:t>
      </w:r>
      <w:r w:rsidR="00C644A9">
        <w:rPr>
          <w:rFonts w:ascii="Times New Roman" w:eastAsia="Times New Roman" w:hAnsi="Times New Roman" w:cs="Times New Roman"/>
          <w:sz w:val="24"/>
          <w:szCs w:val="24"/>
          <w:lang w:eastAsia="bg-BG"/>
        </w:rPr>
        <w:t>с думи</w:t>
      </w:r>
      <w:r w:rsidRPr="007E1ABC">
        <w:rPr>
          <w:rFonts w:ascii="Times New Roman" w:eastAsia="Times New Roman" w:hAnsi="Times New Roman" w:cs="Times New Roman"/>
          <w:sz w:val="24"/>
          <w:szCs w:val="24"/>
          <w:lang w:eastAsia="bg-BG"/>
        </w:rPr>
        <w:t xml:space="preserve">) </w:t>
      </w:r>
      <w:r w:rsidRPr="007E1ABC">
        <w:rPr>
          <w:rFonts w:ascii="Times New Roman" w:eastAsia="Times New Roman" w:hAnsi="Times New Roman" w:cs="Times New Roman"/>
          <w:b/>
          <w:sz w:val="24"/>
          <w:szCs w:val="24"/>
          <w:lang w:eastAsia="bg-BG"/>
        </w:rPr>
        <w:t>без ДДС</w:t>
      </w:r>
      <w:r w:rsidRPr="007E1ABC">
        <w:rPr>
          <w:rFonts w:ascii="Times New Roman" w:eastAsia="Times New Roman" w:hAnsi="Times New Roman" w:cs="Times New Roman"/>
          <w:sz w:val="24"/>
          <w:szCs w:val="24"/>
          <w:lang w:eastAsia="bg-BG"/>
        </w:rPr>
        <w:t xml:space="preserve"> или </w:t>
      </w:r>
      <w:r w:rsidR="00C644A9">
        <w:rPr>
          <w:rFonts w:ascii="Times New Roman" w:eastAsia="Times New Roman" w:hAnsi="Times New Roman" w:cs="Times New Roman"/>
          <w:b/>
          <w:sz w:val="24"/>
          <w:szCs w:val="24"/>
          <w:lang w:eastAsia="bg-BG"/>
        </w:rPr>
        <w:t>………………</w:t>
      </w:r>
      <w:r w:rsidRPr="007E1ABC">
        <w:rPr>
          <w:rFonts w:ascii="Times New Roman" w:eastAsia="Times New Roman" w:hAnsi="Times New Roman" w:cs="Times New Roman"/>
          <w:b/>
          <w:sz w:val="24"/>
          <w:szCs w:val="24"/>
          <w:lang w:eastAsia="bg-BG"/>
        </w:rPr>
        <w:t xml:space="preserve">. </w:t>
      </w:r>
      <w:r w:rsidRPr="007E1ABC">
        <w:rPr>
          <w:rFonts w:ascii="Times New Roman" w:eastAsia="Times New Roman" w:hAnsi="Times New Roman" w:cs="Times New Roman"/>
          <w:sz w:val="24"/>
          <w:szCs w:val="24"/>
          <w:lang w:eastAsia="bg-BG"/>
        </w:rPr>
        <w:t>(</w:t>
      </w:r>
      <w:r w:rsidR="00C644A9">
        <w:rPr>
          <w:rFonts w:ascii="Times New Roman" w:eastAsia="Times New Roman" w:hAnsi="Times New Roman" w:cs="Times New Roman"/>
          <w:sz w:val="24"/>
          <w:szCs w:val="24"/>
          <w:lang w:eastAsia="bg-BG"/>
        </w:rPr>
        <w:t>с думи</w:t>
      </w:r>
      <w:r w:rsidRPr="007E1ABC">
        <w:rPr>
          <w:rFonts w:ascii="Times New Roman" w:eastAsia="Times New Roman" w:hAnsi="Times New Roman" w:cs="Times New Roman"/>
          <w:sz w:val="24"/>
          <w:szCs w:val="24"/>
          <w:lang w:eastAsia="bg-BG"/>
        </w:rPr>
        <w:t xml:space="preserve">) </w:t>
      </w:r>
      <w:r w:rsidRPr="007E1ABC">
        <w:rPr>
          <w:rFonts w:ascii="Times New Roman" w:eastAsia="Times New Roman" w:hAnsi="Times New Roman" w:cs="Times New Roman"/>
          <w:b/>
          <w:sz w:val="24"/>
          <w:szCs w:val="24"/>
          <w:lang w:eastAsia="bg-BG"/>
        </w:rPr>
        <w:t>с включен ДДС</w:t>
      </w:r>
      <w:r w:rsidRPr="007E1ABC">
        <w:rPr>
          <w:rFonts w:ascii="Times New Roman" w:eastAsia="Times New Roman" w:hAnsi="Times New Roman" w:cs="Times New Roman"/>
          <w:sz w:val="24"/>
          <w:szCs w:val="24"/>
          <w:lang w:eastAsia="bg-BG"/>
        </w:rPr>
        <w:t>.</w:t>
      </w:r>
    </w:p>
    <w:p w:rsidR="007E1ABC" w:rsidRPr="00E34FD4" w:rsidRDefault="007E1ABC" w:rsidP="00E34FD4">
      <w:pPr>
        <w:pStyle w:val="ListParagraph"/>
        <w:numPr>
          <w:ilvl w:val="1"/>
          <w:numId w:val="9"/>
        </w:numPr>
        <w:suppressAutoHyphens w:val="0"/>
        <w:spacing w:after="0" w:line="240" w:lineRule="auto"/>
        <w:ind w:left="0" w:firstLine="0"/>
        <w:jc w:val="both"/>
        <w:rPr>
          <w:rFonts w:ascii="Times New Roman" w:eastAsia="Times New Roman" w:hAnsi="Times New Roman" w:cs="Times New Roman"/>
          <w:sz w:val="24"/>
          <w:szCs w:val="24"/>
          <w:lang w:eastAsia="bg-BG"/>
        </w:rPr>
      </w:pPr>
      <w:r w:rsidRPr="00E34FD4">
        <w:rPr>
          <w:rFonts w:ascii="Times New Roman" w:eastAsia="Times New Roman" w:hAnsi="Times New Roman" w:cs="Times New Roman"/>
          <w:sz w:val="24"/>
          <w:szCs w:val="24"/>
          <w:lang w:eastAsia="bg-BG"/>
        </w:rPr>
        <w:t>Посочената цена</w:t>
      </w:r>
      <w:r w:rsidR="00225642" w:rsidRPr="00E34FD4">
        <w:rPr>
          <w:rFonts w:ascii="Times New Roman" w:eastAsia="Times New Roman" w:hAnsi="Times New Roman" w:cs="Times New Roman"/>
          <w:sz w:val="24"/>
          <w:szCs w:val="24"/>
          <w:lang w:eastAsia="bg-BG"/>
        </w:rPr>
        <w:t xml:space="preserve"> </w:t>
      </w:r>
      <w:r w:rsidR="00762B5B" w:rsidRPr="00E34FD4">
        <w:rPr>
          <w:rFonts w:ascii="Times New Roman" w:eastAsia="Times New Roman" w:hAnsi="Times New Roman" w:cs="Times New Roman"/>
          <w:sz w:val="24"/>
          <w:szCs w:val="24"/>
          <w:lang w:eastAsia="bg-BG"/>
        </w:rPr>
        <w:t xml:space="preserve">по </w:t>
      </w:r>
      <w:r w:rsidR="00225642" w:rsidRPr="00E34FD4">
        <w:rPr>
          <w:rFonts w:ascii="Times New Roman" w:eastAsia="Times New Roman" w:hAnsi="Times New Roman" w:cs="Times New Roman"/>
          <w:sz w:val="24"/>
          <w:szCs w:val="24"/>
          <w:lang w:eastAsia="bg-BG"/>
        </w:rPr>
        <w:t>т.</w:t>
      </w:r>
      <w:r w:rsidR="00225642" w:rsidRPr="00E34FD4">
        <w:rPr>
          <w:rFonts w:ascii="Times New Roman" w:eastAsia="Times New Roman" w:hAnsi="Times New Roman" w:cs="Times New Roman"/>
          <w:b/>
          <w:bCs/>
          <w:sz w:val="24"/>
          <w:szCs w:val="24"/>
          <w:lang w:eastAsia="bg-BG"/>
        </w:rPr>
        <w:t>2.2.</w:t>
      </w:r>
      <w:r w:rsidRPr="00E34FD4">
        <w:rPr>
          <w:rFonts w:ascii="Times New Roman" w:eastAsia="Times New Roman" w:hAnsi="Times New Roman" w:cs="Times New Roman"/>
          <w:sz w:val="24"/>
          <w:szCs w:val="24"/>
          <w:lang w:eastAsia="bg-BG"/>
        </w:rPr>
        <w:t xml:space="preserve"> е </w:t>
      </w:r>
      <w:r w:rsidR="00E34FD4">
        <w:rPr>
          <w:rFonts w:ascii="Times New Roman" w:eastAsia="Times New Roman" w:hAnsi="Times New Roman" w:cs="Times New Roman"/>
          <w:sz w:val="24"/>
          <w:szCs w:val="24"/>
          <w:lang w:eastAsia="bg-BG"/>
        </w:rPr>
        <w:t>крайна и включва всички разходи</w:t>
      </w:r>
      <w:r w:rsidRPr="00E34FD4">
        <w:rPr>
          <w:rFonts w:ascii="Times New Roman" w:eastAsia="Times New Roman" w:hAnsi="Times New Roman" w:cs="Times New Roman"/>
          <w:sz w:val="24"/>
          <w:szCs w:val="24"/>
          <w:lang w:eastAsia="bg-BG"/>
        </w:rPr>
        <w:t xml:space="preserve"> и възнаграждения на ИЗПЪЛНИТЕЛЯ за изпълнение на предмета на настоящия Договор, като но не само: разходите за транспортиране и доставка на </w:t>
      </w:r>
      <w:r w:rsidR="00563E7E" w:rsidRPr="00E34FD4">
        <w:rPr>
          <w:rFonts w:ascii="Times New Roman" w:eastAsia="Times New Roman" w:hAnsi="Times New Roman" w:cs="Times New Roman"/>
          <w:sz w:val="24"/>
          <w:szCs w:val="24"/>
          <w:lang w:eastAsia="bg-BG"/>
        </w:rPr>
        <w:t>лабораторна</w:t>
      </w:r>
      <w:r w:rsidRPr="00E34FD4">
        <w:rPr>
          <w:rFonts w:ascii="Times New Roman" w:eastAsia="Times New Roman" w:hAnsi="Times New Roman" w:cs="Times New Roman"/>
          <w:sz w:val="24"/>
          <w:szCs w:val="24"/>
          <w:lang w:eastAsia="bg-BG"/>
        </w:rPr>
        <w:t xml:space="preserve">та апаратура до мястото на изпълнение, </w:t>
      </w:r>
      <w:r w:rsidR="001E57FF">
        <w:rPr>
          <w:rFonts w:ascii="Times New Roman" w:eastAsia="Times New Roman" w:hAnsi="Times New Roman" w:cs="Times New Roman"/>
          <w:sz w:val="24"/>
          <w:szCs w:val="24"/>
          <w:lang w:eastAsia="bg-BG"/>
        </w:rPr>
        <w:t>съгласно т.5.1. и т.</w:t>
      </w:r>
      <w:r w:rsidRPr="00E34FD4">
        <w:rPr>
          <w:rFonts w:ascii="Times New Roman" w:eastAsia="Times New Roman" w:hAnsi="Times New Roman" w:cs="Times New Roman"/>
          <w:sz w:val="24"/>
          <w:szCs w:val="24"/>
          <w:lang w:eastAsia="bg-BG"/>
        </w:rPr>
        <w:t>5.2., включително опаковка, транспорт, застраховки, митни</w:t>
      </w:r>
      <w:r w:rsidR="00C91C99">
        <w:rPr>
          <w:rFonts w:ascii="Times New Roman" w:eastAsia="Times New Roman" w:hAnsi="Times New Roman" w:cs="Times New Roman"/>
          <w:sz w:val="24"/>
          <w:szCs w:val="24"/>
          <w:lang w:eastAsia="bg-BG"/>
        </w:rPr>
        <w:t>чески</w:t>
      </w:r>
      <w:r w:rsidRPr="00E34FD4">
        <w:rPr>
          <w:rFonts w:ascii="Times New Roman" w:eastAsia="Times New Roman" w:hAnsi="Times New Roman" w:cs="Times New Roman"/>
          <w:sz w:val="24"/>
          <w:szCs w:val="24"/>
          <w:lang w:eastAsia="bg-BG"/>
        </w:rPr>
        <w:t xml:space="preserve"> сборове, такси, инсталация, монтаж, пробно изпитване, въвеждане в експлоатация с цялата оферирана окомплектовка на </w:t>
      </w:r>
      <w:r w:rsidR="00563E7E" w:rsidRPr="00E34FD4">
        <w:rPr>
          <w:rFonts w:ascii="Times New Roman" w:eastAsia="Times New Roman" w:hAnsi="Times New Roman" w:cs="Times New Roman"/>
          <w:sz w:val="24"/>
          <w:szCs w:val="24"/>
          <w:lang w:eastAsia="bg-BG"/>
        </w:rPr>
        <w:t>лабораторна</w:t>
      </w:r>
      <w:r w:rsidRPr="00E34FD4">
        <w:rPr>
          <w:rFonts w:ascii="Times New Roman" w:eastAsia="Times New Roman" w:hAnsi="Times New Roman" w:cs="Times New Roman"/>
          <w:sz w:val="24"/>
          <w:szCs w:val="24"/>
          <w:lang w:eastAsia="bg-BG"/>
        </w:rPr>
        <w:t>та апаратура, обучение на персонала на крайните получатели за работа с нея</w:t>
      </w:r>
      <w:r w:rsidR="00040E21">
        <w:rPr>
          <w:rFonts w:ascii="Times New Roman" w:eastAsia="Times New Roman" w:hAnsi="Times New Roman" w:cs="Times New Roman"/>
          <w:sz w:val="24"/>
          <w:szCs w:val="24"/>
          <w:lang w:eastAsia="bg-BG"/>
        </w:rPr>
        <w:t xml:space="preserve"> (за позициите, за които е приложимо)</w:t>
      </w:r>
      <w:r w:rsidRPr="00E34FD4">
        <w:rPr>
          <w:rFonts w:ascii="Times New Roman" w:eastAsia="Times New Roman" w:hAnsi="Times New Roman" w:cs="Times New Roman"/>
          <w:sz w:val="24"/>
          <w:szCs w:val="24"/>
          <w:lang w:eastAsia="bg-BG"/>
        </w:rPr>
        <w:t xml:space="preserve">, доставка на цялата техническа </w:t>
      </w:r>
      <w:r w:rsidRPr="00E34FD4">
        <w:rPr>
          <w:rFonts w:ascii="Times New Roman" w:eastAsia="Times New Roman" w:hAnsi="Times New Roman" w:cs="Times New Roman"/>
          <w:sz w:val="24"/>
          <w:szCs w:val="24"/>
          <w:lang w:eastAsia="bg-BG"/>
        </w:rPr>
        <w:lastRenderedPageBreak/>
        <w:t>документация, ръководства за употреба, лицензи, всички разходи за извършване на гаранционно обс</w:t>
      </w:r>
      <w:r w:rsidR="00E34FD4">
        <w:rPr>
          <w:rFonts w:ascii="Times New Roman" w:eastAsia="Times New Roman" w:hAnsi="Times New Roman" w:cs="Times New Roman"/>
          <w:sz w:val="24"/>
          <w:szCs w:val="24"/>
          <w:lang w:eastAsia="bg-BG"/>
        </w:rPr>
        <w:t xml:space="preserve">лужване (гаранционна поддръжка) в срока на гаранцията </w:t>
      </w:r>
      <w:r w:rsidRPr="00E34FD4">
        <w:rPr>
          <w:rFonts w:ascii="Times New Roman" w:eastAsia="Times New Roman" w:hAnsi="Times New Roman" w:cs="Times New Roman"/>
          <w:sz w:val="24"/>
          <w:szCs w:val="24"/>
          <w:lang w:eastAsia="bg-BG"/>
        </w:rPr>
        <w:t>(за труд, резервни части, актуализация на софтуера</w:t>
      </w:r>
      <w:r w:rsidR="001E57FF">
        <w:rPr>
          <w:rFonts w:ascii="Times New Roman" w:eastAsia="Times New Roman" w:hAnsi="Times New Roman" w:cs="Times New Roman"/>
          <w:sz w:val="24"/>
          <w:szCs w:val="24"/>
          <w:lang w:eastAsia="bg-BG"/>
        </w:rPr>
        <w:t>, в случай, че е приложимо</w:t>
      </w:r>
      <w:r w:rsidRPr="00E34FD4">
        <w:rPr>
          <w:rFonts w:ascii="Times New Roman" w:eastAsia="Times New Roman" w:hAnsi="Times New Roman" w:cs="Times New Roman"/>
          <w:sz w:val="24"/>
          <w:szCs w:val="24"/>
          <w:lang w:eastAsia="bg-BG"/>
        </w:rPr>
        <w:t xml:space="preserve"> и др.), както и разходи за отстраняване за сметка на и от </w:t>
      </w:r>
      <w:r w:rsidR="001E57FF" w:rsidRPr="00E34FD4">
        <w:rPr>
          <w:rFonts w:ascii="Times New Roman" w:eastAsia="Times New Roman" w:hAnsi="Times New Roman" w:cs="Times New Roman"/>
          <w:sz w:val="24"/>
          <w:szCs w:val="24"/>
          <w:lang w:eastAsia="bg-BG"/>
        </w:rPr>
        <w:t>ИЗПЪЛНИТЕЛЯ</w:t>
      </w:r>
      <w:r w:rsidRPr="00E34FD4">
        <w:rPr>
          <w:rFonts w:ascii="Times New Roman" w:eastAsia="Times New Roman" w:hAnsi="Times New Roman" w:cs="Times New Roman"/>
          <w:sz w:val="24"/>
          <w:szCs w:val="24"/>
          <w:lang w:eastAsia="bg-BG"/>
        </w:rPr>
        <w:t xml:space="preserve"> на всички технически неизправности, възникн</w:t>
      </w:r>
      <w:r w:rsidR="00E34FD4">
        <w:rPr>
          <w:rFonts w:ascii="Times New Roman" w:eastAsia="Times New Roman" w:hAnsi="Times New Roman" w:cs="Times New Roman"/>
          <w:sz w:val="24"/>
          <w:szCs w:val="24"/>
          <w:lang w:eastAsia="bg-BG"/>
        </w:rPr>
        <w:t xml:space="preserve">али не по вина на ВЪЗЛОЖИТЕЛЯ и </w:t>
      </w:r>
      <w:r w:rsidRPr="00E34FD4">
        <w:rPr>
          <w:rFonts w:ascii="Times New Roman" w:eastAsia="Times New Roman" w:hAnsi="Times New Roman" w:cs="Times New Roman"/>
          <w:sz w:val="24"/>
          <w:szCs w:val="24"/>
          <w:lang w:eastAsia="bg-BG"/>
        </w:rPr>
        <w:t>покрити от гаранционните условия и гаранционната отговорност на ИЗПЪЛНИТЕЛЯ.</w:t>
      </w:r>
    </w:p>
    <w:p w:rsidR="007E1ABC" w:rsidRPr="007E1ABC" w:rsidRDefault="007E1ABC" w:rsidP="00563E7E">
      <w:pPr>
        <w:numPr>
          <w:ilvl w:val="1"/>
          <w:numId w:val="9"/>
        </w:numPr>
        <w:tabs>
          <w:tab w:val="left" w:pos="426"/>
          <w:tab w:val="left" w:pos="567"/>
        </w:tabs>
        <w:suppressAutoHyphens w:val="0"/>
        <w:spacing w:after="0" w:line="240" w:lineRule="auto"/>
        <w:contextualSpacing/>
        <w:jc w:val="both"/>
        <w:rPr>
          <w:rFonts w:ascii="Times New Roman" w:eastAsia="Times New Roman" w:hAnsi="Times New Roman" w:cs="Times New Roman"/>
          <w:sz w:val="24"/>
          <w:szCs w:val="24"/>
          <w:lang w:eastAsia="bg-BG"/>
        </w:rPr>
      </w:pPr>
      <w:r w:rsidRPr="007E1ABC">
        <w:rPr>
          <w:rFonts w:ascii="Times New Roman" w:eastAsia="Times New Roman" w:hAnsi="Times New Roman" w:cs="Times New Roman"/>
          <w:sz w:val="24"/>
          <w:szCs w:val="24"/>
          <w:lang w:val="ru-RU" w:eastAsia="bg-BG"/>
        </w:rPr>
        <w:t xml:space="preserve"> </w:t>
      </w:r>
      <w:r w:rsidRPr="007E1ABC">
        <w:rPr>
          <w:rFonts w:ascii="Times New Roman" w:eastAsia="Times New Roman" w:hAnsi="Times New Roman" w:cs="Times New Roman"/>
          <w:sz w:val="24"/>
          <w:szCs w:val="24"/>
          <w:lang w:eastAsia="bg-BG"/>
        </w:rPr>
        <w:t>Цената по договора е крайна и не подлежи на промяна за срока на действие на Договора.</w:t>
      </w:r>
    </w:p>
    <w:p w:rsidR="001E57FF" w:rsidRDefault="001E57FF" w:rsidP="00C644A9">
      <w:pPr>
        <w:suppressAutoHyphens w:val="0"/>
        <w:autoSpaceDE w:val="0"/>
        <w:autoSpaceDN w:val="0"/>
        <w:adjustRightInd w:val="0"/>
        <w:spacing w:after="0" w:line="240" w:lineRule="auto"/>
        <w:rPr>
          <w:rFonts w:ascii="Times New Roman" w:eastAsia="Batang" w:hAnsi="Times New Roman" w:cs="Times New Roman"/>
          <w:b/>
          <w:bCs/>
          <w:sz w:val="24"/>
          <w:szCs w:val="24"/>
          <w:lang w:eastAsia="bg-BG"/>
        </w:rPr>
      </w:pPr>
    </w:p>
    <w:p w:rsidR="001E57FF" w:rsidRDefault="001E57FF" w:rsidP="00943B95">
      <w:pPr>
        <w:suppressAutoHyphens w:val="0"/>
        <w:autoSpaceDE w:val="0"/>
        <w:autoSpaceDN w:val="0"/>
        <w:adjustRightInd w:val="0"/>
        <w:spacing w:after="0" w:line="240" w:lineRule="auto"/>
        <w:jc w:val="center"/>
        <w:rPr>
          <w:rFonts w:ascii="Times New Roman" w:eastAsia="Batang" w:hAnsi="Times New Roman" w:cs="Times New Roman"/>
          <w:b/>
          <w:bCs/>
          <w:sz w:val="24"/>
          <w:szCs w:val="24"/>
          <w:lang w:eastAsia="bg-BG"/>
        </w:rPr>
      </w:pPr>
    </w:p>
    <w:p w:rsidR="00943B95" w:rsidRPr="00943B95" w:rsidRDefault="00943B95" w:rsidP="00943B95">
      <w:pPr>
        <w:suppressAutoHyphens w:val="0"/>
        <w:autoSpaceDE w:val="0"/>
        <w:autoSpaceDN w:val="0"/>
        <w:adjustRightInd w:val="0"/>
        <w:spacing w:after="0" w:line="240" w:lineRule="auto"/>
        <w:jc w:val="center"/>
        <w:rPr>
          <w:rFonts w:ascii="Times New Roman" w:eastAsia="Batang" w:hAnsi="Times New Roman" w:cs="Times New Roman"/>
          <w:b/>
          <w:bCs/>
          <w:sz w:val="24"/>
          <w:szCs w:val="24"/>
          <w:lang w:eastAsia="bg-BG"/>
        </w:rPr>
      </w:pPr>
      <w:r w:rsidRPr="00943B95">
        <w:rPr>
          <w:rFonts w:ascii="Times New Roman" w:eastAsia="Batang" w:hAnsi="Times New Roman" w:cs="Times New Roman"/>
          <w:b/>
          <w:bCs/>
          <w:sz w:val="24"/>
          <w:szCs w:val="24"/>
          <w:lang w:eastAsia="bg-BG"/>
        </w:rPr>
        <w:t>ІII. УСЛОВИЯ И НАЧИН НА ПЛАЩАНЕ.</w:t>
      </w:r>
    </w:p>
    <w:p w:rsidR="00943B95" w:rsidRPr="00943B95" w:rsidRDefault="00943B95" w:rsidP="00943B95">
      <w:pPr>
        <w:suppressAutoHyphens w:val="0"/>
        <w:autoSpaceDE w:val="0"/>
        <w:autoSpaceDN w:val="0"/>
        <w:adjustRightInd w:val="0"/>
        <w:spacing w:after="0" w:line="240" w:lineRule="auto"/>
        <w:jc w:val="center"/>
        <w:rPr>
          <w:rFonts w:ascii="Times New Roman" w:eastAsia="Batang" w:hAnsi="Times New Roman" w:cs="Times New Roman"/>
          <w:b/>
          <w:bCs/>
          <w:sz w:val="24"/>
          <w:szCs w:val="24"/>
          <w:lang w:eastAsia="bg-BG"/>
        </w:rPr>
      </w:pPr>
    </w:p>
    <w:p w:rsidR="00943B95" w:rsidRPr="00943B95" w:rsidRDefault="00943B95" w:rsidP="00563E7E">
      <w:pPr>
        <w:suppressAutoHyphens w:val="0"/>
        <w:spacing w:after="0" w:line="240" w:lineRule="auto"/>
        <w:jc w:val="both"/>
        <w:rPr>
          <w:rFonts w:ascii="Times New Roman" w:eastAsia="Times New Roman" w:hAnsi="Times New Roman"/>
          <w:sz w:val="24"/>
          <w:szCs w:val="24"/>
          <w:lang w:eastAsia="bg-BG"/>
        </w:rPr>
      </w:pPr>
      <w:bookmarkStart w:id="1" w:name="_Hlk509545863"/>
      <w:r w:rsidRPr="00943B95">
        <w:rPr>
          <w:rFonts w:ascii="Times New Roman" w:eastAsia="Times New Roman" w:hAnsi="Times New Roman" w:cs="Times New Roman"/>
          <w:b/>
          <w:sz w:val="24"/>
          <w:szCs w:val="24"/>
          <w:lang w:eastAsia="bg-BG"/>
        </w:rPr>
        <w:t xml:space="preserve">3.1. </w:t>
      </w:r>
      <w:r w:rsidRPr="00943B95">
        <w:rPr>
          <w:rFonts w:ascii="Times New Roman" w:eastAsia="Times New Roman" w:hAnsi="Times New Roman" w:cs="Times New Roman"/>
          <w:sz w:val="24"/>
          <w:szCs w:val="24"/>
          <w:lang w:eastAsia="bg-BG"/>
        </w:rPr>
        <w:t>Плащането п</w:t>
      </w:r>
      <w:r w:rsidR="00E34FD4">
        <w:rPr>
          <w:rFonts w:ascii="Times New Roman" w:eastAsia="Times New Roman" w:hAnsi="Times New Roman" w:cs="Times New Roman"/>
          <w:sz w:val="24"/>
          <w:szCs w:val="24"/>
          <w:lang w:eastAsia="bg-BG"/>
        </w:rPr>
        <w:t xml:space="preserve">о настоящия договор </w:t>
      </w:r>
      <w:r w:rsidRPr="00943B95">
        <w:rPr>
          <w:rFonts w:ascii="Times New Roman" w:eastAsia="Times New Roman" w:hAnsi="Times New Roman" w:cs="Times New Roman"/>
          <w:sz w:val="24"/>
          <w:szCs w:val="24"/>
          <w:lang w:eastAsia="bg-BG"/>
        </w:rPr>
        <w:t xml:space="preserve">се осъществява чрез банков превод от страна на </w:t>
      </w:r>
      <w:r w:rsidR="00E34FD4">
        <w:rPr>
          <w:rFonts w:ascii="Times New Roman" w:eastAsia="Times New Roman" w:hAnsi="Times New Roman" w:cs="Times New Roman"/>
          <w:sz w:val="24"/>
          <w:szCs w:val="24"/>
          <w:lang w:eastAsia="bg-BG"/>
        </w:rPr>
        <w:t xml:space="preserve">ВЪЗЛОЖИТЕЛЯ по посочената в т. </w:t>
      </w:r>
      <w:r w:rsidRPr="00943B95">
        <w:rPr>
          <w:rFonts w:ascii="Times New Roman" w:eastAsia="Times New Roman" w:hAnsi="Times New Roman" w:cs="Times New Roman"/>
          <w:sz w:val="24"/>
          <w:szCs w:val="24"/>
          <w:lang w:eastAsia="bg-BG"/>
        </w:rPr>
        <w:t>1</w:t>
      </w:r>
      <w:r w:rsidRPr="00943B95">
        <w:rPr>
          <w:rFonts w:ascii="Times New Roman" w:eastAsia="Times New Roman" w:hAnsi="Times New Roman" w:cs="Times New Roman"/>
          <w:sz w:val="24"/>
          <w:szCs w:val="24"/>
          <w:lang w:val="ru-RU" w:eastAsia="bg-BG"/>
        </w:rPr>
        <w:t>6</w:t>
      </w:r>
      <w:r w:rsidRPr="00943B95">
        <w:rPr>
          <w:rFonts w:ascii="Times New Roman" w:eastAsia="Times New Roman" w:hAnsi="Times New Roman" w:cs="Times New Roman"/>
          <w:sz w:val="24"/>
          <w:szCs w:val="24"/>
          <w:lang w:eastAsia="bg-BG"/>
        </w:rPr>
        <w:t xml:space="preserve">.3 банкова сметка на ИЗПЪЛНИТЕЛЯ. </w:t>
      </w:r>
      <w:r w:rsidRPr="00943B95">
        <w:rPr>
          <w:rFonts w:ascii="Times New Roman" w:eastAsia="Times New Roman" w:hAnsi="Times New Roman"/>
          <w:sz w:val="24"/>
          <w:szCs w:val="24"/>
          <w:lang w:eastAsia="bg-BG"/>
        </w:rPr>
        <w:t xml:space="preserve">Изпълнителят е длъжен да уведомява писмено Възложителя за всички последващи промени на банковата му сметка в срок до </w:t>
      </w:r>
      <w:r w:rsidRPr="00943B95">
        <w:rPr>
          <w:rFonts w:ascii="Times New Roman" w:eastAsia="Times New Roman" w:hAnsi="Times New Roman"/>
          <w:sz w:val="24"/>
          <w:szCs w:val="24"/>
        </w:rPr>
        <w:t>7 (седем) календарни дни</w:t>
      </w:r>
      <w:r w:rsidRPr="00943B95">
        <w:rPr>
          <w:rFonts w:ascii="Times New Roman" w:eastAsia="Times New Roman" w:hAnsi="Times New Roman"/>
          <w:sz w:val="24"/>
          <w:szCs w:val="24"/>
          <w:lang w:eastAsia="bg-BG"/>
        </w:rPr>
        <w:t>, считано от момента на промяната. В случай, че ИЗПЪЛНИТЕЛЯТ не уведоми ВЪЗЛОЖИТЕЛЯ в този срок, се счита, че плащанията по посочената в т.16.3. банкова сметка са надлежно извършени.</w:t>
      </w:r>
    </w:p>
    <w:p w:rsidR="00E34FD4" w:rsidRPr="00E34FD4" w:rsidRDefault="00E34FD4" w:rsidP="00E34FD4">
      <w:pPr>
        <w:suppressAutoHyphens w:val="0"/>
        <w:spacing w:after="0" w:line="240" w:lineRule="auto"/>
        <w:jc w:val="both"/>
        <w:rPr>
          <w:rFonts w:ascii="Times New Roman" w:eastAsia="Times New Roman" w:hAnsi="Times New Roman" w:cs="Times New Roman"/>
          <w:sz w:val="24"/>
          <w:szCs w:val="24"/>
          <w:lang w:eastAsia="bg-BG"/>
        </w:rPr>
      </w:pPr>
      <w:r w:rsidRPr="00E34FD4">
        <w:rPr>
          <w:rFonts w:ascii="Times New Roman" w:eastAsia="Times New Roman" w:hAnsi="Times New Roman" w:cs="Times New Roman"/>
          <w:b/>
          <w:sz w:val="24"/>
          <w:szCs w:val="24"/>
          <w:lang w:eastAsia="bg-BG"/>
        </w:rPr>
        <w:t>3.2.</w:t>
      </w:r>
      <w:r w:rsidRPr="00E34FD4">
        <w:rPr>
          <w:rFonts w:ascii="Times New Roman" w:eastAsia="Times New Roman" w:hAnsi="Times New Roman" w:cs="Times New Roman"/>
          <w:sz w:val="24"/>
          <w:szCs w:val="24"/>
          <w:lang w:eastAsia="bg-BG"/>
        </w:rPr>
        <w:t xml:space="preserve"> Заплащането на лабораторн</w:t>
      </w:r>
      <w:r>
        <w:rPr>
          <w:rFonts w:ascii="Times New Roman" w:eastAsia="Times New Roman" w:hAnsi="Times New Roman" w:cs="Times New Roman"/>
          <w:sz w:val="24"/>
          <w:szCs w:val="24"/>
          <w:lang w:eastAsia="bg-BG"/>
        </w:rPr>
        <w:t>ата апаратура</w:t>
      </w:r>
      <w:r w:rsidRPr="00E34FD4">
        <w:rPr>
          <w:rFonts w:ascii="Times New Roman" w:eastAsia="Times New Roman" w:hAnsi="Times New Roman" w:cs="Times New Roman"/>
          <w:sz w:val="24"/>
          <w:szCs w:val="24"/>
          <w:lang w:eastAsia="bg-BG"/>
        </w:rPr>
        <w:t xml:space="preserve"> по договора се извършва в български лева, по банкова сметка на ИЗПЪЛНИТЕЛЯ, в срок до 30 (тридесет) календарни дни след доставка и представяне на следните документи:</w:t>
      </w:r>
    </w:p>
    <w:p w:rsidR="00E34FD4" w:rsidRDefault="00E34FD4" w:rsidP="004B77F9">
      <w:pPr>
        <w:pStyle w:val="ListParagraph"/>
        <w:numPr>
          <w:ilvl w:val="3"/>
          <w:numId w:val="10"/>
        </w:numPr>
        <w:suppressAutoHyphens w:val="0"/>
        <w:spacing w:after="0" w:line="240" w:lineRule="auto"/>
        <w:ind w:left="1134" w:hanging="283"/>
        <w:jc w:val="both"/>
        <w:rPr>
          <w:rFonts w:ascii="Times New Roman" w:eastAsia="Times New Roman" w:hAnsi="Times New Roman" w:cs="Times New Roman"/>
          <w:sz w:val="24"/>
          <w:szCs w:val="24"/>
          <w:lang w:eastAsia="bg-BG"/>
        </w:rPr>
      </w:pPr>
      <w:r w:rsidRPr="004B77F9">
        <w:rPr>
          <w:rFonts w:ascii="Times New Roman" w:eastAsia="Times New Roman" w:hAnsi="Times New Roman" w:cs="Times New Roman"/>
          <w:sz w:val="24"/>
          <w:szCs w:val="24"/>
          <w:lang w:eastAsia="bg-BG"/>
        </w:rPr>
        <w:t>фактура/и оригинал</w:t>
      </w:r>
      <w:r w:rsidR="004B77F9" w:rsidRPr="004B77F9">
        <w:rPr>
          <w:rFonts w:ascii="Times New Roman" w:eastAsia="Times New Roman" w:hAnsi="Times New Roman" w:cs="Times New Roman"/>
          <w:sz w:val="24"/>
          <w:szCs w:val="24"/>
          <w:lang w:eastAsia="bg-BG"/>
        </w:rPr>
        <w:t xml:space="preserve"> за стойността на извършените доставки, която е издадена от ИЗПЪЛНИТЕЛЯ, съдържаща всички законови реквизити и е в съответствие с т.7.2.</w:t>
      </w:r>
      <w:r w:rsidRPr="004B77F9">
        <w:rPr>
          <w:rFonts w:ascii="Times New Roman" w:eastAsia="Times New Roman" w:hAnsi="Times New Roman" w:cs="Times New Roman"/>
          <w:sz w:val="24"/>
          <w:szCs w:val="24"/>
          <w:lang w:eastAsia="bg-BG"/>
        </w:rPr>
        <w:t>;</w:t>
      </w:r>
    </w:p>
    <w:p w:rsidR="0039799C" w:rsidRPr="00B6285D" w:rsidRDefault="00E34FD4" w:rsidP="00B6285D">
      <w:pPr>
        <w:pStyle w:val="ListParagraph"/>
        <w:numPr>
          <w:ilvl w:val="3"/>
          <w:numId w:val="10"/>
        </w:numPr>
        <w:suppressAutoHyphens w:val="0"/>
        <w:spacing w:after="0" w:line="240" w:lineRule="auto"/>
        <w:ind w:left="1134" w:hanging="283"/>
        <w:jc w:val="both"/>
        <w:rPr>
          <w:rFonts w:ascii="Times New Roman" w:eastAsia="Times New Roman" w:hAnsi="Times New Roman" w:cs="Times New Roman"/>
          <w:sz w:val="24"/>
          <w:szCs w:val="24"/>
          <w:lang w:eastAsia="bg-BG"/>
        </w:rPr>
      </w:pPr>
      <w:r w:rsidRPr="004B77F9">
        <w:rPr>
          <w:rFonts w:ascii="Times New Roman" w:eastAsia="Times New Roman" w:hAnsi="Times New Roman" w:cs="Times New Roman"/>
          <w:sz w:val="24"/>
          <w:szCs w:val="24"/>
          <w:lang w:eastAsia="bg-BG"/>
        </w:rPr>
        <w:t>при</w:t>
      </w:r>
      <w:r w:rsidR="00B06BFD">
        <w:rPr>
          <w:rFonts w:ascii="Times New Roman" w:eastAsia="Times New Roman" w:hAnsi="Times New Roman" w:cs="Times New Roman"/>
          <w:sz w:val="24"/>
          <w:szCs w:val="24"/>
          <w:lang w:eastAsia="bg-BG"/>
        </w:rPr>
        <w:t>емателно-предавател</w:t>
      </w:r>
      <w:r w:rsidR="00252314">
        <w:rPr>
          <w:rFonts w:ascii="Times New Roman" w:eastAsia="Times New Roman" w:hAnsi="Times New Roman" w:cs="Times New Roman"/>
          <w:sz w:val="24"/>
          <w:szCs w:val="24"/>
          <w:lang w:eastAsia="bg-BG"/>
        </w:rPr>
        <w:t>н</w:t>
      </w:r>
      <w:r w:rsidR="00B06BFD">
        <w:rPr>
          <w:rFonts w:ascii="Times New Roman" w:eastAsia="Times New Roman" w:hAnsi="Times New Roman" w:cs="Times New Roman"/>
          <w:sz w:val="24"/>
          <w:szCs w:val="24"/>
          <w:lang w:eastAsia="bg-BG"/>
        </w:rPr>
        <w:t>и</w:t>
      </w:r>
      <w:r w:rsidR="00252314">
        <w:rPr>
          <w:rFonts w:ascii="Times New Roman" w:eastAsia="Times New Roman" w:hAnsi="Times New Roman" w:cs="Times New Roman"/>
          <w:sz w:val="24"/>
          <w:szCs w:val="24"/>
          <w:lang w:eastAsia="bg-BG"/>
        </w:rPr>
        <w:t xml:space="preserve"> протокол</w:t>
      </w:r>
      <w:r w:rsidR="00B06BFD">
        <w:rPr>
          <w:rFonts w:ascii="Times New Roman" w:eastAsia="Times New Roman" w:hAnsi="Times New Roman" w:cs="Times New Roman"/>
          <w:sz w:val="24"/>
          <w:szCs w:val="24"/>
          <w:lang w:eastAsia="bg-BG"/>
        </w:rPr>
        <w:t>и</w:t>
      </w:r>
      <w:r w:rsidRPr="004B77F9">
        <w:rPr>
          <w:rFonts w:ascii="Times New Roman" w:eastAsia="Times New Roman" w:hAnsi="Times New Roman" w:cs="Times New Roman"/>
          <w:sz w:val="24"/>
          <w:szCs w:val="24"/>
          <w:lang w:eastAsia="bg-BG"/>
        </w:rPr>
        <w:t xml:space="preserve"> за доставка</w:t>
      </w:r>
      <w:r w:rsidR="00B06BFD">
        <w:rPr>
          <w:rFonts w:ascii="Times New Roman" w:eastAsia="Times New Roman" w:hAnsi="Times New Roman" w:cs="Times New Roman"/>
          <w:sz w:val="24"/>
          <w:szCs w:val="24"/>
          <w:lang w:eastAsia="bg-BG"/>
        </w:rPr>
        <w:t>, монтаж</w:t>
      </w:r>
      <w:r w:rsidRPr="004B77F9">
        <w:rPr>
          <w:rFonts w:ascii="Times New Roman" w:eastAsia="Times New Roman" w:hAnsi="Times New Roman" w:cs="Times New Roman"/>
          <w:sz w:val="24"/>
          <w:szCs w:val="24"/>
          <w:lang w:eastAsia="bg-BG"/>
        </w:rPr>
        <w:t xml:space="preserve"> и за проведено обучение</w:t>
      </w:r>
      <w:r w:rsidR="00252314">
        <w:rPr>
          <w:rFonts w:ascii="Times New Roman" w:eastAsia="Times New Roman" w:hAnsi="Times New Roman" w:cs="Times New Roman"/>
          <w:sz w:val="24"/>
          <w:szCs w:val="24"/>
          <w:lang w:eastAsia="bg-BG"/>
        </w:rPr>
        <w:t xml:space="preserve"> (където е приложимо)</w:t>
      </w:r>
      <w:r w:rsidRPr="004B77F9">
        <w:rPr>
          <w:rFonts w:ascii="Times New Roman" w:eastAsia="Times New Roman" w:hAnsi="Times New Roman" w:cs="Times New Roman"/>
          <w:sz w:val="24"/>
          <w:szCs w:val="24"/>
          <w:lang w:eastAsia="bg-BG"/>
        </w:rPr>
        <w:t>, подписан/и без забележка от страна на ВЪЗЛОЖИТЕЛЯ;</w:t>
      </w:r>
    </w:p>
    <w:p w:rsidR="00E34FD4" w:rsidRDefault="00E34FD4" w:rsidP="00563E7E">
      <w:pPr>
        <w:suppressAutoHyphens w:val="0"/>
        <w:spacing w:after="0" w:line="240" w:lineRule="auto"/>
        <w:jc w:val="both"/>
        <w:rPr>
          <w:rFonts w:ascii="Times New Roman" w:eastAsia="Times New Roman" w:hAnsi="Times New Roman" w:cs="Times New Roman"/>
          <w:sz w:val="24"/>
          <w:szCs w:val="24"/>
          <w:lang w:eastAsia="bg-BG"/>
        </w:rPr>
      </w:pPr>
      <w:r w:rsidRPr="00E34FD4">
        <w:rPr>
          <w:rFonts w:ascii="Times New Roman" w:eastAsia="Times New Roman" w:hAnsi="Times New Roman" w:cs="Times New Roman"/>
          <w:b/>
          <w:sz w:val="24"/>
          <w:szCs w:val="24"/>
          <w:lang w:eastAsia="bg-BG"/>
        </w:rPr>
        <w:t>3.3.</w:t>
      </w:r>
      <w:r w:rsidRPr="00E34FD4">
        <w:rPr>
          <w:rFonts w:ascii="Times New Roman" w:eastAsia="Times New Roman" w:hAnsi="Times New Roman" w:cs="Times New Roman"/>
          <w:sz w:val="24"/>
          <w:szCs w:val="24"/>
          <w:lang w:eastAsia="bg-BG"/>
        </w:rPr>
        <w:t xml:space="preserve"> В случай, че посочените в чл. 3.2 документи са нередовни или не са окомплектовани по посочения начин, същите се връщат в 7-дневен срок от </w:t>
      </w:r>
      <w:proofErr w:type="spellStart"/>
      <w:r w:rsidRPr="00E34FD4">
        <w:rPr>
          <w:rFonts w:ascii="Times New Roman" w:eastAsia="Times New Roman" w:hAnsi="Times New Roman" w:cs="Times New Roman"/>
          <w:sz w:val="24"/>
          <w:szCs w:val="24"/>
          <w:lang w:eastAsia="bg-BG"/>
        </w:rPr>
        <w:t>входирането</w:t>
      </w:r>
      <w:proofErr w:type="spellEnd"/>
      <w:r w:rsidRPr="00E34FD4">
        <w:rPr>
          <w:rFonts w:ascii="Times New Roman" w:eastAsia="Times New Roman" w:hAnsi="Times New Roman" w:cs="Times New Roman"/>
          <w:sz w:val="24"/>
          <w:szCs w:val="24"/>
          <w:lang w:eastAsia="bg-BG"/>
        </w:rPr>
        <w:t xml:space="preserve"> им на ИЗПЪЛНИТЕЛЯ за изправяне на нередностите. Срокът по чл. 3.2. започва </w:t>
      </w:r>
      <w:r w:rsidR="004B77F9">
        <w:rPr>
          <w:rFonts w:ascii="Times New Roman" w:eastAsia="Times New Roman" w:hAnsi="Times New Roman" w:cs="Times New Roman"/>
          <w:sz w:val="24"/>
          <w:szCs w:val="24"/>
          <w:lang w:eastAsia="bg-BG"/>
        </w:rPr>
        <w:t xml:space="preserve">да тече от датата на надлежното </w:t>
      </w:r>
      <w:r w:rsidRPr="00E34FD4">
        <w:rPr>
          <w:rFonts w:ascii="Times New Roman" w:eastAsia="Times New Roman" w:hAnsi="Times New Roman" w:cs="Times New Roman"/>
          <w:sz w:val="24"/>
          <w:szCs w:val="24"/>
          <w:lang w:eastAsia="bg-BG"/>
        </w:rPr>
        <w:t xml:space="preserve">им представяне. </w:t>
      </w:r>
    </w:p>
    <w:p w:rsidR="00C91C99" w:rsidRDefault="00C91C99" w:rsidP="00563E7E">
      <w:pPr>
        <w:suppressAutoHyphens w:val="0"/>
        <w:spacing w:after="0" w:line="24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t>3.4. Изпълнителят издава фактура за дължимото от Възложителя плащане, в срок до 2 дни след подписване на приемо-предавателния протокол за доставка, монтаж и проведено обучение по чл. 3.2, т. 2.</w:t>
      </w:r>
    </w:p>
    <w:bookmarkEnd w:id="1"/>
    <w:p w:rsidR="00943B95" w:rsidRPr="00943B95" w:rsidRDefault="00943B95" w:rsidP="00943B95">
      <w:pPr>
        <w:suppressAutoHyphens w:val="0"/>
        <w:autoSpaceDE w:val="0"/>
        <w:autoSpaceDN w:val="0"/>
        <w:adjustRightInd w:val="0"/>
        <w:spacing w:after="0" w:line="240" w:lineRule="auto"/>
        <w:jc w:val="center"/>
        <w:rPr>
          <w:rFonts w:ascii="Times New Roman" w:eastAsia="Batang" w:hAnsi="Times New Roman" w:cs="Times New Roman"/>
          <w:b/>
          <w:bCs/>
          <w:sz w:val="24"/>
          <w:szCs w:val="24"/>
          <w:lang w:eastAsia="bg-BG"/>
        </w:rPr>
      </w:pPr>
    </w:p>
    <w:p w:rsidR="00943B95" w:rsidRPr="00943B95" w:rsidRDefault="00943B95" w:rsidP="00943B95">
      <w:pPr>
        <w:suppressAutoHyphens w:val="0"/>
        <w:autoSpaceDE w:val="0"/>
        <w:autoSpaceDN w:val="0"/>
        <w:adjustRightInd w:val="0"/>
        <w:spacing w:after="0" w:line="240" w:lineRule="auto"/>
        <w:jc w:val="center"/>
        <w:rPr>
          <w:rFonts w:ascii="Times New Roman" w:eastAsia="Batang" w:hAnsi="Times New Roman" w:cs="Times New Roman"/>
          <w:b/>
          <w:bCs/>
          <w:sz w:val="24"/>
          <w:szCs w:val="24"/>
          <w:lang w:eastAsia="bg-BG"/>
        </w:rPr>
      </w:pPr>
      <w:r w:rsidRPr="00943B95">
        <w:rPr>
          <w:rFonts w:ascii="Times New Roman" w:eastAsia="Batang" w:hAnsi="Times New Roman" w:cs="Times New Roman"/>
          <w:b/>
          <w:bCs/>
          <w:sz w:val="24"/>
          <w:szCs w:val="24"/>
          <w:lang w:eastAsia="bg-BG"/>
        </w:rPr>
        <w:t xml:space="preserve">IV. СРОК НА ДОГОВОРА. СРОК НА ДОСТАВКА И МОНТАЖ. </w:t>
      </w:r>
    </w:p>
    <w:p w:rsidR="00943B95" w:rsidRPr="00943B95" w:rsidRDefault="00943B95" w:rsidP="00943B95">
      <w:pPr>
        <w:suppressAutoHyphens w:val="0"/>
        <w:autoSpaceDE w:val="0"/>
        <w:autoSpaceDN w:val="0"/>
        <w:adjustRightInd w:val="0"/>
        <w:spacing w:after="0" w:line="240" w:lineRule="auto"/>
        <w:jc w:val="center"/>
        <w:rPr>
          <w:rFonts w:ascii="Times New Roman" w:eastAsia="Batang" w:hAnsi="Times New Roman" w:cs="Times New Roman"/>
          <w:b/>
          <w:bCs/>
          <w:sz w:val="24"/>
          <w:szCs w:val="24"/>
          <w:lang w:eastAsia="bg-BG"/>
        </w:rPr>
      </w:pPr>
      <w:r w:rsidRPr="00943B95">
        <w:rPr>
          <w:rFonts w:ascii="Times New Roman" w:eastAsia="Batang" w:hAnsi="Times New Roman" w:cs="Times New Roman"/>
          <w:b/>
          <w:bCs/>
          <w:sz w:val="24"/>
          <w:szCs w:val="24"/>
          <w:lang w:eastAsia="bg-BG"/>
        </w:rPr>
        <w:t>ГАРАНЦИОНЕН СРОК.</w:t>
      </w:r>
    </w:p>
    <w:p w:rsidR="00943B95" w:rsidRPr="00943B95" w:rsidRDefault="00943B95" w:rsidP="00943B95">
      <w:pPr>
        <w:suppressAutoHyphens w:val="0"/>
        <w:autoSpaceDE w:val="0"/>
        <w:autoSpaceDN w:val="0"/>
        <w:adjustRightInd w:val="0"/>
        <w:spacing w:after="0" w:line="240" w:lineRule="auto"/>
        <w:jc w:val="center"/>
        <w:rPr>
          <w:rFonts w:ascii="Times New Roman" w:eastAsia="Batang" w:hAnsi="Times New Roman" w:cs="Times New Roman"/>
          <w:b/>
          <w:bCs/>
          <w:sz w:val="24"/>
          <w:szCs w:val="24"/>
          <w:lang w:eastAsia="bg-BG"/>
        </w:rPr>
      </w:pPr>
    </w:p>
    <w:p w:rsidR="00517219" w:rsidRDefault="00517219" w:rsidP="00CC73DB">
      <w:pPr>
        <w:suppressAutoHyphens w:val="0"/>
        <w:spacing w:after="0" w:line="240" w:lineRule="auto"/>
        <w:jc w:val="both"/>
        <w:rPr>
          <w:rFonts w:ascii="Times New Roman" w:eastAsia="Times New Roman" w:hAnsi="Times New Roman" w:cs="Times New Roman"/>
          <w:sz w:val="24"/>
          <w:szCs w:val="24"/>
          <w:lang w:eastAsia="bg-BG"/>
        </w:rPr>
      </w:pPr>
      <w:r w:rsidRPr="00517219">
        <w:rPr>
          <w:rFonts w:ascii="Times New Roman" w:eastAsia="Times New Roman" w:hAnsi="Times New Roman" w:cs="Times New Roman"/>
          <w:b/>
          <w:sz w:val="24"/>
          <w:szCs w:val="24"/>
          <w:lang w:eastAsia="bg-BG"/>
        </w:rPr>
        <w:t>4.1.</w:t>
      </w:r>
      <w:r w:rsidRPr="00517219">
        <w:rPr>
          <w:rFonts w:ascii="Times New Roman" w:eastAsia="Times New Roman" w:hAnsi="Times New Roman" w:cs="Times New Roman"/>
          <w:sz w:val="24"/>
          <w:szCs w:val="24"/>
          <w:lang w:eastAsia="bg-BG"/>
        </w:rPr>
        <w:t xml:space="preserve"> Договорът влиза в сила от датата на подписването му от двете страни и е със срок на действие по отношение на </w:t>
      </w:r>
      <w:r w:rsidRPr="00E5783B">
        <w:rPr>
          <w:rFonts w:ascii="Times New Roman" w:eastAsia="Times New Roman" w:hAnsi="Times New Roman" w:cs="Times New Roman"/>
          <w:sz w:val="24"/>
          <w:szCs w:val="24"/>
          <w:lang w:eastAsia="bg-BG"/>
        </w:rPr>
        <w:t xml:space="preserve">доставките до </w:t>
      </w:r>
      <w:r w:rsidR="00CD1205" w:rsidRPr="00FF3017">
        <w:rPr>
          <w:rFonts w:ascii="Times New Roman" w:eastAsia="Times New Roman" w:hAnsi="Times New Roman" w:cs="Times New Roman"/>
          <w:sz w:val="24"/>
          <w:szCs w:val="24"/>
          <w:lang w:val="ru-RU" w:eastAsia="bg-BG"/>
        </w:rPr>
        <w:t>31.03.2022 г.</w:t>
      </w:r>
      <w:r w:rsidRPr="00E5783B">
        <w:rPr>
          <w:rFonts w:ascii="Times New Roman" w:eastAsia="Times New Roman" w:hAnsi="Times New Roman" w:cs="Times New Roman"/>
          <w:sz w:val="24"/>
          <w:szCs w:val="24"/>
          <w:lang w:eastAsia="bg-BG"/>
        </w:rPr>
        <w:t>, считано от</w:t>
      </w:r>
      <w:r w:rsidRPr="00517219">
        <w:rPr>
          <w:rFonts w:ascii="Times New Roman" w:eastAsia="Times New Roman" w:hAnsi="Times New Roman" w:cs="Times New Roman"/>
          <w:sz w:val="24"/>
          <w:szCs w:val="24"/>
          <w:lang w:eastAsia="bg-BG"/>
        </w:rPr>
        <w:t xml:space="preserve"> датата на подписване на договора.</w:t>
      </w:r>
    </w:p>
    <w:p w:rsidR="00F5574F" w:rsidRPr="00517219" w:rsidRDefault="00F5574F" w:rsidP="00CC73DB">
      <w:pPr>
        <w:suppressAutoHyphens w:val="0"/>
        <w:spacing w:after="0" w:line="240" w:lineRule="auto"/>
        <w:jc w:val="both"/>
        <w:rPr>
          <w:rFonts w:ascii="Times New Roman" w:eastAsia="Times New Roman" w:hAnsi="Times New Roman" w:cs="Times New Roman"/>
          <w:sz w:val="24"/>
          <w:szCs w:val="24"/>
          <w:lang w:eastAsia="bg-BG"/>
        </w:rPr>
      </w:pPr>
      <w:r w:rsidRPr="00517219">
        <w:rPr>
          <w:rFonts w:ascii="Times New Roman" w:eastAsia="Times New Roman" w:hAnsi="Times New Roman" w:cs="Times New Roman"/>
          <w:b/>
          <w:sz w:val="24"/>
          <w:szCs w:val="24"/>
          <w:lang w:eastAsia="bg-BG"/>
        </w:rPr>
        <w:t>4.2.</w:t>
      </w:r>
      <w:r>
        <w:rPr>
          <w:rFonts w:ascii="Times New Roman" w:eastAsia="Times New Roman" w:hAnsi="Times New Roman" w:cs="Times New Roman"/>
          <w:sz w:val="24"/>
          <w:szCs w:val="24"/>
          <w:lang w:eastAsia="bg-BG"/>
        </w:rPr>
        <w:t xml:space="preserve"> </w:t>
      </w:r>
      <w:r w:rsidRPr="00517219">
        <w:rPr>
          <w:rFonts w:ascii="Times New Roman" w:eastAsia="Times New Roman" w:hAnsi="Times New Roman" w:cs="Times New Roman"/>
          <w:sz w:val="24"/>
          <w:szCs w:val="24"/>
          <w:lang w:eastAsia="bg-BG"/>
        </w:rPr>
        <w:t xml:space="preserve">ИЗПЪЛНИТЕЛЯТ следва да информира ВЪЗЛОЖИТЕЛЯ за готовността си за доставка поне 7 календарни дни преди датата, на която може да извърши доставката. </w:t>
      </w:r>
    </w:p>
    <w:p w:rsidR="00142A94" w:rsidRPr="00142A94" w:rsidRDefault="00CC73DB" w:rsidP="00142A94">
      <w:pPr>
        <w:suppressAutoHyphens w:val="0"/>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4.3</w:t>
      </w:r>
      <w:r w:rsidR="00142A94" w:rsidRPr="00142A94">
        <w:rPr>
          <w:rFonts w:ascii="Times New Roman" w:eastAsia="Times New Roman" w:hAnsi="Times New Roman" w:cs="Times New Roman"/>
          <w:b/>
          <w:sz w:val="24"/>
          <w:szCs w:val="24"/>
          <w:lang w:eastAsia="bg-BG"/>
        </w:rPr>
        <w:t>.</w:t>
      </w:r>
      <w:r w:rsidR="00142A94" w:rsidRPr="00142A94">
        <w:rPr>
          <w:rFonts w:ascii="Times New Roman" w:eastAsia="Times New Roman" w:hAnsi="Times New Roman" w:cs="Times New Roman"/>
          <w:sz w:val="24"/>
          <w:szCs w:val="24"/>
          <w:lang w:eastAsia="bg-BG"/>
        </w:rPr>
        <w:t xml:space="preserve"> Срокът за изпълнение на всяка конкретна доставка на апаратурата е не по-късно от 3 </w:t>
      </w:r>
      <w:r w:rsidR="00F5574F">
        <w:rPr>
          <w:rFonts w:ascii="Times New Roman" w:eastAsia="Times New Roman" w:hAnsi="Times New Roman" w:cs="Times New Roman"/>
          <w:sz w:val="24"/>
          <w:szCs w:val="24"/>
          <w:lang w:eastAsia="bg-BG"/>
        </w:rPr>
        <w:t xml:space="preserve">работни </w:t>
      </w:r>
      <w:r w:rsidR="00142A94" w:rsidRPr="00142A94">
        <w:rPr>
          <w:rFonts w:ascii="Times New Roman" w:eastAsia="Times New Roman" w:hAnsi="Times New Roman" w:cs="Times New Roman"/>
          <w:sz w:val="24"/>
          <w:szCs w:val="24"/>
          <w:lang w:eastAsia="bg-BG"/>
        </w:rPr>
        <w:t xml:space="preserve">дни от получаване на заявката от страна на ВЪЗЛОЖИТЕЛЯ. Доставките могат да бъдат заявени и приети от ВЪЗЛОЖИТЕЛЯ поетапно, за което ВЪЗЛОЖИТЕЛЯТ изпраща поетапни заявки за доставка до ИЗПЪЛНИТЕЛЯ и се подписват съответните приемо-предавателни протоколи за извършените доставки. </w:t>
      </w:r>
    </w:p>
    <w:p w:rsidR="00142A94" w:rsidRPr="00142A94" w:rsidRDefault="00CC73DB" w:rsidP="00142A94">
      <w:pPr>
        <w:suppressAutoHyphens w:val="0"/>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4.4</w:t>
      </w:r>
      <w:r w:rsidR="00142A94" w:rsidRPr="00142A94">
        <w:rPr>
          <w:rFonts w:ascii="Times New Roman" w:eastAsia="Times New Roman" w:hAnsi="Times New Roman" w:cs="Times New Roman"/>
          <w:b/>
          <w:sz w:val="24"/>
          <w:szCs w:val="24"/>
          <w:lang w:eastAsia="bg-BG"/>
        </w:rPr>
        <w:t>.</w:t>
      </w:r>
      <w:r w:rsidR="00142A94" w:rsidRPr="00142A94">
        <w:rPr>
          <w:rFonts w:ascii="Times New Roman" w:eastAsia="Times New Roman" w:hAnsi="Times New Roman" w:cs="Times New Roman"/>
          <w:sz w:val="24"/>
          <w:szCs w:val="24"/>
          <w:lang w:eastAsia="bg-BG"/>
        </w:rPr>
        <w:t xml:space="preserve"> Срокът за изпълнение на всяка конкретна заявка за монтаж, инсталация, въвеждане в експлоатация на лабораторната апаратура и обучение на</w:t>
      </w:r>
      <w:r w:rsidR="00F5574F">
        <w:rPr>
          <w:rFonts w:ascii="Times New Roman" w:eastAsia="Times New Roman" w:hAnsi="Times New Roman" w:cs="Times New Roman"/>
          <w:sz w:val="24"/>
          <w:szCs w:val="24"/>
          <w:lang w:eastAsia="bg-BG"/>
        </w:rPr>
        <w:t xml:space="preserve"> лабораторния</w:t>
      </w:r>
      <w:r w:rsidR="00142A94" w:rsidRPr="00142A94">
        <w:rPr>
          <w:rFonts w:ascii="Times New Roman" w:eastAsia="Times New Roman" w:hAnsi="Times New Roman" w:cs="Times New Roman"/>
          <w:sz w:val="24"/>
          <w:szCs w:val="24"/>
          <w:lang w:eastAsia="bg-BG"/>
        </w:rPr>
        <w:t xml:space="preserve"> персонал на крайните получатели за работа с нея е не по-късно от 3 </w:t>
      </w:r>
      <w:r w:rsidR="00F5574F">
        <w:rPr>
          <w:rFonts w:ascii="Times New Roman" w:eastAsia="Times New Roman" w:hAnsi="Times New Roman" w:cs="Times New Roman"/>
          <w:sz w:val="24"/>
          <w:szCs w:val="24"/>
          <w:lang w:eastAsia="bg-BG"/>
        </w:rPr>
        <w:t xml:space="preserve">работни </w:t>
      </w:r>
      <w:r w:rsidR="00142A94" w:rsidRPr="00142A94">
        <w:rPr>
          <w:rFonts w:ascii="Times New Roman" w:eastAsia="Times New Roman" w:hAnsi="Times New Roman" w:cs="Times New Roman"/>
          <w:sz w:val="24"/>
          <w:szCs w:val="24"/>
          <w:lang w:eastAsia="bg-BG"/>
        </w:rPr>
        <w:t xml:space="preserve">дни от получаване на заявката от страна на ВЪЗЛОЖИТЕЛЯ. Монтажът, инсталацията, пробното изпитване, въвеждането в експлоатация на лабораторната апаратура и обучението на </w:t>
      </w:r>
      <w:r w:rsidR="00F5574F">
        <w:rPr>
          <w:rFonts w:ascii="Times New Roman" w:eastAsia="Times New Roman" w:hAnsi="Times New Roman" w:cs="Times New Roman"/>
          <w:sz w:val="24"/>
          <w:szCs w:val="24"/>
          <w:lang w:eastAsia="bg-BG"/>
        </w:rPr>
        <w:t>лабораторния</w:t>
      </w:r>
      <w:r w:rsidR="00142A94" w:rsidRPr="00142A94">
        <w:rPr>
          <w:rFonts w:ascii="Times New Roman" w:eastAsia="Times New Roman" w:hAnsi="Times New Roman" w:cs="Times New Roman"/>
          <w:sz w:val="24"/>
          <w:szCs w:val="24"/>
          <w:lang w:eastAsia="bg-BG"/>
        </w:rPr>
        <w:t xml:space="preserve"> персонал на крайните получатели за работа с нея, могат да бъдат заявени и приети от ВЪЗЛОЖИТЕЛЯ поетапно, за което ВЪЗЛОЖИТЕЛЯТ изпраща поетапни заявки за монтаж до ИЗПЪЛНИТЕЛЯ и подписва съответните приемо-предавателни протоколи за извършените монтаж, инсталация, </w:t>
      </w:r>
      <w:r>
        <w:rPr>
          <w:rFonts w:ascii="Times New Roman" w:eastAsia="Times New Roman" w:hAnsi="Times New Roman" w:cs="Times New Roman"/>
          <w:sz w:val="24"/>
          <w:szCs w:val="24"/>
          <w:lang w:eastAsia="bg-BG"/>
        </w:rPr>
        <w:t xml:space="preserve">пробно </w:t>
      </w:r>
      <w:r>
        <w:rPr>
          <w:rFonts w:ascii="Times New Roman" w:eastAsia="Times New Roman" w:hAnsi="Times New Roman" w:cs="Times New Roman"/>
          <w:sz w:val="24"/>
          <w:szCs w:val="24"/>
          <w:lang w:eastAsia="bg-BG"/>
        </w:rPr>
        <w:lastRenderedPageBreak/>
        <w:t xml:space="preserve">изпитване, </w:t>
      </w:r>
      <w:r w:rsidR="00142A94" w:rsidRPr="00142A94">
        <w:rPr>
          <w:rFonts w:ascii="Times New Roman" w:eastAsia="Times New Roman" w:hAnsi="Times New Roman" w:cs="Times New Roman"/>
          <w:sz w:val="24"/>
          <w:szCs w:val="24"/>
          <w:lang w:eastAsia="bg-BG"/>
        </w:rPr>
        <w:t xml:space="preserve">въвеждане в експлоатация на лабораторната апаратура и обучение на медицинския персонал на крайните получатели за работа с нея. </w:t>
      </w:r>
    </w:p>
    <w:p w:rsidR="00142A94" w:rsidRPr="00142A94" w:rsidRDefault="00142A94" w:rsidP="00142A94">
      <w:pPr>
        <w:suppressAutoHyphens w:val="0"/>
        <w:spacing w:after="0" w:line="240" w:lineRule="auto"/>
        <w:jc w:val="both"/>
        <w:rPr>
          <w:rFonts w:ascii="Times New Roman" w:eastAsia="Times New Roman" w:hAnsi="Times New Roman" w:cs="Times New Roman"/>
          <w:sz w:val="24"/>
          <w:szCs w:val="24"/>
          <w:lang w:eastAsia="bg-BG"/>
        </w:rPr>
      </w:pPr>
      <w:r w:rsidRPr="00142A94">
        <w:rPr>
          <w:rFonts w:ascii="Times New Roman" w:eastAsia="Times New Roman" w:hAnsi="Times New Roman" w:cs="Times New Roman"/>
          <w:b/>
          <w:sz w:val="24"/>
          <w:szCs w:val="24"/>
          <w:lang w:eastAsia="bg-BG"/>
        </w:rPr>
        <w:t>4.</w:t>
      </w:r>
      <w:r w:rsidR="00CC73DB">
        <w:rPr>
          <w:rFonts w:ascii="Times New Roman" w:eastAsia="Times New Roman" w:hAnsi="Times New Roman" w:cs="Times New Roman"/>
          <w:b/>
          <w:sz w:val="24"/>
          <w:szCs w:val="24"/>
          <w:lang w:eastAsia="bg-BG"/>
        </w:rPr>
        <w:t>5</w:t>
      </w:r>
      <w:r w:rsidRPr="00142A94">
        <w:rPr>
          <w:rFonts w:ascii="Times New Roman" w:eastAsia="Times New Roman" w:hAnsi="Times New Roman" w:cs="Times New Roman"/>
          <w:b/>
          <w:sz w:val="24"/>
          <w:szCs w:val="24"/>
          <w:lang w:eastAsia="bg-BG"/>
        </w:rPr>
        <w:t>.</w:t>
      </w:r>
      <w:r w:rsidRPr="00142A94">
        <w:rPr>
          <w:rFonts w:ascii="Times New Roman" w:eastAsia="Times New Roman" w:hAnsi="Times New Roman" w:cs="Times New Roman"/>
          <w:sz w:val="24"/>
          <w:szCs w:val="24"/>
          <w:lang w:eastAsia="bg-BG"/>
        </w:rPr>
        <w:t xml:space="preserve"> Срокът на гаранционното обслужване (гаранционната поддръжка) е</w:t>
      </w:r>
      <w:r w:rsidR="00C644A9">
        <w:rPr>
          <w:rFonts w:ascii="Times New Roman" w:eastAsia="Times New Roman" w:hAnsi="Times New Roman" w:cs="Times New Roman"/>
          <w:sz w:val="24"/>
          <w:szCs w:val="24"/>
          <w:lang w:eastAsia="bg-BG"/>
        </w:rPr>
        <w:t xml:space="preserve"> …………</w:t>
      </w:r>
      <w:r w:rsidRPr="00142A94">
        <w:rPr>
          <w:rFonts w:ascii="Times New Roman" w:eastAsia="Times New Roman" w:hAnsi="Times New Roman" w:cs="Times New Roman"/>
          <w:sz w:val="24"/>
          <w:szCs w:val="24"/>
          <w:lang w:eastAsia="bg-BG"/>
        </w:rPr>
        <w:t xml:space="preserve"> месеца, считано от датата на въвеждане в експлоатация на лабораторната апаратура. </w:t>
      </w:r>
      <w:r w:rsidR="00CC73DB" w:rsidRPr="00142A94">
        <w:rPr>
          <w:rFonts w:ascii="Times New Roman" w:eastAsia="Times New Roman" w:hAnsi="Times New Roman" w:cs="Times New Roman"/>
          <w:sz w:val="24"/>
          <w:szCs w:val="24"/>
          <w:lang w:eastAsia="bg-BG"/>
        </w:rPr>
        <w:t xml:space="preserve">ИЗПЪЛНИТЕЛЯТ </w:t>
      </w:r>
      <w:r w:rsidRPr="00142A94">
        <w:rPr>
          <w:rFonts w:ascii="Times New Roman" w:eastAsia="Times New Roman" w:hAnsi="Times New Roman" w:cs="Times New Roman"/>
          <w:sz w:val="24"/>
          <w:szCs w:val="24"/>
          <w:lang w:eastAsia="bg-BG"/>
        </w:rPr>
        <w:t>е длъжен да извърши гаранционното обслужване (гаранционната поддръжка) на доставената лабораторна апаратура, съгласно гаранционните условия на производителя. Гаранционната поддръжка на лабораторната апаратура включва, но не само: труд, резервни части, актуализация на софтуера, отстраняване на всички технически неизправности, възникнали не по вина на ВЪЗЛОЖИТЕЛЯ и покрити от гаранционните условия и гаранционната отговорност на ИЗПЪЛНИТЕЛЯ.</w:t>
      </w:r>
    </w:p>
    <w:p w:rsidR="00142A94" w:rsidRPr="00142A94" w:rsidRDefault="00142A94" w:rsidP="00142A94">
      <w:pPr>
        <w:suppressAutoHyphens w:val="0"/>
        <w:spacing w:after="0" w:line="240" w:lineRule="auto"/>
        <w:jc w:val="both"/>
        <w:rPr>
          <w:rFonts w:ascii="Times New Roman" w:eastAsia="Times New Roman" w:hAnsi="Times New Roman" w:cs="Times New Roman"/>
          <w:sz w:val="24"/>
          <w:szCs w:val="24"/>
          <w:lang w:eastAsia="bg-BG"/>
        </w:rPr>
      </w:pPr>
    </w:p>
    <w:p w:rsidR="00142A94" w:rsidRDefault="00142A94" w:rsidP="00517219">
      <w:pPr>
        <w:suppressAutoHyphens w:val="0"/>
        <w:spacing w:after="0"/>
        <w:jc w:val="both"/>
        <w:rPr>
          <w:rFonts w:ascii="Times New Roman" w:eastAsia="Times New Roman" w:hAnsi="Times New Roman" w:cs="Times New Roman"/>
          <w:b/>
          <w:sz w:val="24"/>
          <w:szCs w:val="24"/>
          <w:lang w:eastAsia="bg-BG"/>
        </w:rPr>
      </w:pPr>
    </w:p>
    <w:p w:rsidR="00DD3C3F" w:rsidRPr="0052567E" w:rsidRDefault="004C4DD3" w:rsidP="00B201F5">
      <w:pPr>
        <w:spacing w:after="0"/>
        <w:jc w:val="center"/>
        <w:rPr>
          <w:rFonts w:ascii="Times New Roman" w:eastAsia="Batang" w:hAnsi="Times New Roman" w:cs="Times New Roman"/>
          <w:b/>
          <w:bCs/>
          <w:sz w:val="24"/>
          <w:szCs w:val="24"/>
          <w:lang w:eastAsia="bg-BG"/>
        </w:rPr>
      </w:pPr>
      <w:r w:rsidRPr="0052567E">
        <w:rPr>
          <w:rFonts w:ascii="Times New Roman" w:eastAsia="Batang" w:hAnsi="Times New Roman" w:cs="Times New Roman"/>
          <w:b/>
          <w:bCs/>
          <w:sz w:val="24"/>
          <w:szCs w:val="24"/>
          <w:lang w:eastAsia="bg-BG"/>
        </w:rPr>
        <w:t>V. МЯСТО НА ДОСТАВЯНЕ</w:t>
      </w:r>
    </w:p>
    <w:p w:rsidR="00DD3C3F" w:rsidRDefault="00DD3C3F" w:rsidP="00563E7E">
      <w:pPr>
        <w:spacing w:after="0" w:line="240" w:lineRule="auto"/>
        <w:jc w:val="center"/>
        <w:rPr>
          <w:rFonts w:ascii="Times New Roman" w:eastAsia="Batang" w:hAnsi="Times New Roman" w:cs="Times New Roman"/>
          <w:b/>
          <w:bCs/>
          <w:sz w:val="24"/>
          <w:szCs w:val="24"/>
          <w:lang w:eastAsia="bg-BG"/>
        </w:rPr>
      </w:pPr>
    </w:p>
    <w:p w:rsidR="00DD3C3F" w:rsidRDefault="004C4DD3" w:rsidP="004B77F9">
      <w:pPr>
        <w:spacing w:after="0" w:line="240" w:lineRule="auto"/>
        <w:ind w:left="-7"/>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bg-BG"/>
        </w:rPr>
        <w:t>5.1.</w:t>
      </w:r>
      <w:r>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bCs/>
          <w:sz w:val="24"/>
          <w:szCs w:val="24"/>
        </w:rPr>
        <w:t xml:space="preserve">За място на доставяне на </w:t>
      </w:r>
      <w:r w:rsidR="0052567E">
        <w:rPr>
          <w:rFonts w:ascii="Times New Roman" w:eastAsia="Times New Roman" w:hAnsi="Times New Roman" w:cs="Times New Roman"/>
          <w:bCs/>
          <w:sz w:val="24"/>
          <w:szCs w:val="24"/>
        </w:rPr>
        <w:t>лабораторната</w:t>
      </w:r>
      <w:r w:rsidR="007E1ABC">
        <w:rPr>
          <w:rFonts w:ascii="Times New Roman" w:eastAsia="Times New Roman" w:hAnsi="Times New Roman" w:cs="Times New Roman"/>
          <w:bCs/>
          <w:sz w:val="24"/>
          <w:szCs w:val="24"/>
        </w:rPr>
        <w:t xml:space="preserve"> апаратура</w:t>
      </w:r>
      <w:r>
        <w:rPr>
          <w:rFonts w:ascii="Times New Roman" w:eastAsia="Times New Roman" w:hAnsi="Times New Roman" w:cs="Times New Roman"/>
          <w:bCs/>
          <w:sz w:val="24"/>
          <w:szCs w:val="24"/>
        </w:rPr>
        <w:t xml:space="preserve"> по този договор се определя </w:t>
      </w:r>
      <w:r w:rsidR="00943B95">
        <w:rPr>
          <w:rFonts w:ascii="Times New Roman" w:eastAsia="Times New Roman" w:hAnsi="Times New Roman" w:cs="Times New Roman"/>
          <w:bCs/>
          <w:sz w:val="24"/>
          <w:szCs w:val="24"/>
        </w:rPr>
        <w:t>сградата</w:t>
      </w:r>
      <w:r>
        <w:rPr>
          <w:rFonts w:ascii="Times New Roman" w:eastAsia="Times New Roman" w:hAnsi="Times New Roman" w:cs="Times New Roman"/>
          <w:bCs/>
          <w:sz w:val="24"/>
          <w:szCs w:val="24"/>
        </w:rPr>
        <w:t xml:space="preserve"> на </w:t>
      </w:r>
      <w:r w:rsidR="00943B95">
        <w:rPr>
          <w:rFonts w:ascii="Times New Roman" w:eastAsia="Times New Roman" w:hAnsi="Times New Roman" w:cs="Times New Roman"/>
          <w:bCs/>
          <w:sz w:val="24"/>
          <w:szCs w:val="24"/>
        </w:rPr>
        <w:t>Национален център по заразни и паразитни бол</w:t>
      </w:r>
      <w:r w:rsidR="00BD333F">
        <w:rPr>
          <w:rFonts w:ascii="Times New Roman" w:eastAsia="Times New Roman" w:hAnsi="Times New Roman" w:cs="Times New Roman"/>
          <w:bCs/>
          <w:sz w:val="24"/>
          <w:szCs w:val="24"/>
        </w:rPr>
        <w:t>ести</w:t>
      </w:r>
      <w:r>
        <w:rPr>
          <w:rFonts w:ascii="Times New Roman" w:eastAsia="Times New Roman" w:hAnsi="Times New Roman" w:cs="Times New Roman"/>
          <w:bCs/>
          <w:sz w:val="24"/>
          <w:szCs w:val="24"/>
        </w:rPr>
        <w:t xml:space="preserve"> – </w:t>
      </w:r>
      <w:r w:rsidR="00943B95">
        <w:rPr>
          <w:rFonts w:ascii="Times New Roman" w:eastAsia="Times New Roman" w:hAnsi="Times New Roman" w:cs="Times New Roman"/>
          <w:bCs/>
          <w:sz w:val="24"/>
          <w:szCs w:val="24"/>
        </w:rPr>
        <w:t>гр.</w:t>
      </w:r>
      <w:r>
        <w:rPr>
          <w:rFonts w:ascii="Times New Roman" w:eastAsia="Times New Roman" w:hAnsi="Times New Roman" w:cs="Times New Roman"/>
          <w:bCs/>
          <w:sz w:val="24"/>
          <w:szCs w:val="24"/>
        </w:rPr>
        <w:t xml:space="preserve"> София</w:t>
      </w:r>
      <w:r w:rsidR="00E34FD4">
        <w:rPr>
          <w:rFonts w:ascii="Times New Roman" w:eastAsia="Times New Roman" w:hAnsi="Times New Roman" w:cs="Times New Roman"/>
          <w:bCs/>
          <w:sz w:val="24"/>
          <w:szCs w:val="24"/>
        </w:rPr>
        <w:t>, б</w:t>
      </w:r>
      <w:r w:rsidR="00943B95">
        <w:rPr>
          <w:rFonts w:ascii="Times New Roman" w:eastAsia="Times New Roman" w:hAnsi="Times New Roman" w:cs="Times New Roman"/>
          <w:bCs/>
          <w:sz w:val="24"/>
          <w:szCs w:val="24"/>
        </w:rPr>
        <w:t>ул.</w:t>
      </w:r>
      <w:r w:rsidR="00E34FD4">
        <w:rPr>
          <w:rFonts w:ascii="Times New Roman" w:eastAsia="Times New Roman" w:hAnsi="Times New Roman" w:cs="Times New Roman"/>
          <w:bCs/>
          <w:sz w:val="24"/>
          <w:szCs w:val="24"/>
        </w:rPr>
        <w:t xml:space="preserve"> </w:t>
      </w:r>
      <w:r w:rsidR="00943B95" w:rsidRPr="00326142">
        <w:rPr>
          <w:rFonts w:ascii="Times New Roman" w:eastAsia="Times New Roman" w:hAnsi="Times New Roman" w:cs="Times New Roman"/>
          <w:bCs/>
          <w:sz w:val="24"/>
          <w:szCs w:val="24"/>
        </w:rPr>
        <w:t>”</w:t>
      </w:r>
      <w:r w:rsidR="00943B95">
        <w:rPr>
          <w:rFonts w:ascii="Times New Roman" w:eastAsia="Times New Roman" w:hAnsi="Times New Roman" w:cs="Times New Roman"/>
          <w:bCs/>
          <w:sz w:val="24"/>
          <w:szCs w:val="24"/>
        </w:rPr>
        <w:t xml:space="preserve">Янко </w:t>
      </w:r>
      <w:proofErr w:type="spellStart"/>
      <w:r w:rsidR="00943B95" w:rsidRPr="00BD45C2">
        <w:rPr>
          <w:rFonts w:ascii="Times New Roman" w:eastAsia="Times New Roman" w:hAnsi="Times New Roman" w:cs="Times New Roman"/>
          <w:bCs/>
          <w:sz w:val="24"/>
          <w:szCs w:val="24"/>
        </w:rPr>
        <w:t>Сакъзов</w:t>
      </w:r>
      <w:proofErr w:type="spellEnd"/>
      <w:r w:rsidR="00943B95" w:rsidRPr="00BD45C2">
        <w:rPr>
          <w:rFonts w:ascii="Times New Roman" w:eastAsia="Times New Roman" w:hAnsi="Times New Roman" w:cs="Times New Roman"/>
          <w:bCs/>
          <w:sz w:val="24"/>
          <w:szCs w:val="24"/>
        </w:rPr>
        <w:t>”</w:t>
      </w:r>
      <w:r w:rsidR="00E34FD4" w:rsidRPr="00BD45C2">
        <w:rPr>
          <w:rFonts w:ascii="Times New Roman" w:eastAsia="Times New Roman" w:hAnsi="Times New Roman" w:cs="Times New Roman"/>
          <w:bCs/>
          <w:sz w:val="24"/>
          <w:szCs w:val="24"/>
        </w:rPr>
        <w:t xml:space="preserve"> </w:t>
      </w:r>
      <w:r w:rsidR="00943B95" w:rsidRPr="00BD45C2">
        <w:rPr>
          <w:rFonts w:ascii="Times New Roman" w:eastAsia="Times New Roman" w:hAnsi="Times New Roman" w:cs="Times New Roman"/>
          <w:bCs/>
          <w:sz w:val="24"/>
          <w:szCs w:val="24"/>
        </w:rPr>
        <w:t>№ 26</w:t>
      </w:r>
      <w:r w:rsidR="00C644A9" w:rsidRPr="00BD45C2">
        <w:rPr>
          <w:rFonts w:ascii="Times New Roman" w:eastAsia="Times New Roman" w:hAnsi="Times New Roman" w:cs="Times New Roman"/>
          <w:bCs/>
          <w:sz w:val="24"/>
          <w:szCs w:val="24"/>
        </w:rPr>
        <w:t xml:space="preserve"> и</w:t>
      </w:r>
      <w:r w:rsidR="00BD45C2" w:rsidRPr="00BD45C2">
        <w:rPr>
          <w:rFonts w:ascii="Times New Roman" w:eastAsia="Times New Roman" w:hAnsi="Times New Roman" w:cs="Times New Roman"/>
          <w:bCs/>
          <w:sz w:val="24"/>
          <w:szCs w:val="24"/>
        </w:rPr>
        <w:t>/или</w:t>
      </w:r>
      <w:r w:rsidR="00C644A9" w:rsidRPr="00BD45C2">
        <w:rPr>
          <w:rFonts w:ascii="Times New Roman" w:eastAsia="Times New Roman" w:hAnsi="Times New Roman" w:cs="Times New Roman"/>
          <w:bCs/>
          <w:sz w:val="24"/>
          <w:szCs w:val="24"/>
        </w:rPr>
        <w:t xml:space="preserve"> </w:t>
      </w:r>
      <w:r w:rsidR="00BD45C2" w:rsidRPr="00BD45C2">
        <w:rPr>
          <w:rFonts w:ascii="Times New Roman" w:eastAsia="Times New Roman" w:hAnsi="Times New Roman" w:cs="Times New Roman"/>
          <w:bCs/>
          <w:sz w:val="24"/>
          <w:szCs w:val="24"/>
        </w:rPr>
        <w:t>бул. „Ген. Столетов“ № 44А</w:t>
      </w:r>
      <w:r w:rsidRPr="00BD45C2">
        <w:rPr>
          <w:rFonts w:ascii="Times New Roman" w:eastAsia="Times New Roman" w:hAnsi="Times New Roman" w:cs="Times New Roman"/>
          <w:bCs/>
          <w:sz w:val="24"/>
          <w:szCs w:val="24"/>
        </w:rPr>
        <w:t>.</w:t>
      </w:r>
    </w:p>
    <w:p w:rsidR="00DD3C3F" w:rsidRDefault="004C4DD3" w:rsidP="004B77F9">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5.2.</w:t>
      </w:r>
      <w:r>
        <w:rPr>
          <w:rFonts w:ascii="Times New Roman" w:eastAsia="Times New Roman" w:hAnsi="Times New Roman" w:cs="Times New Roman"/>
          <w:sz w:val="24"/>
          <w:szCs w:val="24"/>
          <w:lang w:eastAsia="bg-BG"/>
        </w:rPr>
        <w:t xml:space="preserve"> Рискът от случайното погиване или повреждане на </w:t>
      </w:r>
      <w:r w:rsidR="00A751D6" w:rsidRPr="00A751D6">
        <w:rPr>
          <w:rFonts w:ascii="Times New Roman" w:eastAsia="Times New Roman" w:hAnsi="Times New Roman" w:cs="Times New Roman"/>
          <w:sz w:val="24"/>
          <w:szCs w:val="24"/>
          <w:lang w:eastAsia="bg-BG"/>
        </w:rPr>
        <w:t>лабораторната апаратура</w:t>
      </w:r>
      <w:r w:rsidRPr="00A751D6">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преминава върху ВЪЗЛОЖИТЕЛЯ от момента на приемането им на мястото на доставяне с приемателно-предавателен протокол. </w:t>
      </w:r>
    </w:p>
    <w:p w:rsidR="00DD3C3F" w:rsidRDefault="00DD3C3F" w:rsidP="00563E7E">
      <w:pPr>
        <w:spacing w:after="0" w:line="240" w:lineRule="auto"/>
        <w:ind w:firstLine="709"/>
        <w:jc w:val="both"/>
        <w:rPr>
          <w:rFonts w:ascii="Times New Roman" w:eastAsia="Times New Roman" w:hAnsi="Times New Roman" w:cs="Times New Roman"/>
          <w:sz w:val="24"/>
          <w:szCs w:val="24"/>
          <w:lang w:eastAsia="bg-BG"/>
        </w:rPr>
      </w:pPr>
    </w:p>
    <w:p w:rsidR="00DD3C3F" w:rsidRDefault="004C4DD3" w:rsidP="00B201F5">
      <w:pPr>
        <w:spacing w:after="0"/>
        <w:jc w:val="center"/>
        <w:rPr>
          <w:rFonts w:ascii="Times New Roman" w:eastAsia="Batang" w:hAnsi="Times New Roman" w:cs="Times New Roman"/>
          <w:b/>
          <w:bCs/>
          <w:sz w:val="24"/>
          <w:szCs w:val="24"/>
          <w:lang w:eastAsia="bg-BG"/>
        </w:rPr>
      </w:pPr>
      <w:r>
        <w:rPr>
          <w:rFonts w:ascii="Times New Roman" w:eastAsia="Batang" w:hAnsi="Times New Roman" w:cs="Times New Roman"/>
          <w:b/>
          <w:bCs/>
          <w:sz w:val="24"/>
          <w:szCs w:val="24"/>
          <w:lang w:eastAsia="bg-BG"/>
        </w:rPr>
        <w:t xml:space="preserve">VI. ДАТА НА ДОСТАВЯНЕ </w:t>
      </w:r>
    </w:p>
    <w:p w:rsidR="00DD3C3F" w:rsidRDefault="00DD3C3F" w:rsidP="00B201F5">
      <w:pPr>
        <w:spacing w:after="0"/>
        <w:jc w:val="center"/>
        <w:rPr>
          <w:rFonts w:ascii="Times New Roman" w:eastAsia="Batang" w:hAnsi="Times New Roman" w:cs="Times New Roman"/>
          <w:b/>
          <w:bCs/>
          <w:sz w:val="24"/>
          <w:szCs w:val="24"/>
          <w:lang w:eastAsia="bg-BG"/>
        </w:rPr>
      </w:pPr>
    </w:p>
    <w:p w:rsidR="00DD3C3F" w:rsidRPr="00517219" w:rsidRDefault="004C4DD3" w:rsidP="004B77F9">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6.</w:t>
      </w:r>
      <w:r>
        <w:rPr>
          <w:rFonts w:ascii="Times New Roman" w:eastAsia="Times New Roman" w:hAnsi="Times New Roman" w:cs="Times New Roman"/>
          <w:sz w:val="24"/>
          <w:szCs w:val="24"/>
          <w:lang w:eastAsia="bg-BG"/>
        </w:rPr>
        <w:t xml:space="preserve"> За дата на доставяне се счита датата, на която </w:t>
      </w:r>
      <w:r w:rsidR="00CF2EAC" w:rsidRPr="00CF2EAC">
        <w:rPr>
          <w:rFonts w:ascii="Times New Roman" w:eastAsia="Times New Roman" w:hAnsi="Times New Roman" w:cs="Times New Roman"/>
          <w:sz w:val="24"/>
          <w:szCs w:val="24"/>
          <w:lang w:eastAsia="bg-BG"/>
        </w:rPr>
        <w:t>лабораторната апаратура</w:t>
      </w:r>
      <w:r w:rsidRPr="00CF2EAC">
        <w:rPr>
          <w:rFonts w:ascii="Times New Roman" w:eastAsia="Times New Roman" w:hAnsi="Times New Roman" w:cs="Times New Roman"/>
          <w:sz w:val="24"/>
          <w:szCs w:val="24"/>
          <w:lang w:eastAsia="bg-BG"/>
        </w:rPr>
        <w:t xml:space="preserve"> </w:t>
      </w:r>
      <w:r w:rsidR="00CF2EAC">
        <w:rPr>
          <w:rFonts w:ascii="Times New Roman" w:eastAsia="Times New Roman" w:hAnsi="Times New Roman" w:cs="Times New Roman"/>
          <w:sz w:val="24"/>
          <w:szCs w:val="24"/>
          <w:lang w:eastAsia="bg-BG"/>
        </w:rPr>
        <w:t>е доставена</w:t>
      </w:r>
      <w:r>
        <w:rPr>
          <w:rFonts w:ascii="Times New Roman" w:eastAsia="Times New Roman" w:hAnsi="Times New Roman" w:cs="Times New Roman"/>
          <w:sz w:val="24"/>
          <w:szCs w:val="24"/>
          <w:lang w:eastAsia="bg-BG"/>
        </w:rPr>
        <w:t xml:space="preserve"> до мястото на доставяне, при условията </w:t>
      </w:r>
      <w:r w:rsidRPr="00517219">
        <w:rPr>
          <w:rFonts w:ascii="Times New Roman" w:eastAsia="Times New Roman" w:hAnsi="Times New Roman" w:cs="Times New Roman"/>
          <w:sz w:val="24"/>
          <w:szCs w:val="24"/>
          <w:lang w:eastAsia="bg-BG"/>
        </w:rPr>
        <w:t xml:space="preserve">на чл. </w:t>
      </w:r>
      <w:r w:rsidR="00762B5B" w:rsidRPr="00517219">
        <w:rPr>
          <w:rFonts w:ascii="Times New Roman" w:eastAsia="Times New Roman" w:hAnsi="Times New Roman" w:cs="Times New Roman"/>
          <w:sz w:val="24"/>
          <w:szCs w:val="24"/>
          <w:lang w:eastAsia="bg-BG"/>
        </w:rPr>
        <w:t>5</w:t>
      </w:r>
      <w:r w:rsidRPr="00517219">
        <w:rPr>
          <w:rFonts w:ascii="Times New Roman" w:eastAsia="Times New Roman" w:hAnsi="Times New Roman" w:cs="Times New Roman"/>
          <w:sz w:val="24"/>
          <w:szCs w:val="24"/>
          <w:lang w:eastAsia="bg-BG"/>
        </w:rPr>
        <w:t>.2.</w:t>
      </w:r>
    </w:p>
    <w:p w:rsidR="00DD3C3F" w:rsidRDefault="00DD3C3F" w:rsidP="00563E7E">
      <w:pPr>
        <w:spacing w:after="0" w:line="240" w:lineRule="auto"/>
        <w:ind w:firstLine="709"/>
        <w:jc w:val="both"/>
        <w:rPr>
          <w:rFonts w:ascii="Times New Roman" w:eastAsia="Times New Roman" w:hAnsi="Times New Roman" w:cs="Times New Roman"/>
          <w:sz w:val="24"/>
          <w:szCs w:val="24"/>
          <w:lang w:eastAsia="bg-BG"/>
        </w:rPr>
      </w:pPr>
    </w:p>
    <w:p w:rsidR="00DD3C3F" w:rsidRDefault="004C4DD3" w:rsidP="00B201F5">
      <w:pPr>
        <w:spacing w:after="0"/>
        <w:jc w:val="center"/>
        <w:rPr>
          <w:rFonts w:ascii="Times New Roman" w:eastAsia="Batang" w:hAnsi="Times New Roman" w:cs="Times New Roman"/>
          <w:b/>
          <w:bCs/>
          <w:sz w:val="24"/>
          <w:szCs w:val="24"/>
          <w:lang w:eastAsia="bg-BG"/>
        </w:rPr>
      </w:pPr>
      <w:r>
        <w:rPr>
          <w:rFonts w:ascii="Times New Roman" w:eastAsia="Batang" w:hAnsi="Times New Roman" w:cs="Times New Roman"/>
          <w:b/>
          <w:bCs/>
          <w:sz w:val="24"/>
          <w:szCs w:val="24"/>
          <w:lang w:eastAsia="bg-BG"/>
        </w:rPr>
        <w:t>VII . ЗАДЪЛЖЕНИЯ НА ИЗПЪЛНИТЕЛЯ</w:t>
      </w:r>
    </w:p>
    <w:p w:rsidR="00DD3C3F" w:rsidRDefault="00DD3C3F" w:rsidP="00B201F5">
      <w:pPr>
        <w:spacing w:after="0"/>
        <w:jc w:val="center"/>
        <w:rPr>
          <w:rFonts w:ascii="Times New Roman" w:eastAsia="Batang" w:hAnsi="Times New Roman" w:cs="Times New Roman"/>
          <w:b/>
          <w:bCs/>
          <w:sz w:val="24"/>
          <w:szCs w:val="24"/>
          <w:lang w:eastAsia="bg-BG"/>
        </w:rPr>
      </w:pPr>
    </w:p>
    <w:p w:rsidR="00DD3C3F" w:rsidRDefault="004C4DD3" w:rsidP="004B77F9">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7.</w:t>
      </w:r>
      <w:r>
        <w:rPr>
          <w:rFonts w:ascii="Times New Roman" w:eastAsia="Times New Roman" w:hAnsi="Times New Roman" w:cs="Times New Roman"/>
          <w:sz w:val="24"/>
          <w:szCs w:val="24"/>
          <w:lang w:eastAsia="bg-BG"/>
        </w:rPr>
        <w:t xml:space="preserve"> ИЗПЪЛНИТЕЛЯТ се задължава:</w:t>
      </w:r>
    </w:p>
    <w:p w:rsidR="00DD3C3F" w:rsidRDefault="004C4DD3" w:rsidP="00563E7E">
      <w:pPr>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7.1.</w:t>
      </w:r>
      <w:r>
        <w:rPr>
          <w:rFonts w:ascii="Times New Roman" w:eastAsia="Times New Roman" w:hAnsi="Times New Roman" w:cs="Times New Roman"/>
          <w:sz w:val="24"/>
          <w:szCs w:val="24"/>
          <w:lang w:eastAsia="bg-BG"/>
        </w:rPr>
        <w:t xml:space="preserve"> Да достави </w:t>
      </w:r>
      <w:r w:rsidR="001056E8">
        <w:rPr>
          <w:rFonts w:ascii="Times New Roman" w:eastAsia="Times New Roman" w:hAnsi="Times New Roman" w:cs="Times New Roman"/>
          <w:sz w:val="24"/>
          <w:szCs w:val="24"/>
          <w:lang w:eastAsia="bg-BG"/>
        </w:rPr>
        <w:t>лабораторната апаратура</w:t>
      </w:r>
      <w:r>
        <w:rPr>
          <w:rFonts w:ascii="Times New Roman" w:eastAsia="Times New Roman" w:hAnsi="Times New Roman" w:cs="Times New Roman"/>
          <w:sz w:val="24"/>
          <w:szCs w:val="24"/>
          <w:lang w:eastAsia="bg-BG"/>
        </w:rPr>
        <w:t xml:space="preserve"> в договорения срок.</w:t>
      </w:r>
    </w:p>
    <w:p w:rsidR="00DD3C3F" w:rsidRDefault="004C4DD3" w:rsidP="00563E7E">
      <w:pPr>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7.2.</w:t>
      </w:r>
      <w:r>
        <w:rPr>
          <w:rFonts w:ascii="Times New Roman" w:eastAsia="Times New Roman" w:hAnsi="Times New Roman" w:cs="Times New Roman"/>
          <w:sz w:val="24"/>
          <w:szCs w:val="24"/>
          <w:lang w:eastAsia="bg-BG"/>
        </w:rPr>
        <w:t xml:space="preserve"> Да предаде </w:t>
      </w:r>
      <w:r w:rsidR="001056E8">
        <w:rPr>
          <w:rFonts w:ascii="Times New Roman" w:eastAsia="Times New Roman" w:hAnsi="Times New Roman" w:cs="Times New Roman"/>
          <w:sz w:val="24"/>
          <w:szCs w:val="24"/>
          <w:lang w:eastAsia="bg-BG"/>
        </w:rPr>
        <w:t xml:space="preserve">лабораторната апаратура </w:t>
      </w:r>
      <w:r>
        <w:rPr>
          <w:rFonts w:ascii="Times New Roman" w:eastAsia="Times New Roman" w:hAnsi="Times New Roman" w:cs="Times New Roman"/>
          <w:sz w:val="24"/>
          <w:szCs w:val="24"/>
          <w:lang w:eastAsia="bg-BG"/>
        </w:rPr>
        <w:t>в съответния вид, количество и качество на мястото на доставяне</w:t>
      </w:r>
      <w:r w:rsidR="001056E8">
        <w:rPr>
          <w:rFonts w:ascii="Times New Roman" w:eastAsia="Times New Roman" w:hAnsi="Times New Roman" w:cs="Times New Roman"/>
          <w:sz w:val="24"/>
          <w:szCs w:val="24"/>
          <w:lang w:eastAsia="bg-BG"/>
        </w:rPr>
        <w:t>, съобразно техническото предложение.</w:t>
      </w:r>
    </w:p>
    <w:p w:rsidR="003E4477" w:rsidRDefault="004C4DD3" w:rsidP="00563E7E">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7.3.</w:t>
      </w:r>
      <w:r>
        <w:rPr>
          <w:rFonts w:ascii="Times New Roman" w:eastAsia="Times New Roman" w:hAnsi="Times New Roman" w:cs="Times New Roman"/>
          <w:sz w:val="24"/>
          <w:szCs w:val="24"/>
          <w:lang w:eastAsia="bg-BG"/>
        </w:rPr>
        <w:t xml:space="preserve"> </w:t>
      </w:r>
      <w:r w:rsidR="003E4477">
        <w:rPr>
          <w:rFonts w:ascii="Times New Roman" w:eastAsia="Times New Roman" w:hAnsi="Times New Roman" w:cs="Times New Roman"/>
          <w:sz w:val="24"/>
          <w:szCs w:val="24"/>
          <w:lang w:eastAsia="bg-BG"/>
        </w:rPr>
        <w:t>да уведоми ВЪЗЛОЖИТЕЛЯ 1 /една/ седмица преди датата на доставка за деня, в който тя ще бъде направена.</w:t>
      </w:r>
    </w:p>
    <w:p w:rsidR="00DD3C3F" w:rsidRDefault="003E4477" w:rsidP="00563E7E">
      <w:pPr>
        <w:spacing w:after="0" w:line="240" w:lineRule="auto"/>
        <w:ind w:firstLine="708"/>
        <w:jc w:val="both"/>
        <w:rPr>
          <w:rFonts w:ascii="Times New Roman" w:eastAsia="Times New Roman" w:hAnsi="Times New Roman" w:cs="Times New Roman"/>
          <w:sz w:val="24"/>
          <w:szCs w:val="24"/>
          <w:lang w:eastAsia="bg-BG"/>
        </w:rPr>
      </w:pPr>
      <w:r w:rsidRPr="004B77F9">
        <w:rPr>
          <w:rFonts w:ascii="Times New Roman" w:eastAsia="Times New Roman" w:hAnsi="Times New Roman" w:cs="Times New Roman"/>
          <w:b/>
          <w:sz w:val="24"/>
          <w:szCs w:val="24"/>
          <w:lang w:eastAsia="bg-BG"/>
        </w:rPr>
        <w:t>7.4.</w:t>
      </w:r>
      <w:r>
        <w:rPr>
          <w:rFonts w:ascii="Times New Roman" w:eastAsia="Times New Roman" w:hAnsi="Times New Roman" w:cs="Times New Roman"/>
          <w:sz w:val="24"/>
          <w:szCs w:val="24"/>
          <w:lang w:eastAsia="bg-BG"/>
        </w:rPr>
        <w:t xml:space="preserve"> </w:t>
      </w:r>
      <w:r w:rsidR="004C4DD3">
        <w:rPr>
          <w:rFonts w:ascii="Times New Roman" w:eastAsia="Times New Roman" w:hAnsi="Times New Roman" w:cs="Times New Roman"/>
          <w:sz w:val="24"/>
          <w:szCs w:val="24"/>
          <w:lang w:eastAsia="bg-BG"/>
        </w:rPr>
        <w:t>Финансирането на настоящия договор ще бъде осигурено със сред</w:t>
      </w:r>
      <w:r w:rsidR="004B77F9">
        <w:rPr>
          <w:rFonts w:ascii="Times New Roman" w:eastAsia="Times New Roman" w:hAnsi="Times New Roman" w:cs="Times New Roman"/>
          <w:sz w:val="24"/>
          <w:szCs w:val="24"/>
          <w:lang w:eastAsia="bg-BG"/>
        </w:rPr>
        <w:t xml:space="preserve">ства по договор за предоставяне </w:t>
      </w:r>
      <w:r w:rsidR="004C4DD3">
        <w:rPr>
          <w:rFonts w:ascii="Times New Roman" w:eastAsia="Times New Roman" w:hAnsi="Times New Roman" w:cs="Times New Roman"/>
          <w:sz w:val="24"/>
          <w:szCs w:val="24"/>
          <w:lang w:eastAsia="bg-BG"/>
        </w:rPr>
        <w:t>на БФП BG16RF</w:t>
      </w:r>
      <w:r w:rsidR="00C644A9">
        <w:rPr>
          <w:rFonts w:ascii="Times New Roman" w:eastAsia="Times New Roman" w:hAnsi="Times New Roman" w:cs="Times New Roman"/>
          <w:sz w:val="24"/>
          <w:szCs w:val="24"/>
          <w:lang w:eastAsia="bg-BG"/>
        </w:rPr>
        <w:t>OP001-4.003-0001 „Борба с COVID-</w:t>
      </w:r>
      <w:r w:rsidR="004C4DD3">
        <w:rPr>
          <w:rFonts w:ascii="Times New Roman" w:eastAsia="Times New Roman" w:hAnsi="Times New Roman" w:cs="Times New Roman"/>
          <w:sz w:val="24"/>
          <w:szCs w:val="24"/>
          <w:lang w:eastAsia="bg-BG"/>
        </w:rPr>
        <w:t>19“, финансиран по Оперативна програма „Региони в растеж” 2014-2020 г. ИЗПЪЛНИТЕЛЯТ се задължава да изпълнява всички условия на финансиращата институция, като включват, но не се ограничават до:</w:t>
      </w:r>
    </w:p>
    <w:p w:rsidR="00DD3C3F" w:rsidRDefault="004C4DD3" w:rsidP="00563E7E">
      <w:pPr>
        <w:numPr>
          <w:ilvl w:val="0"/>
          <w:numId w:val="4"/>
        </w:numPr>
        <w:tabs>
          <w:tab w:val="left" w:pos="993"/>
        </w:tabs>
        <w:spacing w:after="0" w:line="240" w:lineRule="auto"/>
        <w:ind w:left="0" w:firstLine="851"/>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ИЗПЪЛНИТЕЛЯТ да посочва във всяка фактура, че плащането се извършва със средства, отпуснати по Проект BG16RF</w:t>
      </w:r>
      <w:r w:rsidR="00C644A9">
        <w:rPr>
          <w:rFonts w:ascii="Times New Roman" w:eastAsia="Times New Roman" w:hAnsi="Times New Roman" w:cs="Times New Roman"/>
          <w:sz w:val="24"/>
          <w:szCs w:val="24"/>
          <w:lang w:eastAsia="bg-BG"/>
        </w:rPr>
        <w:t>OP001-4.003-0001 „Борба с COVID-</w:t>
      </w:r>
      <w:r>
        <w:rPr>
          <w:rFonts w:ascii="Times New Roman" w:eastAsia="Times New Roman" w:hAnsi="Times New Roman" w:cs="Times New Roman"/>
          <w:sz w:val="24"/>
          <w:szCs w:val="24"/>
          <w:lang w:eastAsia="bg-BG"/>
        </w:rPr>
        <w:t xml:space="preserve">19“, финансиран по Оперативна програма „Региони в растеж” 2014-2020 г.; </w:t>
      </w:r>
    </w:p>
    <w:p w:rsidR="00DD3C3F" w:rsidRDefault="004C4DD3" w:rsidP="00563E7E">
      <w:pPr>
        <w:numPr>
          <w:ilvl w:val="0"/>
          <w:numId w:val="4"/>
        </w:numPr>
        <w:tabs>
          <w:tab w:val="left" w:pos="993"/>
        </w:tabs>
        <w:spacing w:after="0" w:line="240" w:lineRule="auto"/>
        <w:ind w:left="0" w:firstLine="851"/>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ИЗПЪЛНИТЕЛЯТ да спазва всички изисквания на Единния наръчник на бенефициента за прилагане на правилата за информация и комуникация 2014-2020</w:t>
      </w:r>
      <w:r w:rsidR="004B77F9">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г.;</w:t>
      </w:r>
    </w:p>
    <w:p w:rsidR="00DD3C3F" w:rsidRDefault="004C4DD3" w:rsidP="00563E7E">
      <w:pPr>
        <w:numPr>
          <w:ilvl w:val="0"/>
          <w:numId w:val="4"/>
        </w:numPr>
        <w:tabs>
          <w:tab w:val="left" w:pos="993"/>
        </w:tabs>
        <w:spacing w:after="0" w:line="240" w:lineRule="auto"/>
        <w:ind w:left="0" w:firstLine="851"/>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ИЗПЪЛНИТЕЛЯТ се задължава да предостави на ВЪЗЛОЖИТЕЛЯ стикери с информация за изпълнението на настоящия договор по проект: </w:t>
      </w:r>
      <w:r>
        <w:rPr>
          <w:rFonts w:ascii="Times New Roman" w:eastAsia="Times New Roman" w:hAnsi="Times New Roman" w:cs="Times New Roman"/>
          <w:sz w:val="24"/>
          <w:szCs w:val="24"/>
          <w:lang w:val="en-GB" w:eastAsia="bg-BG"/>
        </w:rPr>
        <w:t>BG</w:t>
      </w:r>
      <w:r>
        <w:rPr>
          <w:rFonts w:ascii="Times New Roman" w:eastAsia="Times New Roman" w:hAnsi="Times New Roman" w:cs="Times New Roman"/>
          <w:sz w:val="24"/>
          <w:szCs w:val="24"/>
          <w:lang w:val="ru-RU" w:eastAsia="bg-BG"/>
        </w:rPr>
        <w:t>16</w:t>
      </w:r>
      <w:r>
        <w:rPr>
          <w:rFonts w:ascii="Times New Roman" w:eastAsia="Times New Roman" w:hAnsi="Times New Roman" w:cs="Times New Roman"/>
          <w:sz w:val="24"/>
          <w:szCs w:val="24"/>
          <w:lang w:val="en-GB" w:eastAsia="bg-BG"/>
        </w:rPr>
        <w:t>RFOP</w:t>
      </w:r>
      <w:r>
        <w:rPr>
          <w:rFonts w:ascii="Times New Roman" w:eastAsia="Times New Roman" w:hAnsi="Times New Roman" w:cs="Times New Roman"/>
          <w:sz w:val="24"/>
          <w:szCs w:val="24"/>
          <w:lang w:val="ru-RU" w:eastAsia="bg-BG"/>
        </w:rPr>
        <w:t>001-4.003</w:t>
      </w:r>
      <w:r>
        <w:rPr>
          <w:rFonts w:ascii="Times New Roman" w:eastAsia="Times New Roman" w:hAnsi="Times New Roman" w:cs="Times New Roman"/>
          <w:sz w:val="24"/>
          <w:szCs w:val="24"/>
          <w:lang w:eastAsia="bg-BG"/>
        </w:rPr>
        <w:t>-0001</w:t>
      </w:r>
      <w:r>
        <w:rPr>
          <w:rFonts w:ascii="Times New Roman" w:eastAsia="Times New Roman" w:hAnsi="Times New Roman" w:cs="Times New Roman"/>
          <w:sz w:val="24"/>
          <w:szCs w:val="24"/>
          <w:lang w:val="ru-RU" w:eastAsia="bg-BG"/>
        </w:rPr>
        <w:t xml:space="preserve"> „Борба с </w:t>
      </w:r>
      <w:r>
        <w:rPr>
          <w:rFonts w:ascii="Times New Roman" w:eastAsia="Times New Roman" w:hAnsi="Times New Roman" w:cs="Times New Roman"/>
          <w:sz w:val="24"/>
          <w:szCs w:val="24"/>
          <w:lang w:val="en-GB" w:eastAsia="bg-BG"/>
        </w:rPr>
        <w:t>COVID</w:t>
      </w:r>
      <w:r w:rsidR="00C644A9">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val="ru-RU" w:eastAsia="bg-BG"/>
        </w:rPr>
        <w:t>19“</w:t>
      </w:r>
      <w:r>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iCs/>
          <w:sz w:val="24"/>
          <w:szCs w:val="24"/>
          <w:lang w:eastAsia="bg-BG"/>
        </w:rPr>
        <w:t>осъществяван с финансовата подкрепа на Оперативна програма „Региони в растеж” 2014-2020 г., съфинансирана от Европейския съюз чрез Европейския фонд за регионално развитие, които от своя страна да придружават всяка доставка до крайните получатели на описаните</w:t>
      </w:r>
      <w:r>
        <w:rPr>
          <w:rFonts w:ascii="Times New Roman" w:eastAsia="Times New Roman" w:hAnsi="Times New Roman" w:cs="Times New Roman"/>
          <w:sz w:val="24"/>
          <w:szCs w:val="24"/>
          <w:lang w:eastAsia="bg-BG"/>
        </w:rPr>
        <w:t>;</w:t>
      </w:r>
    </w:p>
    <w:p w:rsidR="00DD3C3F" w:rsidRDefault="004C4DD3" w:rsidP="00563E7E">
      <w:pPr>
        <w:numPr>
          <w:ilvl w:val="0"/>
          <w:numId w:val="4"/>
        </w:numPr>
        <w:tabs>
          <w:tab w:val="left" w:pos="993"/>
        </w:tabs>
        <w:spacing w:after="0" w:line="240" w:lineRule="auto"/>
        <w:ind w:left="0" w:firstLine="851"/>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ИЗПЪЛНИТЕЛЯТ се задължава да оказва пълно съдействие, както и при необходимост, да осигурява свой представител на място, при извършване на проверки от страна </w:t>
      </w:r>
      <w:r>
        <w:rPr>
          <w:rFonts w:ascii="Times New Roman" w:eastAsia="Times New Roman" w:hAnsi="Times New Roman" w:cs="Times New Roman"/>
          <w:sz w:val="24"/>
          <w:szCs w:val="24"/>
          <w:lang w:eastAsia="bg-BG"/>
        </w:rPr>
        <w:lastRenderedPageBreak/>
        <w:t>на Управляващия орган на Оперативна програма „Региони в растеж“ 2014-2020 г., или от друга одитираща или проверяваща институция;</w:t>
      </w:r>
    </w:p>
    <w:p w:rsidR="00DD3C3F" w:rsidRDefault="004C4DD3" w:rsidP="00563E7E">
      <w:pPr>
        <w:numPr>
          <w:ilvl w:val="0"/>
          <w:numId w:val="4"/>
        </w:numPr>
        <w:tabs>
          <w:tab w:val="left" w:pos="993"/>
        </w:tabs>
        <w:spacing w:after="0" w:line="240" w:lineRule="auto"/>
        <w:ind w:left="0" w:firstLine="851"/>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ИЗПЪЛНИТЕЛЯТ се задължава да създаде досие в изпълнение на договора и да съхранява минимум 3 г. след приключването му всички документи, които са издадени или получени във връзка с неговото изпълнение.</w:t>
      </w:r>
    </w:p>
    <w:p w:rsidR="00DD3C3F" w:rsidRDefault="00DD3C3F" w:rsidP="00B201F5">
      <w:pPr>
        <w:widowControl w:val="0"/>
        <w:tabs>
          <w:tab w:val="left" w:pos="284"/>
        </w:tabs>
        <w:spacing w:after="0"/>
        <w:jc w:val="both"/>
        <w:rPr>
          <w:rFonts w:ascii="Times New Roman" w:eastAsia="Times New Roman" w:hAnsi="Times New Roman" w:cs="Times New Roman"/>
          <w:spacing w:val="-9"/>
          <w:sz w:val="24"/>
          <w:szCs w:val="24"/>
          <w:lang w:eastAsia="bg-BG"/>
        </w:rPr>
      </w:pPr>
    </w:p>
    <w:p w:rsidR="00DD3C3F" w:rsidRDefault="004C4DD3" w:rsidP="00B201F5">
      <w:pPr>
        <w:spacing w:after="0"/>
        <w:jc w:val="center"/>
        <w:rPr>
          <w:rFonts w:ascii="Times New Roman" w:eastAsia="Batang" w:hAnsi="Times New Roman" w:cs="Times New Roman"/>
          <w:b/>
          <w:bCs/>
          <w:sz w:val="24"/>
          <w:szCs w:val="24"/>
          <w:lang w:eastAsia="bg-BG"/>
        </w:rPr>
      </w:pPr>
      <w:r>
        <w:rPr>
          <w:rFonts w:ascii="Times New Roman" w:eastAsia="Batang" w:hAnsi="Times New Roman" w:cs="Times New Roman"/>
          <w:b/>
          <w:bCs/>
          <w:sz w:val="24"/>
          <w:szCs w:val="24"/>
          <w:lang w:eastAsia="bg-BG"/>
        </w:rPr>
        <w:t>VIII. ЗАДЪЛЖЕНИЯ НА ВЪЗЛОЖИТЕЛЯ</w:t>
      </w:r>
    </w:p>
    <w:p w:rsidR="00DD3C3F" w:rsidRDefault="00DD3C3F" w:rsidP="00B201F5">
      <w:pPr>
        <w:spacing w:after="0"/>
        <w:jc w:val="center"/>
        <w:rPr>
          <w:rFonts w:ascii="Times New Roman" w:eastAsia="Batang" w:hAnsi="Times New Roman" w:cs="Times New Roman"/>
          <w:b/>
          <w:bCs/>
          <w:sz w:val="24"/>
          <w:szCs w:val="24"/>
          <w:lang w:eastAsia="bg-BG"/>
        </w:rPr>
      </w:pPr>
    </w:p>
    <w:p w:rsidR="00DD3C3F" w:rsidRDefault="004C4DD3" w:rsidP="004B77F9">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8.</w:t>
      </w:r>
      <w:r>
        <w:rPr>
          <w:rFonts w:ascii="Times New Roman" w:eastAsia="Times New Roman" w:hAnsi="Times New Roman" w:cs="Times New Roman"/>
          <w:sz w:val="24"/>
          <w:szCs w:val="24"/>
          <w:lang w:eastAsia="bg-BG"/>
        </w:rPr>
        <w:t xml:space="preserve"> ВЪЗЛОЖИТЕЛЯТ се задължава:</w:t>
      </w:r>
    </w:p>
    <w:p w:rsidR="00DD3C3F" w:rsidRDefault="004C4DD3" w:rsidP="00563E7E">
      <w:pPr>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8.1.</w:t>
      </w:r>
      <w:r>
        <w:rPr>
          <w:rFonts w:ascii="Times New Roman" w:eastAsia="Times New Roman" w:hAnsi="Times New Roman" w:cs="Times New Roman"/>
          <w:sz w:val="24"/>
          <w:szCs w:val="24"/>
          <w:lang w:eastAsia="bg-BG"/>
        </w:rPr>
        <w:t xml:space="preserve"> Да приеме доставените в срок и на място </w:t>
      </w:r>
      <w:r w:rsidR="00A751D6" w:rsidRPr="00A751D6">
        <w:rPr>
          <w:rFonts w:ascii="Times New Roman" w:eastAsia="Times New Roman" w:hAnsi="Times New Roman" w:cs="Times New Roman"/>
          <w:sz w:val="24"/>
          <w:szCs w:val="24"/>
          <w:lang w:eastAsia="bg-BG"/>
        </w:rPr>
        <w:t>лабораторна апаратура</w:t>
      </w:r>
      <w:r w:rsidRPr="00A751D6">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съответстващ</w:t>
      </w:r>
      <w:r w:rsidR="00A751D6">
        <w:rPr>
          <w:rFonts w:ascii="Times New Roman" w:eastAsia="Times New Roman" w:hAnsi="Times New Roman" w:cs="Times New Roman"/>
          <w:sz w:val="24"/>
          <w:szCs w:val="24"/>
          <w:lang w:eastAsia="bg-BG"/>
        </w:rPr>
        <w:t>а</w:t>
      </w:r>
      <w:r>
        <w:rPr>
          <w:rFonts w:ascii="Times New Roman" w:eastAsia="Times New Roman" w:hAnsi="Times New Roman" w:cs="Times New Roman"/>
          <w:sz w:val="24"/>
          <w:szCs w:val="24"/>
          <w:lang w:eastAsia="bg-BG"/>
        </w:rPr>
        <w:t xml:space="preserve"> по вид, количество и качество на описаното в настоящия договор.</w:t>
      </w:r>
    </w:p>
    <w:p w:rsidR="00DD3C3F" w:rsidRDefault="004C4DD3" w:rsidP="00563E7E">
      <w:pPr>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8.2.</w:t>
      </w:r>
      <w:r>
        <w:rPr>
          <w:rFonts w:ascii="Times New Roman" w:eastAsia="Times New Roman" w:hAnsi="Times New Roman" w:cs="Times New Roman"/>
          <w:sz w:val="24"/>
          <w:szCs w:val="24"/>
          <w:lang w:eastAsia="bg-BG"/>
        </w:rPr>
        <w:t xml:space="preserve"> Да заплати доставен</w:t>
      </w:r>
      <w:r w:rsidR="00A751D6">
        <w:rPr>
          <w:rFonts w:ascii="Times New Roman" w:eastAsia="Times New Roman" w:hAnsi="Times New Roman" w:cs="Times New Roman"/>
          <w:sz w:val="24"/>
          <w:szCs w:val="24"/>
          <w:lang w:eastAsia="bg-BG"/>
        </w:rPr>
        <w:t>ата</w:t>
      </w:r>
      <w:r>
        <w:rPr>
          <w:rFonts w:ascii="Times New Roman" w:eastAsia="Times New Roman" w:hAnsi="Times New Roman" w:cs="Times New Roman"/>
          <w:sz w:val="24"/>
          <w:szCs w:val="24"/>
          <w:lang w:eastAsia="bg-BG"/>
        </w:rPr>
        <w:t xml:space="preserve"> </w:t>
      </w:r>
      <w:r w:rsidR="00A751D6" w:rsidRPr="00A751D6">
        <w:rPr>
          <w:rFonts w:ascii="Times New Roman" w:eastAsia="Times New Roman" w:hAnsi="Times New Roman" w:cs="Times New Roman"/>
          <w:sz w:val="24"/>
          <w:szCs w:val="24"/>
          <w:lang w:eastAsia="bg-BG"/>
        </w:rPr>
        <w:t>лабораторна апаратура</w:t>
      </w:r>
      <w:r w:rsidRPr="00A751D6">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по реда на чл. 3.1., 3.2. и 3.3. от настоящия договор.</w:t>
      </w:r>
    </w:p>
    <w:p w:rsidR="0052567E" w:rsidRPr="0052567E" w:rsidRDefault="0052567E" w:rsidP="0052567E">
      <w:pPr>
        <w:suppressAutoHyphens w:val="0"/>
        <w:autoSpaceDE w:val="0"/>
        <w:autoSpaceDN w:val="0"/>
        <w:adjustRightInd w:val="0"/>
        <w:spacing w:after="0" w:line="240" w:lineRule="auto"/>
        <w:jc w:val="center"/>
        <w:rPr>
          <w:rFonts w:ascii="Times New Roman" w:eastAsia="Times New Roman" w:hAnsi="Times New Roman" w:cs="Times New Roman"/>
          <w:b/>
          <w:bCs/>
          <w:sz w:val="24"/>
          <w:szCs w:val="24"/>
          <w:lang w:eastAsia="bg-BG"/>
        </w:rPr>
      </w:pPr>
    </w:p>
    <w:p w:rsidR="0052567E" w:rsidRPr="0052567E" w:rsidRDefault="0052567E" w:rsidP="0052567E">
      <w:pPr>
        <w:suppressAutoHyphens w:val="0"/>
        <w:autoSpaceDE w:val="0"/>
        <w:autoSpaceDN w:val="0"/>
        <w:adjustRightInd w:val="0"/>
        <w:spacing w:after="0" w:line="240" w:lineRule="auto"/>
        <w:jc w:val="center"/>
        <w:rPr>
          <w:rFonts w:ascii="Times New Roman" w:eastAsia="Times New Roman" w:hAnsi="Times New Roman"/>
          <w:b/>
          <w:sz w:val="24"/>
          <w:szCs w:val="24"/>
          <w:lang w:eastAsia="bg-BG"/>
        </w:rPr>
      </w:pPr>
      <w:r w:rsidRPr="0052567E">
        <w:rPr>
          <w:rFonts w:ascii="Times New Roman" w:eastAsia="Batang" w:hAnsi="Times New Roman" w:cs="Times New Roman"/>
          <w:b/>
          <w:bCs/>
          <w:sz w:val="24"/>
          <w:szCs w:val="24"/>
          <w:lang w:val="en-US" w:eastAsia="bg-BG"/>
        </w:rPr>
        <w:t>IX</w:t>
      </w:r>
      <w:r w:rsidRPr="0052567E">
        <w:rPr>
          <w:rFonts w:ascii="Times New Roman" w:eastAsia="Batang" w:hAnsi="Times New Roman" w:cs="Times New Roman"/>
          <w:b/>
          <w:bCs/>
          <w:sz w:val="24"/>
          <w:szCs w:val="24"/>
          <w:lang w:val="ru-RU" w:eastAsia="bg-BG"/>
        </w:rPr>
        <w:t xml:space="preserve">. </w:t>
      </w:r>
      <w:r w:rsidRPr="0052567E">
        <w:rPr>
          <w:rFonts w:ascii="Times New Roman" w:eastAsia="Batang" w:hAnsi="Times New Roman" w:cs="Times New Roman"/>
          <w:b/>
          <w:bCs/>
          <w:sz w:val="24"/>
          <w:szCs w:val="24"/>
          <w:lang w:eastAsia="bg-BG"/>
        </w:rPr>
        <w:t>ГАРАНЦИОННА ОТГОВОРНОСТ И ГАРАНЦИОННО                                                 ОБСЛУЖВАНЕ (ГАРАНЦИОННА ПОДДРЪЖКА)</w:t>
      </w:r>
      <w:r w:rsidRPr="0052567E">
        <w:rPr>
          <w:rFonts w:ascii="Times New Roman" w:eastAsia="Times New Roman" w:hAnsi="Times New Roman"/>
          <w:b/>
          <w:sz w:val="24"/>
          <w:szCs w:val="24"/>
          <w:lang w:eastAsia="bg-BG"/>
        </w:rPr>
        <w:t>.</w:t>
      </w:r>
    </w:p>
    <w:p w:rsidR="0052567E" w:rsidRPr="0052567E" w:rsidRDefault="0052567E" w:rsidP="0052567E">
      <w:pPr>
        <w:suppressAutoHyphens w:val="0"/>
        <w:autoSpaceDE w:val="0"/>
        <w:autoSpaceDN w:val="0"/>
        <w:adjustRightInd w:val="0"/>
        <w:spacing w:after="0" w:line="240" w:lineRule="auto"/>
        <w:jc w:val="center"/>
        <w:rPr>
          <w:rFonts w:ascii="Times New Roman" w:eastAsia="Batang" w:hAnsi="Times New Roman" w:cs="Times New Roman"/>
          <w:b/>
          <w:bCs/>
          <w:sz w:val="24"/>
          <w:szCs w:val="24"/>
          <w:lang w:eastAsia="bg-BG"/>
        </w:rPr>
      </w:pPr>
    </w:p>
    <w:p w:rsidR="0052567E" w:rsidRPr="0052567E" w:rsidRDefault="0052567E" w:rsidP="00563E7E">
      <w:pPr>
        <w:suppressAutoHyphens w:val="0"/>
        <w:spacing w:after="0" w:line="240" w:lineRule="auto"/>
        <w:jc w:val="both"/>
        <w:rPr>
          <w:rFonts w:ascii="Times New Roman" w:eastAsia="Times New Roman" w:hAnsi="Times New Roman" w:cs="Times New Roman"/>
          <w:sz w:val="24"/>
          <w:szCs w:val="24"/>
          <w:lang w:eastAsia="bg-BG"/>
        </w:rPr>
      </w:pPr>
      <w:r w:rsidRPr="0052567E">
        <w:rPr>
          <w:rFonts w:ascii="Times New Roman" w:hAnsi="Times New Roman"/>
          <w:b/>
          <w:sz w:val="24"/>
          <w:szCs w:val="24"/>
        </w:rPr>
        <w:t>9.1.</w:t>
      </w:r>
      <w:r w:rsidRPr="0052567E">
        <w:rPr>
          <w:rFonts w:ascii="Times New Roman" w:hAnsi="Times New Roman"/>
          <w:sz w:val="24"/>
          <w:szCs w:val="24"/>
        </w:rPr>
        <w:t xml:space="preserve"> </w:t>
      </w:r>
      <w:r w:rsidRPr="0052567E">
        <w:rPr>
          <w:rFonts w:ascii="Times New Roman" w:eastAsia="Times New Roman" w:hAnsi="Times New Roman" w:cs="Times New Roman"/>
          <w:sz w:val="24"/>
          <w:szCs w:val="24"/>
          <w:lang w:eastAsia="bg-BG"/>
        </w:rPr>
        <w:t xml:space="preserve">Срокът на гаранционното обслужване (гаранционната поддръжка) е </w:t>
      </w:r>
      <w:r w:rsidR="00C644A9">
        <w:rPr>
          <w:rFonts w:ascii="Times New Roman" w:eastAsia="Times New Roman" w:hAnsi="Times New Roman" w:cs="Times New Roman"/>
          <w:sz w:val="24"/>
          <w:szCs w:val="24"/>
          <w:lang w:eastAsia="bg-BG"/>
        </w:rPr>
        <w:t>……………..</w:t>
      </w:r>
      <w:r w:rsidRPr="0052567E">
        <w:rPr>
          <w:rFonts w:ascii="Times New Roman" w:eastAsia="Times New Roman" w:hAnsi="Times New Roman" w:cs="Times New Roman"/>
          <w:sz w:val="24"/>
          <w:szCs w:val="24"/>
          <w:lang w:eastAsia="bg-BG"/>
        </w:rPr>
        <w:t xml:space="preserve"> месеца, считано от датата на въвеждане в експлоатация на </w:t>
      </w:r>
      <w:r w:rsidR="001056E8">
        <w:rPr>
          <w:rFonts w:ascii="Times New Roman" w:eastAsia="Times New Roman" w:hAnsi="Times New Roman" w:cs="Times New Roman"/>
          <w:sz w:val="24"/>
          <w:szCs w:val="24"/>
          <w:lang w:eastAsia="bg-BG"/>
        </w:rPr>
        <w:t>лабораторна</w:t>
      </w:r>
      <w:r w:rsidRPr="0052567E">
        <w:rPr>
          <w:rFonts w:ascii="Times New Roman" w:eastAsia="Times New Roman" w:hAnsi="Times New Roman" w:cs="Times New Roman"/>
          <w:sz w:val="24"/>
          <w:szCs w:val="24"/>
          <w:lang w:eastAsia="bg-BG"/>
        </w:rPr>
        <w:t xml:space="preserve"> апаратура. Изпълнителят е длъжен да извърши гаранционното обслужване (гаранционната поддръжка) на доставената </w:t>
      </w:r>
      <w:r w:rsidR="00E6455D">
        <w:rPr>
          <w:rFonts w:ascii="Times New Roman" w:eastAsia="Times New Roman" w:hAnsi="Times New Roman" w:cs="Times New Roman"/>
          <w:sz w:val="24"/>
          <w:szCs w:val="24"/>
          <w:lang w:eastAsia="bg-BG"/>
        </w:rPr>
        <w:t>лабораторна</w:t>
      </w:r>
      <w:r w:rsidRPr="0052567E">
        <w:rPr>
          <w:rFonts w:ascii="Times New Roman" w:eastAsia="Times New Roman" w:hAnsi="Times New Roman" w:cs="Times New Roman"/>
          <w:sz w:val="24"/>
          <w:szCs w:val="24"/>
          <w:lang w:eastAsia="bg-BG"/>
        </w:rPr>
        <w:t xml:space="preserve"> апаратура, съгласно гаранционните условия на производителя. Гаранционната поддръжка на </w:t>
      </w:r>
      <w:r w:rsidR="00E6455D">
        <w:rPr>
          <w:rFonts w:ascii="Times New Roman" w:eastAsia="Times New Roman" w:hAnsi="Times New Roman" w:cs="Times New Roman"/>
          <w:sz w:val="24"/>
          <w:szCs w:val="24"/>
          <w:lang w:eastAsia="bg-BG"/>
        </w:rPr>
        <w:t>лабораторна</w:t>
      </w:r>
      <w:r w:rsidRPr="0052567E">
        <w:rPr>
          <w:rFonts w:ascii="Times New Roman" w:eastAsia="Times New Roman" w:hAnsi="Times New Roman" w:cs="Times New Roman"/>
          <w:sz w:val="24"/>
          <w:szCs w:val="24"/>
          <w:lang w:eastAsia="bg-BG"/>
        </w:rPr>
        <w:t xml:space="preserve"> апаратура включва</w:t>
      </w:r>
      <w:r w:rsidR="00A566B9">
        <w:rPr>
          <w:rFonts w:ascii="Times New Roman" w:eastAsia="Times New Roman" w:hAnsi="Times New Roman" w:cs="Times New Roman"/>
          <w:sz w:val="24"/>
          <w:szCs w:val="24"/>
          <w:lang w:eastAsia="bg-BG"/>
        </w:rPr>
        <w:t>, но не само</w:t>
      </w:r>
      <w:r w:rsidRPr="0052567E">
        <w:rPr>
          <w:rFonts w:ascii="Times New Roman" w:eastAsia="Times New Roman" w:hAnsi="Times New Roman" w:cs="Times New Roman"/>
          <w:sz w:val="24"/>
          <w:szCs w:val="24"/>
          <w:lang w:eastAsia="bg-BG"/>
        </w:rPr>
        <w:t>: труд, резервни части, актуализация на софтуера</w:t>
      </w:r>
      <w:r w:rsidR="00A566B9">
        <w:rPr>
          <w:rFonts w:ascii="Times New Roman" w:eastAsia="Times New Roman" w:hAnsi="Times New Roman" w:cs="Times New Roman"/>
          <w:sz w:val="24"/>
          <w:szCs w:val="24"/>
          <w:lang w:eastAsia="bg-BG"/>
        </w:rPr>
        <w:t xml:space="preserve"> и др., </w:t>
      </w:r>
      <w:r w:rsidR="00060472" w:rsidRPr="00060472">
        <w:rPr>
          <w:rFonts w:ascii="Times New Roman" w:eastAsia="Times New Roman" w:hAnsi="Times New Roman" w:cs="Times New Roman"/>
          <w:sz w:val="24"/>
          <w:szCs w:val="24"/>
          <w:lang w:eastAsia="bg-BG"/>
        </w:rPr>
        <w:t xml:space="preserve">необходими за </w:t>
      </w:r>
      <w:r w:rsidRPr="0052567E">
        <w:rPr>
          <w:rFonts w:ascii="Times New Roman" w:eastAsia="Times New Roman" w:hAnsi="Times New Roman" w:cs="Times New Roman"/>
          <w:sz w:val="24"/>
          <w:szCs w:val="24"/>
          <w:lang w:eastAsia="bg-BG"/>
        </w:rPr>
        <w:t>отстраняване на всички технически неизправности, възникнали не по вина на ВЪЗЛОЖИТЕЛЯ</w:t>
      </w:r>
      <w:r w:rsidR="00D730AF">
        <w:rPr>
          <w:rFonts w:ascii="Times New Roman" w:eastAsia="Times New Roman" w:hAnsi="Times New Roman" w:cs="Times New Roman"/>
          <w:sz w:val="24"/>
          <w:szCs w:val="24"/>
          <w:lang w:eastAsia="bg-BG"/>
        </w:rPr>
        <w:t>, които са в резултат на производствен дефект</w:t>
      </w:r>
      <w:r w:rsidR="00D730AF" w:rsidRPr="00943B95">
        <w:rPr>
          <w:rFonts w:ascii="Times New Roman" w:eastAsia="Times New Roman" w:hAnsi="Times New Roman" w:cs="Times New Roman"/>
          <w:sz w:val="24"/>
          <w:szCs w:val="24"/>
          <w:lang w:eastAsia="bg-BG"/>
        </w:rPr>
        <w:t xml:space="preserve"> </w:t>
      </w:r>
      <w:r w:rsidRPr="0052567E">
        <w:rPr>
          <w:rFonts w:ascii="Times New Roman" w:eastAsia="Times New Roman" w:hAnsi="Times New Roman" w:cs="Times New Roman"/>
          <w:sz w:val="24"/>
          <w:szCs w:val="24"/>
          <w:lang w:eastAsia="bg-BG"/>
        </w:rPr>
        <w:t xml:space="preserve">и </w:t>
      </w:r>
      <w:r w:rsidR="00D730AF">
        <w:rPr>
          <w:rFonts w:ascii="Times New Roman" w:eastAsia="Times New Roman" w:hAnsi="Times New Roman" w:cs="Times New Roman"/>
          <w:sz w:val="24"/>
          <w:szCs w:val="24"/>
          <w:lang w:eastAsia="bg-BG"/>
        </w:rPr>
        <w:t xml:space="preserve">са </w:t>
      </w:r>
      <w:r w:rsidRPr="0052567E">
        <w:rPr>
          <w:rFonts w:ascii="Times New Roman" w:eastAsia="Times New Roman" w:hAnsi="Times New Roman" w:cs="Times New Roman"/>
          <w:sz w:val="24"/>
          <w:szCs w:val="24"/>
          <w:lang w:eastAsia="bg-BG"/>
        </w:rPr>
        <w:t xml:space="preserve">покрити от гаранционните условия и гаранционната отговорност </w:t>
      </w:r>
      <w:r w:rsidRPr="008D77E3">
        <w:rPr>
          <w:rFonts w:ascii="Times New Roman" w:eastAsia="Times New Roman" w:hAnsi="Times New Roman" w:cs="Times New Roman"/>
          <w:sz w:val="24"/>
          <w:szCs w:val="24"/>
          <w:lang w:eastAsia="bg-BG"/>
        </w:rPr>
        <w:t>на ИЗПЪЛНИТЕЛЯ</w:t>
      </w:r>
      <w:r w:rsidRPr="0052567E">
        <w:rPr>
          <w:rFonts w:ascii="Times New Roman" w:eastAsia="Times New Roman" w:hAnsi="Times New Roman" w:cs="Times New Roman"/>
          <w:sz w:val="24"/>
          <w:szCs w:val="24"/>
          <w:lang w:eastAsia="bg-BG"/>
        </w:rPr>
        <w:t>.</w:t>
      </w:r>
    </w:p>
    <w:p w:rsidR="0052567E" w:rsidRPr="0052567E" w:rsidRDefault="0052567E" w:rsidP="00563E7E">
      <w:pPr>
        <w:suppressAutoHyphens w:val="0"/>
        <w:autoSpaceDE w:val="0"/>
        <w:autoSpaceDN w:val="0"/>
        <w:adjustRightInd w:val="0"/>
        <w:spacing w:after="0" w:line="240" w:lineRule="auto"/>
        <w:jc w:val="both"/>
        <w:rPr>
          <w:rFonts w:ascii="Times New Roman" w:hAnsi="Times New Roman"/>
          <w:sz w:val="24"/>
          <w:szCs w:val="24"/>
        </w:rPr>
      </w:pPr>
      <w:r w:rsidRPr="0052567E">
        <w:rPr>
          <w:rFonts w:ascii="Times New Roman" w:hAnsi="Times New Roman"/>
          <w:b/>
          <w:sz w:val="24"/>
          <w:szCs w:val="24"/>
        </w:rPr>
        <w:t>9.2.</w:t>
      </w:r>
      <w:r w:rsidRPr="0052567E">
        <w:rPr>
          <w:rFonts w:ascii="Times New Roman" w:hAnsi="Times New Roman"/>
          <w:sz w:val="24"/>
          <w:szCs w:val="24"/>
        </w:rPr>
        <w:t xml:space="preserve"> ИЗПЪЛНИТЕЛЯТ гарантира </w:t>
      </w:r>
      <w:r w:rsidR="005A0536" w:rsidRPr="0052567E">
        <w:rPr>
          <w:rFonts w:ascii="Times New Roman" w:hAnsi="Times New Roman"/>
          <w:sz w:val="24"/>
          <w:szCs w:val="24"/>
        </w:rPr>
        <w:t>пълн</w:t>
      </w:r>
      <w:r w:rsidR="005A0536">
        <w:rPr>
          <w:rFonts w:ascii="Times New Roman" w:hAnsi="Times New Roman"/>
          <w:sz w:val="24"/>
          <w:szCs w:val="24"/>
        </w:rPr>
        <w:t>о</w:t>
      </w:r>
      <w:r w:rsidR="005A0536" w:rsidRPr="0052567E">
        <w:rPr>
          <w:rFonts w:ascii="Times New Roman" w:hAnsi="Times New Roman"/>
          <w:sz w:val="24"/>
          <w:szCs w:val="24"/>
        </w:rPr>
        <w:t>т</w:t>
      </w:r>
      <w:r w:rsidR="005A0536">
        <w:rPr>
          <w:rFonts w:ascii="Times New Roman" w:hAnsi="Times New Roman"/>
          <w:sz w:val="24"/>
          <w:szCs w:val="24"/>
        </w:rPr>
        <w:t>о</w:t>
      </w:r>
      <w:r w:rsidR="005A0536" w:rsidRPr="0052567E">
        <w:rPr>
          <w:rFonts w:ascii="Times New Roman" w:hAnsi="Times New Roman"/>
          <w:sz w:val="24"/>
          <w:szCs w:val="24"/>
        </w:rPr>
        <w:t xml:space="preserve"> </w:t>
      </w:r>
      <w:r w:rsidR="005A0536">
        <w:rPr>
          <w:rFonts w:ascii="Times New Roman" w:hAnsi="Times New Roman"/>
          <w:sz w:val="24"/>
          <w:szCs w:val="24"/>
        </w:rPr>
        <w:t>съответствие</w:t>
      </w:r>
      <w:r w:rsidR="005A0536" w:rsidRPr="0052567E" w:rsidDel="005A0536">
        <w:rPr>
          <w:rFonts w:ascii="Times New Roman" w:hAnsi="Times New Roman"/>
          <w:sz w:val="24"/>
          <w:szCs w:val="24"/>
        </w:rPr>
        <w:t xml:space="preserve"> </w:t>
      </w:r>
      <w:r w:rsidRPr="0052567E">
        <w:rPr>
          <w:rFonts w:ascii="Times New Roman" w:hAnsi="Times New Roman"/>
          <w:sz w:val="24"/>
          <w:szCs w:val="24"/>
        </w:rPr>
        <w:t xml:space="preserve">на </w:t>
      </w:r>
      <w:r w:rsidR="00563E7E" w:rsidRPr="00563E7E">
        <w:rPr>
          <w:rFonts w:ascii="Times New Roman" w:hAnsi="Times New Roman"/>
          <w:sz w:val="24"/>
          <w:szCs w:val="24"/>
        </w:rPr>
        <w:t>лабораторната апаратура</w:t>
      </w:r>
      <w:r w:rsidRPr="00563E7E">
        <w:rPr>
          <w:rFonts w:ascii="Times New Roman" w:hAnsi="Times New Roman"/>
          <w:sz w:val="24"/>
          <w:szCs w:val="24"/>
        </w:rPr>
        <w:t xml:space="preserve"> </w:t>
      </w:r>
      <w:r w:rsidRPr="0052567E">
        <w:rPr>
          <w:rFonts w:ascii="Times New Roman" w:hAnsi="Times New Roman"/>
          <w:sz w:val="24"/>
          <w:szCs w:val="24"/>
        </w:rPr>
        <w:t>съгласно Офертата си, Техническата спецификация на ВЪЗЛОЖИТЕЛЯ</w:t>
      </w:r>
      <w:r w:rsidR="00A566B9">
        <w:rPr>
          <w:rFonts w:ascii="Times New Roman" w:hAnsi="Times New Roman"/>
          <w:sz w:val="24"/>
          <w:szCs w:val="24"/>
        </w:rPr>
        <w:t xml:space="preserve"> и техническите стандарти за качество и безопасност.</w:t>
      </w:r>
    </w:p>
    <w:p w:rsidR="0052567E" w:rsidRPr="00106C7C" w:rsidRDefault="0052567E" w:rsidP="00106C7C">
      <w:pPr>
        <w:autoSpaceDE w:val="0"/>
        <w:autoSpaceDN w:val="0"/>
        <w:adjustRightInd w:val="0"/>
        <w:spacing w:after="0" w:line="240" w:lineRule="auto"/>
        <w:jc w:val="both"/>
        <w:rPr>
          <w:rFonts w:ascii="Times New Roman" w:hAnsi="Times New Roman"/>
          <w:sz w:val="24"/>
          <w:szCs w:val="24"/>
        </w:rPr>
      </w:pPr>
      <w:r w:rsidRPr="0052567E">
        <w:rPr>
          <w:rFonts w:ascii="Times New Roman" w:eastAsia="Times New Roman" w:hAnsi="Times New Roman"/>
          <w:b/>
          <w:sz w:val="24"/>
          <w:szCs w:val="24"/>
          <w:lang w:val="ru-RU"/>
        </w:rPr>
        <w:t>9</w:t>
      </w:r>
      <w:r w:rsidRPr="0052567E">
        <w:rPr>
          <w:rFonts w:ascii="Times New Roman" w:eastAsia="Times New Roman" w:hAnsi="Times New Roman"/>
          <w:b/>
          <w:sz w:val="24"/>
          <w:szCs w:val="24"/>
        </w:rPr>
        <w:t>.3.</w:t>
      </w:r>
      <w:r w:rsidRPr="0052567E">
        <w:rPr>
          <w:rFonts w:ascii="Times New Roman" w:eastAsia="Times New Roman" w:hAnsi="Times New Roman"/>
          <w:sz w:val="24"/>
          <w:szCs w:val="24"/>
        </w:rPr>
        <w:t xml:space="preserve">  </w:t>
      </w:r>
      <w:r w:rsidRPr="0052567E">
        <w:rPr>
          <w:rFonts w:ascii="Times New Roman" w:eastAsia="Lucida Sans Unicode" w:hAnsi="Times New Roman"/>
          <w:sz w:val="24"/>
          <w:szCs w:val="24"/>
          <w:lang w:bidi="en-US"/>
        </w:rPr>
        <w:t xml:space="preserve">В рамките на гаранционния срок </w:t>
      </w:r>
      <w:r w:rsidRPr="0052567E">
        <w:rPr>
          <w:rFonts w:ascii="Times New Roman" w:hAnsi="Times New Roman"/>
          <w:sz w:val="24"/>
          <w:szCs w:val="24"/>
        </w:rPr>
        <w:t>ИЗПЪЛНИТЕЛЯТ</w:t>
      </w:r>
      <w:r w:rsidRPr="0052567E">
        <w:rPr>
          <w:rFonts w:ascii="Times New Roman" w:eastAsia="Lucida Sans Unicode" w:hAnsi="Times New Roman"/>
          <w:sz w:val="24"/>
          <w:szCs w:val="24"/>
          <w:lang w:bidi="en-US"/>
        </w:rPr>
        <w:t xml:space="preserve"> отстранява със свои сили и средства всички „Несъответствия“ на </w:t>
      </w:r>
      <w:r w:rsidR="00563E7E" w:rsidRPr="00563E7E">
        <w:rPr>
          <w:rFonts w:ascii="Times New Roman" w:hAnsi="Times New Roman"/>
          <w:sz w:val="24"/>
          <w:szCs w:val="24"/>
        </w:rPr>
        <w:t>лабораторната</w:t>
      </w:r>
      <w:r w:rsidRPr="0052567E">
        <w:rPr>
          <w:rFonts w:ascii="Times New Roman" w:eastAsia="Lucida Sans Unicode" w:hAnsi="Times New Roman"/>
          <w:sz w:val="24"/>
          <w:szCs w:val="24"/>
          <w:lang w:bidi="en-US"/>
        </w:rPr>
        <w:t xml:space="preserve"> апаратура, съответно подменя</w:t>
      </w:r>
      <w:r w:rsidR="005A0536">
        <w:rPr>
          <w:rFonts w:ascii="Times New Roman" w:eastAsia="Lucida Sans Unicode" w:hAnsi="Times New Roman"/>
          <w:sz w:val="24"/>
          <w:szCs w:val="24"/>
          <w:lang w:bidi="en-US"/>
        </w:rPr>
        <w:t>/ремонтира</w:t>
      </w:r>
      <w:r w:rsidRPr="0052567E">
        <w:rPr>
          <w:rFonts w:ascii="Times New Roman" w:eastAsia="Lucida Sans Unicode" w:hAnsi="Times New Roman"/>
          <w:sz w:val="24"/>
          <w:szCs w:val="24"/>
          <w:lang w:bidi="en-US"/>
        </w:rPr>
        <w:t xml:space="preserve"> дефектирали части и/или компоненти с нови, </w:t>
      </w:r>
      <w:r w:rsidR="00D730AF">
        <w:rPr>
          <w:rFonts w:ascii="Times New Roman" w:eastAsia="Lucida Sans Unicode" w:hAnsi="Times New Roman"/>
          <w:sz w:val="24"/>
          <w:szCs w:val="24"/>
          <w:lang w:bidi="en-US"/>
        </w:rPr>
        <w:t xml:space="preserve">когато повредата се дължи на производствен дефект, </w:t>
      </w:r>
      <w:r w:rsidRPr="0052567E">
        <w:rPr>
          <w:rFonts w:ascii="Times New Roman" w:eastAsia="Lucida Sans Unicode" w:hAnsi="Times New Roman"/>
          <w:sz w:val="24"/>
          <w:szCs w:val="24"/>
          <w:lang w:bidi="en-US"/>
        </w:rPr>
        <w:t xml:space="preserve">съгласно гаранционните условия и Офертата си, </w:t>
      </w:r>
      <w:r w:rsidR="00106C7C" w:rsidRPr="00106C7C">
        <w:rPr>
          <w:rFonts w:ascii="Times New Roman" w:eastAsia="Lucida Sans Unicode" w:hAnsi="Times New Roman"/>
          <w:sz w:val="24"/>
          <w:szCs w:val="24"/>
          <w:lang w:bidi="en-US"/>
        </w:rPr>
        <w:t xml:space="preserve">както и </w:t>
      </w:r>
      <w:r w:rsidR="00106C7C" w:rsidRPr="00106C7C">
        <w:rPr>
          <w:rFonts w:ascii="Times New Roman" w:hAnsi="Times New Roman"/>
          <w:sz w:val="24"/>
          <w:szCs w:val="24"/>
        </w:rPr>
        <w:t>извършва профилактика и контрол на качеството, съгласно инструкциите на Производителя</w:t>
      </w:r>
      <w:r w:rsidR="00106C7C" w:rsidRPr="00106C7C">
        <w:rPr>
          <w:rFonts w:ascii="Times New Roman" w:eastAsia="Lucida Sans Unicode" w:hAnsi="Times New Roman"/>
          <w:sz w:val="24"/>
          <w:szCs w:val="24"/>
          <w:lang w:bidi="en-US"/>
        </w:rPr>
        <w:t xml:space="preserve"> на </w:t>
      </w:r>
      <w:r w:rsidR="00106C7C" w:rsidRPr="00106C7C">
        <w:rPr>
          <w:rFonts w:ascii="Times New Roman" w:hAnsi="Times New Roman"/>
          <w:sz w:val="24"/>
          <w:szCs w:val="24"/>
        </w:rPr>
        <w:t>лабораторн</w:t>
      </w:r>
      <w:r w:rsidR="00106C7C">
        <w:rPr>
          <w:rFonts w:ascii="Times New Roman" w:hAnsi="Times New Roman"/>
          <w:sz w:val="24"/>
          <w:szCs w:val="24"/>
        </w:rPr>
        <w:t>ата апаратура</w:t>
      </w:r>
      <w:r w:rsidR="00106C7C" w:rsidRPr="00106C7C">
        <w:rPr>
          <w:rFonts w:ascii="Times New Roman" w:eastAsia="Lucida Sans Unicode" w:hAnsi="Times New Roman"/>
          <w:sz w:val="24"/>
          <w:szCs w:val="24"/>
          <w:lang w:bidi="en-US"/>
        </w:rPr>
        <w:t xml:space="preserve"> при</w:t>
      </w:r>
      <w:r w:rsidR="00106C7C">
        <w:rPr>
          <w:rFonts w:ascii="Times New Roman" w:eastAsia="Lucida Sans Unicode" w:hAnsi="Times New Roman"/>
          <w:sz w:val="24"/>
          <w:szCs w:val="24"/>
          <w:lang w:bidi="en-US"/>
        </w:rPr>
        <w:t xml:space="preserve"> условията на настоящия Договор</w:t>
      </w:r>
      <w:r w:rsidRPr="0052567E">
        <w:rPr>
          <w:rFonts w:ascii="Times New Roman" w:eastAsia="Lucida Sans Unicode" w:hAnsi="Times New Roman"/>
          <w:sz w:val="24"/>
          <w:szCs w:val="24"/>
          <w:lang w:bidi="en-US"/>
        </w:rPr>
        <w:t>.</w:t>
      </w:r>
      <w:r w:rsidR="00017D37" w:rsidRPr="00017D37">
        <w:rPr>
          <w:sz w:val="24"/>
        </w:rPr>
        <w:t xml:space="preserve"> </w:t>
      </w:r>
      <w:r w:rsidR="00017D37" w:rsidRPr="00FF68B7">
        <w:rPr>
          <w:rFonts w:ascii="Times New Roman" w:hAnsi="Times New Roman" w:cs="Times New Roman"/>
          <w:sz w:val="24"/>
        </w:rPr>
        <w:t>ИЗПЪЛНИТЕЛЯТ не отговаря за дефекти, които са причинени от лошо съхранение на стоката или от неправилната й експлоатация.</w:t>
      </w:r>
    </w:p>
    <w:p w:rsidR="0052567E" w:rsidRPr="0052567E" w:rsidRDefault="0052567E" w:rsidP="00563E7E">
      <w:pPr>
        <w:suppressAutoHyphens w:val="0"/>
        <w:autoSpaceDE w:val="0"/>
        <w:autoSpaceDN w:val="0"/>
        <w:adjustRightInd w:val="0"/>
        <w:spacing w:after="0" w:line="240" w:lineRule="auto"/>
        <w:jc w:val="both"/>
        <w:rPr>
          <w:rFonts w:ascii="Times New Roman" w:hAnsi="Times New Roman"/>
          <w:bCs/>
          <w:iCs/>
          <w:sz w:val="24"/>
          <w:szCs w:val="24"/>
        </w:rPr>
      </w:pPr>
      <w:r w:rsidRPr="0052567E">
        <w:rPr>
          <w:rFonts w:ascii="Times New Roman" w:eastAsia="Times New Roman" w:hAnsi="Times New Roman"/>
          <w:b/>
          <w:sz w:val="24"/>
          <w:szCs w:val="24"/>
        </w:rPr>
        <w:t>9.4.</w:t>
      </w:r>
      <w:r w:rsidRPr="0052567E">
        <w:rPr>
          <w:rFonts w:ascii="Times New Roman" w:eastAsia="Times New Roman" w:hAnsi="Times New Roman"/>
          <w:sz w:val="24"/>
          <w:szCs w:val="24"/>
        </w:rPr>
        <w:t xml:space="preserve"> </w:t>
      </w:r>
      <w:r w:rsidRPr="0052567E">
        <w:rPr>
          <w:rFonts w:ascii="Times New Roman" w:hAnsi="Times New Roman"/>
          <w:sz w:val="24"/>
          <w:szCs w:val="24"/>
        </w:rPr>
        <w:t xml:space="preserve">ИЗПЪЛНИТЕЛЯТ следва да може да осигури чрез сервизни специалисти/сервизни инженери гаранционна поддръжка на </w:t>
      </w:r>
      <w:r w:rsidR="00563E7E" w:rsidRPr="00563E7E">
        <w:rPr>
          <w:rFonts w:ascii="Times New Roman" w:hAnsi="Times New Roman"/>
          <w:bCs/>
          <w:iCs/>
          <w:sz w:val="24"/>
          <w:szCs w:val="24"/>
        </w:rPr>
        <w:t>лабораторната</w:t>
      </w:r>
      <w:r w:rsidRPr="00563E7E">
        <w:rPr>
          <w:rFonts w:ascii="Times New Roman" w:hAnsi="Times New Roman"/>
          <w:bCs/>
          <w:iCs/>
          <w:sz w:val="24"/>
          <w:szCs w:val="24"/>
        </w:rPr>
        <w:t xml:space="preserve"> </w:t>
      </w:r>
      <w:r w:rsidRPr="0052567E">
        <w:rPr>
          <w:rFonts w:ascii="Times New Roman" w:hAnsi="Times New Roman"/>
          <w:bCs/>
          <w:iCs/>
          <w:sz w:val="24"/>
          <w:szCs w:val="24"/>
        </w:rPr>
        <w:t>апаратура.</w:t>
      </w:r>
    </w:p>
    <w:p w:rsidR="0052567E" w:rsidRPr="0052567E" w:rsidRDefault="0052567E" w:rsidP="00563E7E">
      <w:pPr>
        <w:suppressAutoHyphens w:val="0"/>
        <w:autoSpaceDE w:val="0"/>
        <w:autoSpaceDN w:val="0"/>
        <w:adjustRightInd w:val="0"/>
        <w:spacing w:after="0" w:line="240" w:lineRule="auto"/>
        <w:jc w:val="both"/>
        <w:rPr>
          <w:rFonts w:ascii="Times New Roman" w:eastAsia="Lucida Sans Unicode" w:hAnsi="Times New Roman"/>
          <w:sz w:val="24"/>
          <w:szCs w:val="24"/>
          <w:lang w:bidi="en-US"/>
        </w:rPr>
      </w:pPr>
      <w:r w:rsidRPr="0052567E">
        <w:rPr>
          <w:rFonts w:ascii="Times New Roman" w:eastAsia="Lucida Sans Unicode" w:hAnsi="Times New Roman"/>
          <w:b/>
          <w:sz w:val="24"/>
          <w:szCs w:val="24"/>
          <w:lang w:bidi="en-US"/>
        </w:rPr>
        <w:t>9.5.</w:t>
      </w:r>
      <w:r w:rsidRPr="0052567E">
        <w:rPr>
          <w:rFonts w:ascii="Times New Roman" w:eastAsia="Lucida Sans Unicode" w:hAnsi="Times New Roman"/>
          <w:sz w:val="24"/>
          <w:szCs w:val="24"/>
          <w:lang w:bidi="en-US"/>
        </w:rPr>
        <w:t xml:space="preserve">  </w:t>
      </w:r>
      <w:proofErr w:type="spellStart"/>
      <w:r w:rsidRPr="0052567E">
        <w:rPr>
          <w:rFonts w:ascii="Times New Roman" w:eastAsia="Lucida Sans Unicode" w:hAnsi="Times New Roman"/>
          <w:sz w:val="24"/>
          <w:szCs w:val="24"/>
          <w:lang w:bidi="en-US"/>
        </w:rPr>
        <w:t>Рекламационното</w:t>
      </w:r>
      <w:proofErr w:type="spellEnd"/>
      <w:r w:rsidRPr="0052567E">
        <w:rPr>
          <w:rFonts w:ascii="Times New Roman" w:eastAsia="Lucida Sans Unicode" w:hAnsi="Times New Roman"/>
          <w:sz w:val="24"/>
          <w:szCs w:val="24"/>
          <w:lang w:bidi="en-US"/>
        </w:rPr>
        <w:t xml:space="preserve"> съобщение може да бъде изпратено от ВЪЗЛОЖИТЕЛЯ или от </w:t>
      </w:r>
      <w:r w:rsidRPr="0052567E">
        <w:rPr>
          <w:rFonts w:ascii="Times New Roman" w:hAnsi="Times New Roman"/>
          <w:sz w:val="24"/>
          <w:szCs w:val="24"/>
        </w:rPr>
        <w:t xml:space="preserve">представител на структурата ползвател/краен получател на </w:t>
      </w:r>
      <w:r w:rsidR="00563E7E" w:rsidRPr="00563E7E">
        <w:rPr>
          <w:rFonts w:ascii="Times New Roman" w:hAnsi="Times New Roman"/>
          <w:sz w:val="24"/>
          <w:szCs w:val="24"/>
        </w:rPr>
        <w:t>лабораторната</w:t>
      </w:r>
      <w:r w:rsidRPr="00563E7E">
        <w:rPr>
          <w:rFonts w:ascii="Times New Roman" w:hAnsi="Times New Roman"/>
          <w:sz w:val="24"/>
          <w:szCs w:val="24"/>
        </w:rPr>
        <w:t xml:space="preserve"> </w:t>
      </w:r>
      <w:r w:rsidRPr="0052567E">
        <w:rPr>
          <w:rFonts w:ascii="Times New Roman" w:hAnsi="Times New Roman"/>
          <w:sz w:val="24"/>
          <w:szCs w:val="24"/>
        </w:rPr>
        <w:t>апаратура</w:t>
      </w:r>
      <w:r w:rsidRPr="0052567E">
        <w:rPr>
          <w:rFonts w:ascii="Times New Roman" w:eastAsia="Lucida Sans Unicode" w:hAnsi="Times New Roman"/>
          <w:sz w:val="24"/>
          <w:szCs w:val="24"/>
          <w:lang w:bidi="en-US"/>
        </w:rPr>
        <w:t xml:space="preserve"> по телефон или електронна поща. </w:t>
      </w:r>
      <w:r w:rsidR="00097D13">
        <w:rPr>
          <w:rFonts w:ascii="Times New Roman" w:eastAsia="Lucida Sans Unicode" w:hAnsi="Times New Roman"/>
          <w:sz w:val="24"/>
          <w:szCs w:val="24"/>
          <w:lang w:bidi="en-US"/>
        </w:rPr>
        <w:t xml:space="preserve">За начало се счита моментът на изпращане на съобщението. </w:t>
      </w:r>
      <w:r w:rsidRPr="0052567E">
        <w:rPr>
          <w:rFonts w:ascii="Times New Roman" w:hAnsi="Times New Roman"/>
          <w:sz w:val="24"/>
          <w:szCs w:val="24"/>
        </w:rPr>
        <w:t>ИЗПЪЛНИТЕЛЯТ</w:t>
      </w:r>
      <w:r w:rsidRPr="0052567E">
        <w:rPr>
          <w:rFonts w:ascii="Times New Roman" w:eastAsia="Lucida Sans Unicode" w:hAnsi="Times New Roman"/>
          <w:sz w:val="24"/>
          <w:szCs w:val="24"/>
          <w:lang w:bidi="en-US"/>
        </w:rPr>
        <w:t xml:space="preserve"> е длъжен да изпрати свои квалифицирани представители на място за констатиране и идентифициране на повредата при максимално време на реакция</w:t>
      </w:r>
      <w:r w:rsidR="003E4477">
        <w:rPr>
          <w:rFonts w:ascii="Times New Roman" w:eastAsia="Lucida Sans Unicode" w:hAnsi="Times New Roman"/>
          <w:sz w:val="24"/>
          <w:szCs w:val="24"/>
          <w:lang w:bidi="en-US"/>
        </w:rPr>
        <w:t>:</w:t>
      </w:r>
      <w:r w:rsidRPr="0052567E">
        <w:rPr>
          <w:rFonts w:ascii="Times New Roman" w:eastAsia="Lucida Sans Unicode" w:hAnsi="Times New Roman"/>
          <w:sz w:val="24"/>
          <w:szCs w:val="24"/>
          <w:lang w:bidi="en-US"/>
        </w:rPr>
        <w:t xml:space="preserve"> </w:t>
      </w:r>
      <w:r w:rsidR="00A566B9">
        <w:rPr>
          <w:rFonts w:ascii="Times New Roman" w:eastAsia="Lucida Sans Unicode" w:hAnsi="Times New Roman"/>
          <w:sz w:val="24"/>
          <w:szCs w:val="24"/>
          <w:lang w:bidi="en-US"/>
        </w:rPr>
        <w:t>до 24 (двадесет и четири)</w:t>
      </w:r>
      <w:r w:rsidR="00087225" w:rsidRPr="00FF68B7">
        <w:rPr>
          <w:rFonts w:ascii="Times New Roman" w:eastAsia="Lucida Sans Unicode" w:hAnsi="Times New Roman"/>
          <w:sz w:val="24"/>
          <w:szCs w:val="24"/>
          <w:lang w:bidi="en-US"/>
        </w:rPr>
        <w:t xml:space="preserve"> </w:t>
      </w:r>
      <w:r w:rsidRPr="00087225">
        <w:rPr>
          <w:rFonts w:ascii="Times New Roman" w:eastAsia="Lucida Sans Unicode" w:hAnsi="Times New Roman"/>
          <w:sz w:val="24"/>
          <w:szCs w:val="24"/>
          <w:lang w:bidi="en-US"/>
        </w:rPr>
        <w:t>часа</w:t>
      </w:r>
      <w:r w:rsidRPr="0052567E">
        <w:rPr>
          <w:rFonts w:ascii="Times New Roman" w:eastAsia="Lucida Sans Unicode" w:hAnsi="Times New Roman"/>
          <w:sz w:val="24"/>
          <w:szCs w:val="24"/>
          <w:lang w:bidi="en-US"/>
        </w:rPr>
        <w:t xml:space="preserve"> от получаване на </w:t>
      </w:r>
      <w:proofErr w:type="spellStart"/>
      <w:r w:rsidRPr="0052567E">
        <w:rPr>
          <w:rFonts w:ascii="Times New Roman" w:eastAsia="Lucida Sans Unicode" w:hAnsi="Times New Roman"/>
          <w:sz w:val="24"/>
          <w:szCs w:val="24"/>
          <w:lang w:bidi="en-US"/>
        </w:rPr>
        <w:t>рекламационното</w:t>
      </w:r>
      <w:proofErr w:type="spellEnd"/>
      <w:r w:rsidRPr="0052567E">
        <w:rPr>
          <w:rFonts w:ascii="Times New Roman" w:eastAsia="Lucida Sans Unicode" w:hAnsi="Times New Roman"/>
          <w:sz w:val="24"/>
          <w:szCs w:val="24"/>
          <w:lang w:bidi="en-US"/>
        </w:rPr>
        <w:t xml:space="preserve"> съобщение. </w:t>
      </w:r>
    </w:p>
    <w:p w:rsidR="0052567E" w:rsidRPr="0052567E" w:rsidRDefault="0052567E" w:rsidP="00563E7E">
      <w:pPr>
        <w:suppressAutoHyphens w:val="0"/>
        <w:autoSpaceDE w:val="0"/>
        <w:autoSpaceDN w:val="0"/>
        <w:adjustRightInd w:val="0"/>
        <w:spacing w:after="0" w:line="240" w:lineRule="auto"/>
        <w:jc w:val="both"/>
        <w:rPr>
          <w:rFonts w:ascii="Times New Roman" w:hAnsi="Times New Roman"/>
          <w:sz w:val="24"/>
          <w:szCs w:val="24"/>
        </w:rPr>
      </w:pPr>
      <w:r w:rsidRPr="0052567E">
        <w:rPr>
          <w:rFonts w:ascii="Times New Roman" w:hAnsi="Times New Roman"/>
          <w:b/>
          <w:sz w:val="24"/>
          <w:szCs w:val="24"/>
          <w:lang w:val="ru-RU"/>
        </w:rPr>
        <w:t>9</w:t>
      </w:r>
      <w:r w:rsidRPr="0052567E">
        <w:rPr>
          <w:rFonts w:ascii="Times New Roman" w:hAnsi="Times New Roman"/>
          <w:b/>
          <w:sz w:val="24"/>
          <w:szCs w:val="24"/>
        </w:rPr>
        <w:t>.6.</w:t>
      </w:r>
      <w:r w:rsidRPr="0052567E">
        <w:rPr>
          <w:rFonts w:ascii="Times New Roman" w:hAnsi="Times New Roman"/>
          <w:sz w:val="24"/>
          <w:szCs w:val="24"/>
        </w:rPr>
        <w:t xml:space="preserve"> Времето за отстраняването на проблема се определя от представителите на ИЗПЪЛНИТЕЛЯ, след констатирането на проблема и се посочва в двустранно подписан констативен протокол. В констативният протокол по предходното изречение се посочва извършеното техническо обслужване, вида на повредата, работите и срокът необходими за отстраняването ѝ.</w:t>
      </w:r>
    </w:p>
    <w:p w:rsidR="0052567E" w:rsidRPr="0052567E" w:rsidRDefault="0052567E" w:rsidP="00563E7E">
      <w:pPr>
        <w:widowControl w:val="0"/>
        <w:suppressAutoHyphens w:val="0"/>
        <w:spacing w:after="0" w:line="240" w:lineRule="auto"/>
        <w:jc w:val="both"/>
        <w:rPr>
          <w:rFonts w:ascii="Times New Roman" w:eastAsia="Times New Roman" w:hAnsi="Times New Roman"/>
          <w:sz w:val="24"/>
          <w:szCs w:val="24"/>
          <w:lang w:eastAsia="bg-BG"/>
        </w:rPr>
      </w:pPr>
      <w:r w:rsidRPr="0052567E">
        <w:rPr>
          <w:rFonts w:ascii="Times New Roman" w:eastAsia="Times New Roman" w:hAnsi="Times New Roman"/>
          <w:b/>
          <w:bCs/>
          <w:sz w:val="24"/>
          <w:szCs w:val="24"/>
          <w:lang w:eastAsia="bg-BG"/>
        </w:rPr>
        <w:t>9.</w:t>
      </w:r>
      <w:r w:rsidR="00960C6C">
        <w:rPr>
          <w:rFonts w:ascii="Times New Roman" w:eastAsia="Times New Roman" w:hAnsi="Times New Roman"/>
          <w:b/>
          <w:bCs/>
          <w:sz w:val="24"/>
          <w:szCs w:val="24"/>
          <w:lang w:eastAsia="bg-BG"/>
        </w:rPr>
        <w:t>7</w:t>
      </w:r>
      <w:r w:rsidRPr="0052567E">
        <w:rPr>
          <w:rFonts w:ascii="Times New Roman" w:eastAsia="Times New Roman" w:hAnsi="Times New Roman"/>
          <w:b/>
          <w:bCs/>
          <w:sz w:val="24"/>
          <w:szCs w:val="24"/>
          <w:lang w:eastAsia="bg-BG"/>
        </w:rPr>
        <w:t>.</w:t>
      </w:r>
      <w:r w:rsidRPr="0052567E">
        <w:rPr>
          <w:rFonts w:ascii="Times New Roman" w:eastAsia="Times New Roman" w:hAnsi="Times New Roman"/>
          <w:bCs/>
          <w:sz w:val="24"/>
          <w:szCs w:val="24"/>
          <w:lang w:eastAsia="bg-BG"/>
        </w:rPr>
        <w:t xml:space="preserve"> </w:t>
      </w:r>
      <w:r w:rsidRPr="0052567E">
        <w:rPr>
          <w:rFonts w:ascii="Times New Roman" w:hAnsi="Times New Roman"/>
          <w:sz w:val="24"/>
          <w:szCs w:val="24"/>
        </w:rPr>
        <w:t xml:space="preserve">Отстраняването на проблема и приемането на ремонтираната </w:t>
      </w:r>
      <w:r w:rsidR="00563E7E" w:rsidRPr="00563E7E">
        <w:rPr>
          <w:rFonts w:ascii="Times New Roman" w:eastAsia="Times New Roman" w:hAnsi="Times New Roman"/>
          <w:sz w:val="24"/>
          <w:szCs w:val="24"/>
          <w:lang w:eastAsia="ar-SA"/>
        </w:rPr>
        <w:t>лабораторната</w:t>
      </w:r>
      <w:r w:rsidRPr="00563E7E">
        <w:rPr>
          <w:rFonts w:ascii="Times New Roman" w:eastAsia="Times New Roman" w:hAnsi="Times New Roman"/>
          <w:sz w:val="24"/>
          <w:szCs w:val="24"/>
          <w:lang w:eastAsia="ar-SA"/>
        </w:rPr>
        <w:t xml:space="preserve"> </w:t>
      </w:r>
      <w:r w:rsidRPr="0052567E">
        <w:rPr>
          <w:rFonts w:ascii="Times New Roman" w:eastAsia="Times New Roman" w:hAnsi="Times New Roman"/>
          <w:sz w:val="24"/>
          <w:szCs w:val="24"/>
          <w:lang w:eastAsia="ar-SA"/>
        </w:rPr>
        <w:t>апаратура</w:t>
      </w:r>
      <w:r w:rsidRPr="0052567E">
        <w:rPr>
          <w:rFonts w:ascii="Times New Roman" w:hAnsi="Times New Roman"/>
          <w:sz w:val="24"/>
          <w:szCs w:val="24"/>
        </w:rPr>
        <w:t xml:space="preserve"> се удостоверява с двустранно подписан протокол. В протокола по предходното изречение се посочва продължителността на прекратяване на работата на </w:t>
      </w:r>
      <w:r w:rsidR="00563E7E" w:rsidRPr="00563E7E">
        <w:rPr>
          <w:rFonts w:ascii="Times New Roman" w:hAnsi="Times New Roman"/>
          <w:sz w:val="24"/>
          <w:szCs w:val="24"/>
        </w:rPr>
        <w:t>лабораторната</w:t>
      </w:r>
      <w:r w:rsidRPr="00563E7E">
        <w:rPr>
          <w:rFonts w:ascii="Times New Roman" w:hAnsi="Times New Roman"/>
          <w:sz w:val="24"/>
          <w:szCs w:val="24"/>
        </w:rPr>
        <w:t xml:space="preserve"> </w:t>
      </w:r>
      <w:r w:rsidRPr="0052567E">
        <w:rPr>
          <w:rFonts w:ascii="Times New Roman" w:hAnsi="Times New Roman"/>
          <w:sz w:val="24"/>
          <w:szCs w:val="24"/>
        </w:rPr>
        <w:t>апаратура.</w:t>
      </w:r>
      <w:r w:rsidRPr="0052567E">
        <w:rPr>
          <w:rFonts w:ascii="Times New Roman" w:eastAsia="Times New Roman" w:hAnsi="Times New Roman"/>
          <w:sz w:val="24"/>
          <w:szCs w:val="24"/>
          <w:lang w:eastAsia="bg-BG"/>
        </w:rPr>
        <w:t xml:space="preserve"> </w:t>
      </w:r>
    </w:p>
    <w:p w:rsidR="0052567E" w:rsidRPr="00517219" w:rsidRDefault="0052567E" w:rsidP="00563E7E">
      <w:pPr>
        <w:suppressAutoHyphens w:val="0"/>
        <w:autoSpaceDE w:val="0"/>
        <w:autoSpaceDN w:val="0"/>
        <w:adjustRightInd w:val="0"/>
        <w:spacing w:after="0" w:line="240" w:lineRule="auto"/>
        <w:jc w:val="both"/>
        <w:rPr>
          <w:rFonts w:ascii="Times New Roman" w:eastAsia="Times New Roman" w:hAnsi="Times New Roman"/>
          <w:sz w:val="24"/>
          <w:szCs w:val="24"/>
          <w:lang w:eastAsia="ar-SA"/>
        </w:rPr>
      </w:pPr>
      <w:r w:rsidRPr="0052567E">
        <w:rPr>
          <w:rFonts w:ascii="Times New Roman" w:eastAsia="Times New Roman" w:hAnsi="Times New Roman"/>
          <w:b/>
          <w:sz w:val="24"/>
          <w:szCs w:val="24"/>
          <w:lang w:eastAsia="ar-SA"/>
        </w:rPr>
        <w:t>9.</w:t>
      </w:r>
      <w:r w:rsidR="00960C6C">
        <w:rPr>
          <w:rFonts w:ascii="Times New Roman" w:eastAsia="Times New Roman" w:hAnsi="Times New Roman"/>
          <w:b/>
          <w:sz w:val="24"/>
          <w:szCs w:val="24"/>
          <w:lang w:eastAsia="ar-SA"/>
        </w:rPr>
        <w:t>8</w:t>
      </w:r>
      <w:r w:rsidRPr="0052567E">
        <w:rPr>
          <w:rFonts w:ascii="Times New Roman" w:eastAsia="Times New Roman" w:hAnsi="Times New Roman"/>
          <w:b/>
          <w:sz w:val="24"/>
          <w:szCs w:val="24"/>
          <w:lang w:eastAsia="ar-SA"/>
        </w:rPr>
        <w:t>.</w:t>
      </w:r>
      <w:r w:rsidRPr="0052567E">
        <w:rPr>
          <w:rFonts w:ascii="Times New Roman" w:eastAsia="Times New Roman" w:hAnsi="Times New Roman"/>
          <w:sz w:val="24"/>
          <w:szCs w:val="24"/>
          <w:lang w:eastAsia="ar-SA"/>
        </w:rPr>
        <w:t xml:space="preserve"> По време на гаранционния срок </w:t>
      </w:r>
      <w:r w:rsidRPr="0052567E">
        <w:rPr>
          <w:rFonts w:ascii="Times New Roman" w:hAnsi="Times New Roman"/>
          <w:sz w:val="24"/>
          <w:szCs w:val="24"/>
        </w:rPr>
        <w:t>ИЗПЪЛНИТЕЛЯТ</w:t>
      </w:r>
      <w:r w:rsidRPr="0052567E">
        <w:rPr>
          <w:rFonts w:ascii="Times New Roman" w:eastAsia="Times New Roman" w:hAnsi="Times New Roman"/>
          <w:sz w:val="24"/>
          <w:szCs w:val="24"/>
          <w:lang w:eastAsia="ar-SA"/>
        </w:rPr>
        <w:t xml:space="preserve"> поддържа </w:t>
      </w:r>
      <w:r w:rsidR="00563E7E" w:rsidRPr="00563E7E">
        <w:rPr>
          <w:rFonts w:ascii="Times New Roman" w:eastAsia="Times New Roman" w:hAnsi="Times New Roman"/>
          <w:sz w:val="24"/>
          <w:szCs w:val="24"/>
          <w:lang w:eastAsia="ar-SA"/>
        </w:rPr>
        <w:t>лабораторната</w:t>
      </w:r>
      <w:r w:rsidRPr="00563E7E">
        <w:rPr>
          <w:rFonts w:ascii="Times New Roman" w:eastAsia="Times New Roman" w:hAnsi="Times New Roman"/>
          <w:sz w:val="24"/>
          <w:szCs w:val="24"/>
          <w:lang w:eastAsia="ar-SA"/>
        </w:rPr>
        <w:t xml:space="preserve"> </w:t>
      </w:r>
      <w:r w:rsidRPr="0052567E">
        <w:rPr>
          <w:rFonts w:ascii="Times New Roman" w:eastAsia="Times New Roman" w:hAnsi="Times New Roman"/>
          <w:sz w:val="24"/>
          <w:szCs w:val="24"/>
          <w:lang w:eastAsia="ar-SA"/>
        </w:rPr>
        <w:t xml:space="preserve">апаратура, като не само отстранява възникналите повреди и неизправности, но и извършва профилактика и </w:t>
      </w:r>
      <w:r w:rsidRPr="0052567E">
        <w:rPr>
          <w:rFonts w:ascii="Times New Roman" w:eastAsia="Times New Roman" w:hAnsi="Times New Roman"/>
          <w:sz w:val="24"/>
          <w:szCs w:val="24"/>
          <w:lang w:eastAsia="ar-SA"/>
        </w:rPr>
        <w:lastRenderedPageBreak/>
        <w:t>контрол на качеството,</w:t>
      </w:r>
      <w:r w:rsidR="00106C7C">
        <w:rPr>
          <w:rFonts w:ascii="Times New Roman" w:eastAsia="Times New Roman" w:hAnsi="Times New Roman"/>
          <w:sz w:val="24"/>
          <w:szCs w:val="24"/>
          <w:lang w:eastAsia="ar-SA"/>
        </w:rPr>
        <w:t xml:space="preserve"> </w:t>
      </w:r>
      <w:r w:rsidRPr="0052567E">
        <w:rPr>
          <w:rFonts w:ascii="Times New Roman" w:eastAsia="Times New Roman" w:hAnsi="Times New Roman"/>
          <w:sz w:val="24"/>
          <w:szCs w:val="24"/>
          <w:lang w:eastAsia="ar-SA"/>
        </w:rPr>
        <w:t xml:space="preserve">съгласно инструкциите на Производителя на </w:t>
      </w:r>
      <w:r w:rsidR="00563E7E" w:rsidRPr="00563E7E">
        <w:rPr>
          <w:rFonts w:ascii="Times New Roman" w:eastAsia="Times New Roman" w:hAnsi="Times New Roman"/>
          <w:sz w:val="24"/>
          <w:szCs w:val="24"/>
          <w:lang w:eastAsia="ar-SA"/>
        </w:rPr>
        <w:t>лабораторната</w:t>
      </w:r>
      <w:r w:rsidRPr="00563E7E">
        <w:rPr>
          <w:rFonts w:ascii="Times New Roman" w:eastAsia="Times New Roman" w:hAnsi="Times New Roman"/>
          <w:sz w:val="24"/>
          <w:szCs w:val="24"/>
          <w:lang w:eastAsia="ar-SA"/>
        </w:rPr>
        <w:t xml:space="preserve"> </w:t>
      </w:r>
      <w:r w:rsidRPr="0052567E">
        <w:rPr>
          <w:rFonts w:ascii="Times New Roman" w:eastAsia="Times New Roman" w:hAnsi="Times New Roman"/>
          <w:sz w:val="24"/>
          <w:szCs w:val="24"/>
          <w:lang w:eastAsia="ar-SA"/>
        </w:rPr>
        <w:t>апаратура</w:t>
      </w:r>
      <w:r w:rsidR="005A0536">
        <w:rPr>
          <w:rFonts w:ascii="Times New Roman" w:eastAsia="Times New Roman" w:hAnsi="Times New Roman"/>
          <w:sz w:val="24"/>
          <w:szCs w:val="24"/>
          <w:lang w:eastAsia="ar-SA"/>
        </w:rPr>
        <w:t xml:space="preserve"> при заявка от страна на ВЪЗЛОЖИТЕЛЯ</w:t>
      </w:r>
      <w:r w:rsidR="002018DD" w:rsidRPr="002018DD">
        <w:rPr>
          <w:rFonts w:ascii="Times New Roman" w:eastAsia="Lucida Sans Unicode" w:hAnsi="Times New Roman"/>
          <w:sz w:val="24"/>
          <w:szCs w:val="24"/>
          <w:lang w:bidi="en-US"/>
        </w:rPr>
        <w:t xml:space="preserve"> </w:t>
      </w:r>
      <w:r w:rsidR="002018DD" w:rsidRPr="0052567E">
        <w:rPr>
          <w:rFonts w:ascii="Times New Roman" w:eastAsia="Lucida Sans Unicode" w:hAnsi="Times New Roman"/>
          <w:sz w:val="24"/>
          <w:szCs w:val="24"/>
          <w:lang w:bidi="en-US"/>
        </w:rPr>
        <w:t xml:space="preserve">или от </w:t>
      </w:r>
      <w:r w:rsidR="002018DD" w:rsidRPr="0052567E">
        <w:rPr>
          <w:rFonts w:ascii="Times New Roman" w:hAnsi="Times New Roman"/>
          <w:sz w:val="24"/>
          <w:szCs w:val="24"/>
        </w:rPr>
        <w:t xml:space="preserve">представител на структурата ползвател/краен </w:t>
      </w:r>
      <w:r w:rsidR="002018DD" w:rsidRPr="00517219">
        <w:rPr>
          <w:rFonts w:ascii="Times New Roman" w:hAnsi="Times New Roman"/>
          <w:sz w:val="24"/>
          <w:szCs w:val="24"/>
        </w:rPr>
        <w:t>получател на лабораторната апаратура</w:t>
      </w:r>
      <w:r w:rsidRPr="00517219">
        <w:rPr>
          <w:rFonts w:ascii="Times New Roman" w:eastAsia="Times New Roman" w:hAnsi="Times New Roman"/>
          <w:sz w:val="24"/>
          <w:szCs w:val="24"/>
          <w:lang w:eastAsia="ar-SA"/>
        </w:rPr>
        <w:t>.</w:t>
      </w:r>
    </w:p>
    <w:p w:rsidR="008B1118" w:rsidRPr="00517219" w:rsidRDefault="008B1118" w:rsidP="008B1118">
      <w:pPr>
        <w:suppressAutoHyphens w:val="0"/>
        <w:autoSpaceDE w:val="0"/>
        <w:autoSpaceDN w:val="0"/>
        <w:adjustRightInd w:val="0"/>
        <w:spacing w:after="0" w:line="240" w:lineRule="auto"/>
        <w:jc w:val="both"/>
        <w:rPr>
          <w:rFonts w:ascii="Times New Roman" w:eastAsia="Times New Roman" w:hAnsi="Times New Roman"/>
          <w:sz w:val="24"/>
          <w:szCs w:val="24"/>
          <w:lang w:eastAsia="ar-SA"/>
        </w:rPr>
      </w:pPr>
      <w:r w:rsidRPr="00517219">
        <w:rPr>
          <w:rFonts w:ascii="Times New Roman" w:eastAsia="Times New Roman" w:hAnsi="Times New Roman"/>
          <w:b/>
          <w:sz w:val="24"/>
          <w:szCs w:val="24"/>
          <w:lang w:eastAsia="ar-SA"/>
        </w:rPr>
        <w:t>9.9.</w:t>
      </w:r>
      <w:r w:rsidRPr="00517219">
        <w:rPr>
          <w:rFonts w:ascii="Times New Roman" w:eastAsia="Times New Roman" w:hAnsi="Times New Roman"/>
          <w:sz w:val="24"/>
          <w:szCs w:val="24"/>
          <w:lang w:eastAsia="ar-SA"/>
        </w:rPr>
        <w:t xml:space="preserve"> Гаранционните задължения на </w:t>
      </w:r>
      <w:r w:rsidRPr="00517219">
        <w:rPr>
          <w:rFonts w:ascii="Times New Roman" w:hAnsi="Times New Roman"/>
          <w:sz w:val="24"/>
          <w:szCs w:val="24"/>
        </w:rPr>
        <w:t>ИЗПЪЛНИТЕЛЯ</w:t>
      </w:r>
      <w:r w:rsidRPr="00517219">
        <w:rPr>
          <w:rFonts w:ascii="Times New Roman" w:eastAsia="Times New Roman" w:hAnsi="Times New Roman"/>
          <w:sz w:val="24"/>
          <w:szCs w:val="24"/>
          <w:lang w:eastAsia="ar-SA"/>
        </w:rPr>
        <w:t xml:space="preserve"> включват извършване на безплатна за ВЪЗЛОЖИТЕЛЯ текуща профилактика, подмяна на съответните модули и/или детайли, актуализиране на софтуера, съгласно предписанията на Производителя на лабораторното оборудване. В случай, че за конкретната лабораторна апаратура няма такива предписания на Производителя, </w:t>
      </w:r>
      <w:r w:rsidRPr="00517219">
        <w:rPr>
          <w:rFonts w:ascii="Times New Roman" w:hAnsi="Times New Roman"/>
          <w:sz w:val="24"/>
          <w:szCs w:val="24"/>
        </w:rPr>
        <w:t xml:space="preserve">ИЗПЪЛНИТЕЛЯТ </w:t>
      </w:r>
      <w:r w:rsidRPr="00517219">
        <w:rPr>
          <w:rFonts w:ascii="Times New Roman" w:eastAsia="Times New Roman" w:hAnsi="Times New Roman"/>
          <w:sz w:val="24"/>
          <w:szCs w:val="24"/>
          <w:lang w:eastAsia="ar-SA"/>
        </w:rPr>
        <w:t xml:space="preserve">се задължава да извършва безплатна за ВЪЗЛОЖИТЕЛЯ текуща профилактика (при заявка), подмяна на съответните модули и/или детайли, актуализиране на софтуера след въвеждането в експлоатация на лабораторната апаратура, за срока на гаранционната поддръжка. И в двата случая, за удостоверяване на работата на </w:t>
      </w:r>
      <w:r w:rsidRPr="00517219">
        <w:rPr>
          <w:rFonts w:ascii="Times New Roman" w:hAnsi="Times New Roman"/>
          <w:sz w:val="24"/>
          <w:szCs w:val="24"/>
        </w:rPr>
        <w:t>ИЗПЪЛНИТЕЛЯ</w:t>
      </w:r>
      <w:r w:rsidRPr="00517219">
        <w:rPr>
          <w:rFonts w:ascii="Times New Roman" w:eastAsia="Times New Roman" w:hAnsi="Times New Roman"/>
          <w:sz w:val="24"/>
          <w:szCs w:val="24"/>
          <w:lang w:eastAsia="ar-SA"/>
        </w:rPr>
        <w:t xml:space="preserve">, се подписват двустранни протоколи между </w:t>
      </w:r>
      <w:r w:rsidRPr="00517219">
        <w:rPr>
          <w:rFonts w:ascii="Times New Roman" w:hAnsi="Times New Roman"/>
          <w:sz w:val="24"/>
          <w:szCs w:val="24"/>
        </w:rPr>
        <w:t>ИЗПЪЛНИТЕЛЯ</w:t>
      </w:r>
      <w:r w:rsidRPr="00517219">
        <w:rPr>
          <w:rFonts w:ascii="Times New Roman" w:eastAsia="Times New Roman" w:hAnsi="Times New Roman"/>
          <w:sz w:val="24"/>
          <w:szCs w:val="24"/>
          <w:lang w:eastAsia="ar-SA"/>
        </w:rPr>
        <w:t xml:space="preserve"> и ВЪЗЛОЖИТЕЛЯ или упълномощени от него лица, като в протоколите се посочва продължителността на прекратяване на работата на лабораторното оборудване.</w:t>
      </w:r>
    </w:p>
    <w:p w:rsidR="008B1118" w:rsidRPr="00517219" w:rsidRDefault="008B1118" w:rsidP="008B1118">
      <w:pPr>
        <w:suppressAutoHyphens w:val="0"/>
        <w:autoSpaceDE w:val="0"/>
        <w:autoSpaceDN w:val="0"/>
        <w:adjustRightInd w:val="0"/>
        <w:spacing w:after="0" w:line="240" w:lineRule="auto"/>
        <w:jc w:val="both"/>
        <w:rPr>
          <w:rFonts w:ascii="Times New Roman" w:eastAsia="Times New Roman" w:hAnsi="Times New Roman"/>
          <w:sz w:val="24"/>
          <w:szCs w:val="24"/>
          <w:lang w:eastAsia="ar-SA"/>
        </w:rPr>
      </w:pPr>
      <w:r w:rsidRPr="00517219">
        <w:rPr>
          <w:rFonts w:ascii="Times New Roman" w:eastAsia="Times New Roman" w:hAnsi="Times New Roman"/>
          <w:b/>
          <w:sz w:val="24"/>
          <w:szCs w:val="24"/>
          <w:lang w:eastAsia="ar-SA"/>
        </w:rPr>
        <w:t>9.10.</w:t>
      </w:r>
      <w:r w:rsidRPr="00517219">
        <w:rPr>
          <w:rFonts w:ascii="Times New Roman" w:eastAsia="Times New Roman" w:hAnsi="Times New Roman"/>
          <w:sz w:val="24"/>
          <w:szCs w:val="24"/>
          <w:lang w:eastAsia="ar-SA"/>
        </w:rPr>
        <w:t xml:space="preserve"> По време на гаранционното обслужване </w:t>
      </w:r>
      <w:r w:rsidRPr="00517219">
        <w:rPr>
          <w:rFonts w:ascii="Times New Roman" w:hAnsi="Times New Roman"/>
          <w:sz w:val="24"/>
          <w:szCs w:val="24"/>
        </w:rPr>
        <w:t>ИЗПЪЛНИТЕЛЯТ</w:t>
      </w:r>
      <w:r w:rsidRPr="00517219">
        <w:rPr>
          <w:rFonts w:ascii="Times New Roman" w:eastAsia="Times New Roman" w:hAnsi="Times New Roman"/>
          <w:sz w:val="24"/>
          <w:szCs w:val="24"/>
          <w:lang w:eastAsia="ar-SA"/>
        </w:rPr>
        <w:t xml:space="preserve"> се задължава да извършва ремонт или замяна на всички модули и детайли, които се повредят или изхабят, при нормалното използване и функциониране на лабораторната апаратура, със собствени сили и за собствена сметка.</w:t>
      </w:r>
      <w:r w:rsidR="00517219" w:rsidRPr="00517219">
        <w:rPr>
          <w:rFonts w:ascii="Times New Roman" w:eastAsia="Times New Roman" w:hAnsi="Times New Roman"/>
          <w:sz w:val="24"/>
          <w:szCs w:val="24"/>
          <w:lang w:eastAsia="ar-SA"/>
        </w:rPr>
        <w:t xml:space="preserve"> При замяна ИЗПЪЛНИТЕЛЯТ се задължава да влага само оригинални модули или детайли.</w:t>
      </w:r>
    </w:p>
    <w:p w:rsidR="0052567E" w:rsidRPr="00517219" w:rsidRDefault="0052567E" w:rsidP="00563E7E">
      <w:pPr>
        <w:suppressAutoHyphens w:val="0"/>
        <w:autoSpaceDE w:val="0"/>
        <w:autoSpaceDN w:val="0"/>
        <w:adjustRightInd w:val="0"/>
        <w:spacing w:after="0" w:line="240" w:lineRule="auto"/>
        <w:jc w:val="both"/>
        <w:rPr>
          <w:rFonts w:ascii="Times New Roman" w:eastAsia="Times New Roman" w:hAnsi="Times New Roman"/>
          <w:sz w:val="24"/>
          <w:szCs w:val="24"/>
          <w:lang w:eastAsia="ar-SA"/>
        </w:rPr>
      </w:pPr>
      <w:r w:rsidRPr="00517219">
        <w:rPr>
          <w:rFonts w:ascii="Times New Roman" w:eastAsia="Times New Roman" w:hAnsi="Times New Roman"/>
          <w:b/>
          <w:sz w:val="24"/>
          <w:szCs w:val="24"/>
          <w:lang w:val="ru-RU" w:eastAsia="ar-SA"/>
        </w:rPr>
        <w:t>9</w:t>
      </w:r>
      <w:r w:rsidRPr="00517219">
        <w:rPr>
          <w:rFonts w:ascii="Times New Roman" w:eastAsia="Times New Roman" w:hAnsi="Times New Roman"/>
          <w:b/>
          <w:sz w:val="24"/>
          <w:szCs w:val="24"/>
          <w:lang w:eastAsia="ar-SA"/>
        </w:rPr>
        <w:t>.</w:t>
      </w:r>
      <w:r w:rsidR="008B1118" w:rsidRPr="00517219">
        <w:rPr>
          <w:rFonts w:ascii="Times New Roman" w:eastAsia="Times New Roman" w:hAnsi="Times New Roman"/>
          <w:b/>
          <w:sz w:val="24"/>
          <w:szCs w:val="24"/>
          <w:lang w:eastAsia="ar-SA"/>
        </w:rPr>
        <w:t>10</w:t>
      </w:r>
      <w:r w:rsidRPr="00517219">
        <w:rPr>
          <w:rFonts w:ascii="Times New Roman" w:eastAsia="Times New Roman" w:hAnsi="Times New Roman"/>
          <w:b/>
          <w:sz w:val="24"/>
          <w:szCs w:val="24"/>
          <w:lang w:eastAsia="ar-SA"/>
        </w:rPr>
        <w:t>.</w:t>
      </w:r>
      <w:r w:rsidRPr="00517219">
        <w:rPr>
          <w:rFonts w:ascii="Times New Roman" w:eastAsia="Times New Roman" w:hAnsi="Times New Roman"/>
          <w:sz w:val="24"/>
          <w:szCs w:val="24"/>
          <w:lang w:eastAsia="ar-SA"/>
        </w:rPr>
        <w:t xml:space="preserve"> </w:t>
      </w:r>
      <w:r w:rsidRPr="00517219">
        <w:rPr>
          <w:rFonts w:ascii="Times New Roman" w:hAnsi="Times New Roman"/>
          <w:sz w:val="24"/>
          <w:szCs w:val="24"/>
        </w:rPr>
        <w:t>ИЗПЪЛНИТЕЛЯТ</w:t>
      </w:r>
      <w:r w:rsidRPr="00517219">
        <w:rPr>
          <w:rFonts w:ascii="Times New Roman" w:eastAsia="Times New Roman" w:hAnsi="Times New Roman"/>
          <w:sz w:val="24"/>
          <w:szCs w:val="24"/>
          <w:lang w:eastAsia="ar-SA"/>
        </w:rPr>
        <w:t xml:space="preserve"> не отговаря за повредени или дефектирали части, които не са подменени от него, както и за вреди, настъпили в следствие на действия на трети лица, извършили ремонт на апаратурата. </w:t>
      </w:r>
    </w:p>
    <w:p w:rsidR="0052567E" w:rsidRPr="00517219" w:rsidRDefault="0052567E" w:rsidP="00563E7E">
      <w:pPr>
        <w:suppressAutoHyphens w:val="0"/>
        <w:autoSpaceDE w:val="0"/>
        <w:autoSpaceDN w:val="0"/>
        <w:adjustRightInd w:val="0"/>
        <w:spacing w:after="0" w:line="240" w:lineRule="auto"/>
        <w:jc w:val="both"/>
        <w:rPr>
          <w:rFonts w:ascii="Times New Roman" w:eastAsia="Times New Roman" w:hAnsi="Times New Roman"/>
          <w:sz w:val="24"/>
          <w:szCs w:val="24"/>
          <w:lang w:eastAsia="ar-SA"/>
        </w:rPr>
      </w:pPr>
      <w:r w:rsidRPr="00517219">
        <w:rPr>
          <w:rFonts w:ascii="Times New Roman" w:eastAsia="Times New Roman" w:hAnsi="Times New Roman"/>
          <w:b/>
          <w:sz w:val="24"/>
          <w:szCs w:val="24"/>
          <w:lang w:eastAsia="ar-SA"/>
        </w:rPr>
        <w:t>9.</w:t>
      </w:r>
      <w:r w:rsidR="00960C6C" w:rsidRPr="00517219">
        <w:rPr>
          <w:rFonts w:ascii="Times New Roman" w:eastAsia="Times New Roman" w:hAnsi="Times New Roman"/>
          <w:b/>
          <w:sz w:val="24"/>
          <w:szCs w:val="24"/>
          <w:lang w:eastAsia="ar-SA"/>
        </w:rPr>
        <w:t>1</w:t>
      </w:r>
      <w:r w:rsidR="008B1118" w:rsidRPr="00517219">
        <w:rPr>
          <w:rFonts w:ascii="Times New Roman" w:eastAsia="Times New Roman" w:hAnsi="Times New Roman"/>
          <w:b/>
          <w:sz w:val="24"/>
          <w:szCs w:val="24"/>
          <w:lang w:eastAsia="ar-SA"/>
        </w:rPr>
        <w:t>1</w:t>
      </w:r>
      <w:r w:rsidRPr="00517219">
        <w:rPr>
          <w:rFonts w:ascii="Times New Roman" w:eastAsia="Times New Roman" w:hAnsi="Times New Roman"/>
          <w:b/>
          <w:sz w:val="24"/>
          <w:szCs w:val="24"/>
          <w:lang w:eastAsia="ar-SA"/>
        </w:rPr>
        <w:t>.</w:t>
      </w:r>
      <w:r w:rsidRPr="00517219">
        <w:rPr>
          <w:rFonts w:ascii="Times New Roman" w:eastAsia="Times New Roman" w:hAnsi="Times New Roman"/>
          <w:sz w:val="24"/>
          <w:szCs w:val="24"/>
          <w:lang w:eastAsia="ar-SA"/>
        </w:rPr>
        <w:t xml:space="preserve"> По време на гаранционния срок максималната продължителност на прекратяване на работа на конкретен апарат поради повреди</w:t>
      </w:r>
      <w:r w:rsidR="00D730AF" w:rsidRPr="00517219">
        <w:rPr>
          <w:rFonts w:ascii="Times New Roman" w:eastAsia="Times New Roman" w:hAnsi="Times New Roman"/>
          <w:sz w:val="24"/>
          <w:szCs w:val="24"/>
          <w:lang w:eastAsia="ar-SA"/>
        </w:rPr>
        <w:t>,</w:t>
      </w:r>
      <w:r w:rsidR="00D730AF" w:rsidRPr="00517219">
        <w:rPr>
          <w:rFonts w:ascii="Times New Roman" w:eastAsia="Times New Roman" w:hAnsi="Times New Roman" w:cs="Times New Roman"/>
          <w:sz w:val="24"/>
          <w:szCs w:val="24"/>
          <w:lang w:eastAsia="bg-BG"/>
        </w:rPr>
        <w:t xml:space="preserve"> които са в резултат на производствен дефект</w:t>
      </w:r>
      <w:r w:rsidR="00204ECF" w:rsidRPr="00517219">
        <w:rPr>
          <w:rFonts w:ascii="Times New Roman" w:eastAsia="Times New Roman" w:hAnsi="Times New Roman" w:cs="Times New Roman"/>
          <w:sz w:val="24"/>
          <w:szCs w:val="24"/>
          <w:lang w:eastAsia="bg-BG"/>
        </w:rPr>
        <w:t>/профилактика</w:t>
      </w:r>
      <w:r w:rsidRPr="00517219">
        <w:rPr>
          <w:rFonts w:ascii="Times New Roman" w:eastAsia="Times New Roman" w:hAnsi="Times New Roman"/>
          <w:sz w:val="24"/>
          <w:szCs w:val="24"/>
          <w:lang w:eastAsia="ar-SA"/>
        </w:rPr>
        <w:t xml:space="preserve"> следва да бъде по-малка или равна на </w:t>
      </w:r>
      <w:r w:rsidR="00960C6C" w:rsidRPr="00517219">
        <w:rPr>
          <w:rFonts w:ascii="Times New Roman" w:eastAsia="Times New Roman" w:hAnsi="Times New Roman"/>
          <w:sz w:val="24"/>
          <w:szCs w:val="24"/>
          <w:lang w:eastAsia="ar-SA"/>
        </w:rPr>
        <w:t>четиристотин и деветдесет</w:t>
      </w:r>
      <w:r w:rsidRPr="00517219">
        <w:rPr>
          <w:rFonts w:ascii="Times New Roman" w:eastAsia="Times New Roman" w:hAnsi="Times New Roman"/>
          <w:sz w:val="24"/>
          <w:szCs w:val="24"/>
          <w:lang w:eastAsia="ar-SA"/>
        </w:rPr>
        <w:t xml:space="preserve"> (</w:t>
      </w:r>
      <w:r w:rsidR="00960C6C" w:rsidRPr="00517219">
        <w:rPr>
          <w:rFonts w:ascii="Times New Roman" w:eastAsia="Times New Roman" w:hAnsi="Times New Roman"/>
          <w:sz w:val="24"/>
          <w:szCs w:val="24"/>
          <w:lang w:eastAsia="ar-SA"/>
        </w:rPr>
        <w:t>490</w:t>
      </w:r>
      <w:r w:rsidRPr="00517219">
        <w:rPr>
          <w:rFonts w:ascii="Times New Roman" w:eastAsia="Times New Roman" w:hAnsi="Times New Roman"/>
          <w:sz w:val="24"/>
          <w:szCs w:val="24"/>
          <w:lang w:eastAsia="ar-SA"/>
        </w:rPr>
        <w:t xml:space="preserve">) астрономически часа годишно. В случай, че това време превиши </w:t>
      </w:r>
      <w:r w:rsidR="00960C6C" w:rsidRPr="00517219">
        <w:rPr>
          <w:rFonts w:ascii="Times New Roman" w:eastAsia="Times New Roman" w:hAnsi="Times New Roman"/>
          <w:sz w:val="24"/>
          <w:szCs w:val="24"/>
          <w:lang w:eastAsia="ar-SA"/>
        </w:rPr>
        <w:t xml:space="preserve">490 </w:t>
      </w:r>
      <w:r w:rsidRPr="00517219">
        <w:rPr>
          <w:rFonts w:ascii="Times New Roman" w:eastAsia="Times New Roman" w:hAnsi="Times New Roman"/>
          <w:sz w:val="24"/>
          <w:szCs w:val="24"/>
          <w:lang w:eastAsia="ar-SA"/>
        </w:rPr>
        <w:t xml:space="preserve">астрономически часа годишно, </w:t>
      </w:r>
      <w:r w:rsidRPr="00517219">
        <w:rPr>
          <w:rFonts w:ascii="Times New Roman" w:hAnsi="Times New Roman"/>
          <w:sz w:val="24"/>
          <w:szCs w:val="24"/>
        </w:rPr>
        <w:t xml:space="preserve">ИЗПЪЛНИТЕЛЯТ </w:t>
      </w:r>
      <w:r w:rsidRPr="00517219">
        <w:rPr>
          <w:rFonts w:ascii="Times New Roman" w:eastAsia="Times New Roman" w:hAnsi="Times New Roman"/>
          <w:sz w:val="24"/>
          <w:szCs w:val="24"/>
          <w:lang w:eastAsia="ar-SA"/>
        </w:rPr>
        <w:t xml:space="preserve">се задължава да удължи гаранционния срок (срока на гаранционна поддръжка) с толкова дни, колкото часа над определените </w:t>
      </w:r>
      <w:r w:rsidR="00960C6C" w:rsidRPr="00517219">
        <w:rPr>
          <w:rFonts w:ascii="Times New Roman" w:eastAsia="Times New Roman" w:hAnsi="Times New Roman"/>
          <w:sz w:val="24"/>
          <w:szCs w:val="24"/>
          <w:lang w:eastAsia="ar-SA"/>
        </w:rPr>
        <w:t xml:space="preserve">490 </w:t>
      </w:r>
      <w:r w:rsidRPr="00517219">
        <w:rPr>
          <w:rFonts w:ascii="Times New Roman" w:eastAsia="Times New Roman" w:hAnsi="Times New Roman"/>
          <w:sz w:val="24"/>
          <w:szCs w:val="24"/>
          <w:lang w:eastAsia="ar-SA"/>
        </w:rPr>
        <w:t>астрономически часа конкретният апарат не е работил поради повреди</w:t>
      </w:r>
      <w:r w:rsidR="00D730AF" w:rsidRPr="00517219">
        <w:rPr>
          <w:rFonts w:ascii="Times New Roman" w:eastAsia="Times New Roman" w:hAnsi="Times New Roman"/>
          <w:sz w:val="24"/>
          <w:szCs w:val="24"/>
          <w:lang w:eastAsia="ar-SA"/>
        </w:rPr>
        <w:t>,</w:t>
      </w:r>
      <w:r w:rsidR="00D730AF" w:rsidRPr="00517219">
        <w:rPr>
          <w:rFonts w:ascii="Times New Roman" w:eastAsia="Times New Roman" w:hAnsi="Times New Roman" w:cs="Times New Roman"/>
          <w:sz w:val="24"/>
          <w:szCs w:val="24"/>
          <w:lang w:eastAsia="bg-BG"/>
        </w:rPr>
        <w:t xml:space="preserve"> които са в резултат на производствен дефект</w:t>
      </w:r>
      <w:r w:rsidR="00204ECF" w:rsidRPr="00517219">
        <w:rPr>
          <w:rFonts w:ascii="Times New Roman" w:eastAsia="Times New Roman" w:hAnsi="Times New Roman" w:cs="Times New Roman"/>
          <w:sz w:val="24"/>
          <w:szCs w:val="24"/>
          <w:lang w:eastAsia="bg-BG"/>
        </w:rPr>
        <w:t>/профилактика</w:t>
      </w:r>
      <w:r w:rsidRPr="00517219">
        <w:rPr>
          <w:rFonts w:ascii="Times New Roman" w:eastAsia="Times New Roman" w:hAnsi="Times New Roman"/>
          <w:sz w:val="24"/>
          <w:szCs w:val="24"/>
          <w:lang w:eastAsia="ar-SA"/>
        </w:rPr>
        <w:t xml:space="preserve">. Срокът спира да тече за времето, за което ИЗПЪЛНИТЕЛЯТ е предоставил </w:t>
      </w:r>
      <w:r w:rsidRPr="00517219">
        <w:rPr>
          <w:rFonts w:ascii="Times New Roman" w:hAnsi="Times New Roman"/>
          <w:sz w:val="24"/>
          <w:szCs w:val="24"/>
        </w:rPr>
        <w:t>заместващ апарат/модул, от същия вид, тип и функционалности</w:t>
      </w:r>
      <w:r w:rsidRPr="00517219">
        <w:rPr>
          <w:rFonts w:ascii="Times New Roman" w:eastAsia="Times New Roman" w:hAnsi="Times New Roman"/>
          <w:sz w:val="24"/>
          <w:szCs w:val="24"/>
          <w:lang w:eastAsia="ar-SA"/>
        </w:rPr>
        <w:t xml:space="preserve"> за ползване от ВЪЗЛОЖИТЕЛЯ.</w:t>
      </w:r>
    </w:p>
    <w:p w:rsidR="0052567E" w:rsidRPr="0052567E" w:rsidRDefault="0052567E" w:rsidP="00563E7E">
      <w:pPr>
        <w:suppressAutoHyphens w:val="0"/>
        <w:autoSpaceDE w:val="0"/>
        <w:autoSpaceDN w:val="0"/>
        <w:adjustRightInd w:val="0"/>
        <w:spacing w:after="0" w:line="240" w:lineRule="auto"/>
        <w:jc w:val="both"/>
        <w:rPr>
          <w:rFonts w:ascii="Times New Roman" w:eastAsia="MS Mincho" w:hAnsi="Times New Roman"/>
          <w:sz w:val="24"/>
          <w:szCs w:val="24"/>
        </w:rPr>
      </w:pPr>
      <w:r w:rsidRPr="00517219">
        <w:rPr>
          <w:rFonts w:ascii="Times New Roman" w:eastAsia="Times New Roman" w:hAnsi="Times New Roman"/>
          <w:b/>
          <w:sz w:val="24"/>
          <w:szCs w:val="24"/>
        </w:rPr>
        <w:t>9.</w:t>
      </w:r>
      <w:r w:rsidR="00960C6C" w:rsidRPr="00517219">
        <w:rPr>
          <w:rFonts w:ascii="Times New Roman" w:eastAsia="Times New Roman" w:hAnsi="Times New Roman"/>
          <w:b/>
          <w:sz w:val="24"/>
          <w:szCs w:val="24"/>
        </w:rPr>
        <w:t>1</w:t>
      </w:r>
      <w:r w:rsidR="008B1118" w:rsidRPr="00517219">
        <w:rPr>
          <w:rFonts w:ascii="Times New Roman" w:eastAsia="Times New Roman" w:hAnsi="Times New Roman"/>
          <w:b/>
          <w:sz w:val="24"/>
          <w:szCs w:val="24"/>
        </w:rPr>
        <w:t>2</w:t>
      </w:r>
      <w:r w:rsidRPr="00517219">
        <w:rPr>
          <w:rFonts w:ascii="Times New Roman" w:eastAsia="Times New Roman" w:hAnsi="Times New Roman"/>
          <w:b/>
          <w:sz w:val="24"/>
          <w:szCs w:val="24"/>
        </w:rPr>
        <w:t>.</w:t>
      </w:r>
      <w:r w:rsidRPr="00517219">
        <w:rPr>
          <w:rFonts w:ascii="Times New Roman" w:eastAsia="Times New Roman" w:hAnsi="Times New Roman"/>
          <w:sz w:val="24"/>
          <w:szCs w:val="24"/>
        </w:rPr>
        <w:t xml:space="preserve"> </w:t>
      </w:r>
      <w:r w:rsidRPr="00517219">
        <w:rPr>
          <w:rFonts w:ascii="Times New Roman" w:hAnsi="Times New Roman"/>
          <w:sz w:val="24"/>
          <w:szCs w:val="24"/>
        </w:rPr>
        <w:t xml:space="preserve">ИЗПЪЛНИТЕЛЯТ </w:t>
      </w:r>
      <w:r w:rsidRPr="00517219">
        <w:rPr>
          <w:rFonts w:ascii="Times New Roman" w:eastAsia="Times New Roman" w:hAnsi="Times New Roman"/>
          <w:sz w:val="24"/>
          <w:szCs w:val="24"/>
        </w:rPr>
        <w:t xml:space="preserve">се задължава да осигури на ВЪЗЛОЖИТЕЛЯ гаранционно (сервизно) обслужване на </w:t>
      </w:r>
      <w:r w:rsidR="00207651" w:rsidRPr="00517219">
        <w:rPr>
          <w:rFonts w:ascii="Times New Roman" w:eastAsia="Times New Roman" w:hAnsi="Times New Roman"/>
          <w:sz w:val="24"/>
          <w:szCs w:val="24"/>
          <w:lang w:eastAsia="ar-SA"/>
        </w:rPr>
        <w:t>лабо</w:t>
      </w:r>
      <w:r w:rsidR="00207651" w:rsidRPr="00E63A4E">
        <w:rPr>
          <w:rFonts w:ascii="Times New Roman" w:eastAsia="Times New Roman" w:hAnsi="Times New Roman"/>
          <w:sz w:val="24"/>
          <w:szCs w:val="24"/>
          <w:lang w:eastAsia="ar-SA"/>
        </w:rPr>
        <w:t>раторна</w:t>
      </w:r>
      <w:r w:rsidRPr="00E63A4E">
        <w:rPr>
          <w:rFonts w:ascii="Times New Roman" w:eastAsia="Times New Roman" w:hAnsi="Times New Roman"/>
          <w:sz w:val="24"/>
          <w:szCs w:val="24"/>
          <w:lang w:eastAsia="ar-SA"/>
        </w:rPr>
        <w:t xml:space="preserve"> апаратура, </w:t>
      </w:r>
      <w:r w:rsidRPr="00E63A4E">
        <w:rPr>
          <w:rFonts w:ascii="Times New Roman" w:eastAsia="Times New Roman" w:hAnsi="Times New Roman"/>
          <w:sz w:val="24"/>
          <w:szCs w:val="24"/>
        </w:rPr>
        <w:t xml:space="preserve">като го извършва с предимство. </w:t>
      </w:r>
      <w:r w:rsidRPr="00E63A4E">
        <w:rPr>
          <w:rFonts w:ascii="Times New Roman" w:eastAsia="MS Mincho" w:hAnsi="Times New Roman"/>
          <w:sz w:val="24"/>
          <w:szCs w:val="24"/>
        </w:rPr>
        <w:t>Гаранционното обсл</w:t>
      </w:r>
      <w:r w:rsidR="008B1118">
        <w:rPr>
          <w:rFonts w:ascii="Times New Roman" w:eastAsia="MS Mincho" w:hAnsi="Times New Roman"/>
          <w:sz w:val="24"/>
          <w:szCs w:val="24"/>
        </w:rPr>
        <w:t xml:space="preserve">ужване се осъществява на място, </w:t>
      </w:r>
      <w:r w:rsidRPr="00E63A4E">
        <w:rPr>
          <w:rFonts w:ascii="Times New Roman" w:eastAsia="MS Mincho" w:hAnsi="Times New Roman"/>
          <w:sz w:val="24"/>
          <w:szCs w:val="24"/>
        </w:rPr>
        <w:t xml:space="preserve">в </w:t>
      </w:r>
      <w:r w:rsidR="008B1118">
        <w:rPr>
          <w:rFonts w:ascii="Times New Roman" w:eastAsia="MS Mincho" w:hAnsi="Times New Roman"/>
          <w:sz w:val="24"/>
          <w:szCs w:val="24"/>
        </w:rPr>
        <w:t>НЦЗБП</w:t>
      </w:r>
      <w:r w:rsidRPr="00E63A4E">
        <w:rPr>
          <w:rFonts w:ascii="Times New Roman" w:eastAsia="MS Mincho" w:hAnsi="Times New Roman"/>
          <w:sz w:val="24"/>
          <w:szCs w:val="24"/>
        </w:rPr>
        <w:t xml:space="preserve"> – крайни</w:t>
      </w:r>
      <w:r w:rsidR="008B1118">
        <w:rPr>
          <w:rFonts w:ascii="Times New Roman" w:eastAsia="MS Mincho" w:hAnsi="Times New Roman"/>
          <w:sz w:val="24"/>
          <w:szCs w:val="24"/>
        </w:rPr>
        <w:t>я получател</w:t>
      </w:r>
      <w:r w:rsidRPr="00E63A4E">
        <w:rPr>
          <w:rFonts w:ascii="Times New Roman" w:eastAsia="MS Mincho" w:hAnsi="Times New Roman"/>
          <w:sz w:val="24"/>
          <w:szCs w:val="24"/>
        </w:rPr>
        <w:t xml:space="preserve"> на </w:t>
      </w:r>
      <w:r w:rsidR="00563E7E" w:rsidRPr="00E63A4E">
        <w:rPr>
          <w:rFonts w:ascii="Times New Roman" w:eastAsia="MS Mincho" w:hAnsi="Times New Roman"/>
          <w:sz w:val="24"/>
          <w:szCs w:val="24"/>
        </w:rPr>
        <w:t>лабораторната</w:t>
      </w:r>
      <w:r w:rsidR="008B1118">
        <w:rPr>
          <w:rFonts w:ascii="Times New Roman" w:eastAsia="MS Mincho" w:hAnsi="Times New Roman"/>
          <w:sz w:val="24"/>
          <w:szCs w:val="24"/>
        </w:rPr>
        <w:t xml:space="preserve"> апаратура, </w:t>
      </w:r>
      <w:r w:rsidRPr="00E63A4E">
        <w:rPr>
          <w:rFonts w:ascii="Times New Roman" w:eastAsia="MS Mincho" w:hAnsi="Times New Roman"/>
          <w:sz w:val="24"/>
          <w:szCs w:val="24"/>
        </w:rPr>
        <w:t>о</w:t>
      </w:r>
      <w:r w:rsidR="008B1118">
        <w:rPr>
          <w:rFonts w:ascii="Times New Roman" w:eastAsia="MS Mincho" w:hAnsi="Times New Roman"/>
          <w:sz w:val="24"/>
          <w:szCs w:val="24"/>
        </w:rPr>
        <w:t xml:space="preserve">т оторизирани представители на </w:t>
      </w:r>
      <w:r w:rsidRPr="00E63A4E">
        <w:rPr>
          <w:rFonts w:ascii="Times New Roman" w:hAnsi="Times New Roman"/>
          <w:sz w:val="24"/>
          <w:szCs w:val="24"/>
        </w:rPr>
        <w:t>ИЗПЪЛНИТЕЛЯ.</w:t>
      </w:r>
    </w:p>
    <w:p w:rsidR="0052567E" w:rsidRPr="0052567E" w:rsidRDefault="0052567E" w:rsidP="00563E7E">
      <w:pPr>
        <w:suppressAutoHyphens w:val="0"/>
        <w:autoSpaceDE w:val="0"/>
        <w:autoSpaceDN w:val="0"/>
        <w:adjustRightInd w:val="0"/>
        <w:spacing w:after="0" w:line="240" w:lineRule="auto"/>
        <w:jc w:val="both"/>
        <w:rPr>
          <w:rFonts w:ascii="Times New Roman" w:eastAsia="MS Mincho" w:hAnsi="Times New Roman" w:cs="Vrinda"/>
          <w:noProof/>
          <w:snapToGrid w:val="0"/>
          <w:sz w:val="24"/>
          <w:szCs w:val="24"/>
          <w:lang w:eastAsia="ja-JP" w:bidi="hi-IN"/>
        </w:rPr>
      </w:pPr>
      <w:r w:rsidRPr="0052567E">
        <w:rPr>
          <w:rFonts w:ascii="Times New Roman" w:eastAsia="MS Mincho" w:hAnsi="Times New Roman"/>
          <w:b/>
          <w:sz w:val="24"/>
          <w:szCs w:val="24"/>
          <w:lang w:val="ru-RU"/>
        </w:rPr>
        <w:t>9</w:t>
      </w:r>
      <w:r w:rsidRPr="0052567E">
        <w:rPr>
          <w:rFonts w:ascii="Times New Roman" w:eastAsia="MS Mincho" w:hAnsi="Times New Roman"/>
          <w:b/>
          <w:sz w:val="24"/>
          <w:szCs w:val="24"/>
        </w:rPr>
        <w:t>.</w:t>
      </w:r>
      <w:r w:rsidR="00960C6C" w:rsidRPr="0052567E">
        <w:rPr>
          <w:rFonts w:ascii="Times New Roman" w:eastAsia="MS Mincho" w:hAnsi="Times New Roman"/>
          <w:b/>
          <w:sz w:val="24"/>
          <w:szCs w:val="24"/>
        </w:rPr>
        <w:t>1</w:t>
      </w:r>
      <w:r w:rsidR="008B1118">
        <w:rPr>
          <w:rFonts w:ascii="Times New Roman" w:eastAsia="MS Mincho" w:hAnsi="Times New Roman"/>
          <w:b/>
          <w:sz w:val="24"/>
          <w:szCs w:val="24"/>
        </w:rPr>
        <w:t>3</w:t>
      </w:r>
      <w:r w:rsidRPr="0052567E">
        <w:rPr>
          <w:rFonts w:ascii="Times New Roman" w:eastAsia="MS Mincho" w:hAnsi="Times New Roman"/>
          <w:b/>
          <w:sz w:val="24"/>
          <w:szCs w:val="24"/>
        </w:rPr>
        <w:t>.</w:t>
      </w:r>
      <w:r w:rsidRPr="0052567E">
        <w:rPr>
          <w:rFonts w:ascii="Times New Roman" w:eastAsia="MS Mincho" w:hAnsi="Times New Roman"/>
          <w:sz w:val="24"/>
          <w:szCs w:val="24"/>
        </w:rPr>
        <w:t xml:space="preserve"> В случай, че по каквато и да е причина </w:t>
      </w:r>
      <w:r w:rsidRPr="0052567E">
        <w:rPr>
          <w:rFonts w:ascii="Times New Roman" w:hAnsi="Times New Roman"/>
          <w:sz w:val="24"/>
          <w:szCs w:val="24"/>
        </w:rPr>
        <w:t xml:space="preserve">ИЗПЪЛНИТЕЛЯТ </w:t>
      </w:r>
      <w:r w:rsidRPr="0052567E">
        <w:rPr>
          <w:rFonts w:ascii="Times New Roman" w:eastAsia="MS Mincho" w:hAnsi="Times New Roman"/>
          <w:sz w:val="24"/>
          <w:szCs w:val="24"/>
        </w:rPr>
        <w:t xml:space="preserve">не може </w:t>
      </w:r>
      <w:r w:rsidRPr="0052567E">
        <w:rPr>
          <w:rFonts w:ascii="Times New Roman" w:eastAsia="MS Mincho" w:hAnsi="Times New Roman" w:cs="Vrinda"/>
          <w:noProof/>
          <w:snapToGrid w:val="0"/>
          <w:sz w:val="24"/>
          <w:szCs w:val="24"/>
          <w:lang w:val="ru-RU" w:eastAsia="ja-JP" w:bidi="hi-IN"/>
        </w:rPr>
        <w:t xml:space="preserve">да изпълнява задълженията си по гаранционна поддръжка, същият следва да осигури гранционната поддръжка на предлаганата </w:t>
      </w:r>
      <w:r w:rsidR="00563E7E" w:rsidRPr="00563E7E">
        <w:rPr>
          <w:rFonts w:ascii="Times New Roman" w:hAnsi="Times New Roman"/>
          <w:sz w:val="24"/>
          <w:szCs w:val="24"/>
        </w:rPr>
        <w:t>лабораторната</w:t>
      </w:r>
      <w:r w:rsidRPr="00563E7E">
        <w:rPr>
          <w:rFonts w:ascii="Times New Roman" w:hAnsi="Times New Roman"/>
          <w:sz w:val="24"/>
          <w:szCs w:val="24"/>
        </w:rPr>
        <w:t xml:space="preserve"> </w:t>
      </w:r>
      <w:r w:rsidRPr="0052567E">
        <w:rPr>
          <w:rFonts w:ascii="Times New Roman" w:hAnsi="Times New Roman"/>
          <w:sz w:val="24"/>
          <w:szCs w:val="24"/>
        </w:rPr>
        <w:t xml:space="preserve">апаратура от Производителя на тази апаратура </w:t>
      </w:r>
      <w:r w:rsidRPr="0052567E">
        <w:rPr>
          <w:rFonts w:ascii="Times New Roman" w:hAnsi="Times New Roman"/>
          <w:sz w:val="24"/>
          <w:szCs w:val="24"/>
          <w:lang w:val="ru-RU"/>
        </w:rPr>
        <w:t>или упълномощен негов представ</w:t>
      </w:r>
      <w:r w:rsidR="008B1118">
        <w:rPr>
          <w:rFonts w:ascii="Times New Roman" w:hAnsi="Times New Roman"/>
          <w:sz w:val="24"/>
          <w:szCs w:val="24"/>
          <w:lang w:val="ru-RU"/>
        </w:rPr>
        <w:t>и</w:t>
      </w:r>
      <w:r w:rsidRPr="0052567E">
        <w:rPr>
          <w:rFonts w:ascii="Times New Roman" w:hAnsi="Times New Roman"/>
          <w:sz w:val="24"/>
          <w:szCs w:val="24"/>
          <w:lang w:val="ru-RU"/>
        </w:rPr>
        <w:t>тел за срока на гаранционната поддръжка.</w:t>
      </w:r>
    </w:p>
    <w:p w:rsidR="0052567E" w:rsidRPr="0052567E" w:rsidRDefault="0052567E" w:rsidP="00563E7E">
      <w:pPr>
        <w:tabs>
          <w:tab w:val="left" w:pos="993"/>
        </w:tabs>
        <w:suppressAutoHyphens w:val="0"/>
        <w:spacing w:after="0" w:line="240" w:lineRule="auto"/>
        <w:jc w:val="both"/>
        <w:rPr>
          <w:rFonts w:ascii="Times New Roman" w:eastAsia="Times New Roman" w:hAnsi="Times New Roman" w:cs="Times New Roman"/>
          <w:b/>
          <w:bCs/>
          <w:sz w:val="24"/>
          <w:szCs w:val="24"/>
          <w:lang w:eastAsia="bg-BG"/>
        </w:rPr>
      </w:pPr>
    </w:p>
    <w:p w:rsidR="0052567E" w:rsidRPr="0052567E" w:rsidRDefault="0052567E" w:rsidP="0052567E">
      <w:pPr>
        <w:tabs>
          <w:tab w:val="left" w:pos="993"/>
        </w:tabs>
        <w:suppressAutoHyphens w:val="0"/>
        <w:spacing w:after="0" w:line="240" w:lineRule="auto"/>
        <w:jc w:val="center"/>
        <w:rPr>
          <w:rFonts w:ascii="Times New Roman" w:eastAsia="Batang" w:hAnsi="Times New Roman" w:cs="Times New Roman"/>
          <w:b/>
          <w:bCs/>
          <w:sz w:val="24"/>
          <w:szCs w:val="24"/>
          <w:lang w:eastAsia="bg-BG"/>
        </w:rPr>
      </w:pPr>
    </w:p>
    <w:p w:rsidR="0052567E" w:rsidRPr="0052567E" w:rsidRDefault="0052567E" w:rsidP="0052567E">
      <w:pPr>
        <w:tabs>
          <w:tab w:val="left" w:pos="993"/>
        </w:tabs>
        <w:suppressAutoHyphens w:val="0"/>
        <w:spacing w:after="0" w:line="240" w:lineRule="auto"/>
        <w:jc w:val="center"/>
        <w:rPr>
          <w:rFonts w:ascii="Times New Roman" w:eastAsia="Times New Roman" w:hAnsi="Times New Roman" w:cs="Times New Roman"/>
          <w:b/>
          <w:bCs/>
          <w:sz w:val="24"/>
          <w:szCs w:val="24"/>
          <w:lang w:eastAsia="bg-BG"/>
        </w:rPr>
      </w:pPr>
      <w:r w:rsidRPr="0052567E">
        <w:rPr>
          <w:rFonts w:ascii="Times New Roman" w:eastAsia="Batang" w:hAnsi="Times New Roman" w:cs="Times New Roman"/>
          <w:b/>
          <w:bCs/>
          <w:sz w:val="24"/>
          <w:szCs w:val="24"/>
          <w:lang w:eastAsia="bg-BG"/>
        </w:rPr>
        <w:t xml:space="preserve">X. </w:t>
      </w:r>
      <w:r w:rsidRPr="0052567E">
        <w:rPr>
          <w:rFonts w:ascii="Times New Roman" w:eastAsia="Times New Roman" w:hAnsi="Times New Roman" w:cs="Times New Roman"/>
          <w:b/>
          <w:bCs/>
          <w:sz w:val="24"/>
          <w:szCs w:val="24"/>
          <w:lang w:eastAsia="bg-BG"/>
        </w:rPr>
        <w:t>ГАРАНЦИЯ ЗА ИЗПЪЛНЕНИЕ.</w:t>
      </w:r>
    </w:p>
    <w:p w:rsidR="0052567E" w:rsidRPr="0052567E" w:rsidRDefault="0052567E" w:rsidP="0052567E">
      <w:pPr>
        <w:tabs>
          <w:tab w:val="left" w:pos="993"/>
        </w:tabs>
        <w:suppressAutoHyphens w:val="0"/>
        <w:spacing w:after="0" w:line="240" w:lineRule="auto"/>
        <w:jc w:val="both"/>
        <w:rPr>
          <w:rFonts w:ascii="Times New Roman" w:eastAsia="Times New Roman" w:hAnsi="Times New Roman" w:cs="Times New Roman"/>
          <w:b/>
          <w:bCs/>
          <w:sz w:val="24"/>
          <w:szCs w:val="24"/>
          <w:lang w:eastAsia="bg-BG"/>
        </w:rPr>
      </w:pPr>
    </w:p>
    <w:p w:rsidR="0052567E" w:rsidRPr="0052567E" w:rsidRDefault="0052567E" w:rsidP="00563E7E">
      <w:pPr>
        <w:tabs>
          <w:tab w:val="left" w:pos="993"/>
        </w:tabs>
        <w:suppressAutoHyphens w:val="0"/>
        <w:spacing w:after="0" w:line="240" w:lineRule="auto"/>
        <w:jc w:val="both"/>
        <w:rPr>
          <w:rFonts w:ascii="Times New Roman" w:eastAsia="Times New Roman" w:hAnsi="Times New Roman" w:cs="Times New Roman"/>
          <w:sz w:val="24"/>
          <w:szCs w:val="24"/>
          <w:lang w:eastAsia="bg-BG"/>
        </w:rPr>
      </w:pPr>
      <w:r w:rsidRPr="0052567E">
        <w:rPr>
          <w:rFonts w:ascii="Times New Roman" w:eastAsia="Times New Roman" w:hAnsi="Times New Roman" w:cs="Times New Roman"/>
          <w:b/>
          <w:bCs/>
          <w:sz w:val="24"/>
          <w:szCs w:val="24"/>
          <w:lang w:eastAsia="bg-BG"/>
        </w:rPr>
        <w:t xml:space="preserve">10.1 . </w:t>
      </w:r>
      <w:r w:rsidRPr="0052567E">
        <w:rPr>
          <w:rFonts w:ascii="Times New Roman" w:eastAsia="Times New Roman" w:hAnsi="Times New Roman" w:cs="Times New Roman"/>
          <w:sz w:val="24"/>
          <w:szCs w:val="24"/>
          <w:lang w:eastAsia="bg-BG"/>
        </w:rPr>
        <w:t xml:space="preserve">ИЗПЪЛНИТЕЛЯТ гарантира изпълнението </w:t>
      </w:r>
      <w:r w:rsidRPr="00517219">
        <w:rPr>
          <w:rFonts w:ascii="Times New Roman" w:eastAsia="Times New Roman" w:hAnsi="Times New Roman" w:cs="Times New Roman"/>
          <w:sz w:val="24"/>
          <w:szCs w:val="24"/>
          <w:lang w:eastAsia="bg-BG"/>
        </w:rPr>
        <w:t xml:space="preserve">на произтичащите от настоящия Договор свои задължения с гаранция за изпълнение в размер на </w:t>
      </w:r>
      <w:r w:rsidR="0048024F" w:rsidRPr="00517219">
        <w:rPr>
          <w:rFonts w:ascii="Times New Roman" w:eastAsia="Times New Roman" w:hAnsi="Times New Roman" w:cs="Times New Roman"/>
          <w:sz w:val="24"/>
          <w:szCs w:val="24"/>
          <w:lang w:eastAsia="bg-BG"/>
        </w:rPr>
        <w:t>5</w:t>
      </w:r>
      <w:r w:rsidRPr="00517219">
        <w:rPr>
          <w:rFonts w:ascii="Times New Roman" w:eastAsia="Times New Roman" w:hAnsi="Times New Roman" w:cs="Times New Roman"/>
          <w:sz w:val="24"/>
          <w:szCs w:val="24"/>
          <w:lang w:eastAsia="bg-BG"/>
        </w:rPr>
        <w:t xml:space="preserve"> % от стойността на Договора, без включен ДДС или сумата от</w:t>
      </w:r>
      <w:r w:rsidR="00880122" w:rsidRPr="00517219">
        <w:rPr>
          <w:rFonts w:ascii="Times New Roman" w:eastAsia="Times New Roman" w:hAnsi="Times New Roman" w:cs="Times New Roman"/>
          <w:sz w:val="24"/>
          <w:szCs w:val="24"/>
          <w:lang w:eastAsia="bg-BG"/>
        </w:rPr>
        <w:t xml:space="preserve"> </w:t>
      </w:r>
      <w:r w:rsidR="001126ED">
        <w:rPr>
          <w:rFonts w:ascii="Times New Roman" w:eastAsia="Times New Roman" w:hAnsi="Times New Roman" w:cs="Times New Roman"/>
          <w:b/>
          <w:sz w:val="24"/>
          <w:szCs w:val="24"/>
          <w:lang w:eastAsia="bg-BG"/>
        </w:rPr>
        <w:t>……………..</w:t>
      </w:r>
      <w:r w:rsidRPr="00517219">
        <w:rPr>
          <w:rFonts w:ascii="Times New Roman" w:eastAsia="Times New Roman" w:hAnsi="Times New Roman" w:cs="Times New Roman"/>
          <w:b/>
          <w:sz w:val="24"/>
          <w:szCs w:val="24"/>
          <w:lang w:eastAsia="bg-BG"/>
        </w:rPr>
        <w:t xml:space="preserve"> </w:t>
      </w:r>
      <w:r w:rsidRPr="00517219">
        <w:rPr>
          <w:rFonts w:ascii="Times New Roman" w:eastAsia="Times New Roman" w:hAnsi="Times New Roman" w:cs="Times New Roman"/>
          <w:b/>
          <w:bCs/>
          <w:sz w:val="24"/>
          <w:szCs w:val="24"/>
          <w:lang w:eastAsia="bg-BG"/>
        </w:rPr>
        <w:t>лв</w:t>
      </w:r>
      <w:r w:rsidRPr="00517219">
        <w:rPr>
          <w:rFonts w:ascii="Times New Roman" w:eastAsia="Times New Roman" w:hAnsi="Times New Roman" w:cs="Times New Roman"/>
          <w:b/>
          <w:sz w:val="24"/>
          <w:szCs w:val="24"/>
          <w:lang w:eastAsia="bg-BG"/>
        </w:rPr>
        <w:t>.</w:t>
      </w:r>
      <w:r w:rsidRPr="00517219">
        <w:rPr>
          <w:rFonts w:ascii="Times New Roman" w:eastAsia="Times New Roman" w:hAnsi="Times New Roman" w:cs="Times New Roman"/>
          <w:sz w:val="24"/>
          <w:szCs w:val="24"/>
          <w:lang w:eastAsia="bg-BG"/>
        </w:rPr>
        <w:t xml:space="preserve"> /</w:t>
      </w:r>
      <w:r w:rsidR="001126ED">
        <w:rPr>
          <w:rFonts w:ascii="Times New Roman" w:eastAsia="Times New Roman" w:hAnsi="Times New Roman" w:cs="Times New Roman"/>
          <w:sz w:val="24"/>
          <w:szCs w:val="24"/>
          <w:lang w:eastAsia="bg-BG"/>
        </w:rPr>
        <w:t>с думи</w:t>
      </w:r>
      <w:r w:rsidRPr="0052567E">
        <w:rPr>
          <w:rFonts w:ascii="Times New Roman" w:eastAsia="Times New Roman" w:hAnsi="Times New Roman" w:cs="Times New Roman"/>
          <w:sz w:val="24"/>
          <w:szCs w:val="24"/>
          <w:lang w:eastAsia="bg-BG"/>
        </w:rPr>
        <w:t>/. Гаранцията за добро изпълнение е разделена както следва:</w:t>
      </w:r>
    </w:p>
    <w:p w:rsidR="0052567E" w:rsidRPr="0052567E" w:rsidRDefault="0052567E" w:rsidP="00563E7E">
      <w:pPr>
        <w:tabs>
          <w:tab w:val="left" w:pos="993"/>
        </w:tabs>
        <w:suppressAutoHyphens w:val="0"/>
        <w:spacing w:after="0" w:line="240" w:lineRule="auto"/>
        <w:ind w:left="708"/>
        <w:jc w:val="both"/>
        <w:rPr>
          <w:rFonts w:ascii="Times New Roman" w:eastAsia="Times New Roman" w:hAnsi="Times New Roman" w:cs="Times New Roman"/>
          <w:sz w:val="24"/>
          <w:szCs w:val="24"/>
          <w:lang w:eastAsia="bg-BG"/>
        </w:rPr>
      </w:pPr>
      <w:r w:rsidRPr="0052567E">
        <w:rPr>
          <w:rFonts w:ascii="Times New Roman" w:eastAsia="Times New Roman" w:hAnsi="Times New Roman" w:cs="Times New Roman"/>
          <w:b/>
          <w:bCs/>
          <w:sz w:val="24"/>
          <w:szCs w:val="24"/>
          <w:lang w:eastAsia="bg-BG"/>
        </w:rPr>
        <w:t xml:space="preserve">10.1.1. </w:t>
      </w:r>
      <w:r w:rsidRPr="0052567E">
        <w:rPr>
          <w:rFonts w:ascii="Times New Roman" w:eastAsia="Times New Roman" w:hAnsi="Times New Roman" w:cs="Times New Roman"/>
          <w:sz w:val="24"/>
          <w:szCs w:val="24"/>
          <w:lang w:eastAsia="bg-BG"/>
        </w:rPr>
        <w:t>Гаранция за срочно изпълнение на договора е в размер на 50</w:t>
      </w:r>
      <w:r w:rsidR="00801433" w:rsidRPr="00D40B39">
        <w:rPr>
          <w:rFonts w:ascii="Times New Roman" w:eastAsia="Times New Roman" w:hAnsi="Times New Roman" w:cs="Times New Roman"/>
          <w:sz w:val="24"/>
          <w:szCs w:val="24"/>
          <w:lang w:val="ru-RU" w:eastAsia="bg-BG"/>
        </w:rPr>
        <w:t xml:space="preserve"> </w:t>
      </w:r>
      <w:r w:rsidRPr="0052567E">
        <w:rPr>
          <w:rFonts w:ascii="Times New Roman" w:eastAsia="Times New Roman" w:hAnsi="Times New Roman" w:cs="Times New Roman"/>
          <w:sz w:val="24"/>
          <w:szCs w:val="24"/>
          <w:lang w:eastAsia="bg-BG"/>
        </w:rPr>
        <w:t>% /петдесет процента/ от гаранцията, обезпечаваща изпълнението на договора.</w:t>
      </w:r>
    </w:p>
    <w:p w:rsidR="0052567E" w:rsidRPr="0052567E" w:rsidRDefault="0052567E" w:rsidP="00563E7E">
      <w:pPr>
        <w:tabs>
          <w:tab w:val="left" w:pos="993"/>
        </w:tabs>
        <w:suppressAutoHyphens w:val="0"/>
        <w:spacing w:after="0" w:line="240" w:lineRule="auto"/>
        <w:ind w:left="708"/>
        <w:jc w:val="both"/>
        <w:rPr>
          <w:rFonts w:ascii="Times New Roman" w:eastAsia="Times New Roman" w:hAnsi="Times New Roman" w:cs="Times New Roman"/>
          <w:sz w:val="24"/>
          <w:szCs w:val="24"/>
          <w:lang w:eastAsia="bg-BG"/>
        </w:rPr>
      </w:pPr>
      <w:r w:rsidRPr="0052567E">
        <w:rPr>
          <w:rFonts w:ascii="Times New Roman" w:eastAsia="Times New Roman" w:hAnsi="Times New Roman" w:cs="Times New Roman"/>
          <w:b/>
          <w:bCs/>
          <w:sz w:val="24"/>
          <w:szCs w:val="24"/>
          <w:lang w:val="ru-RU" w:eastAsia="bg-BG"/>
        </w:rPr>
        <w:t>10</w:t>
      </w:r>
      <w:r w:rsidRPr="0052567E">
        <w:rPr>
          <w:rFonts w:ascii="Times New Roman" w:eastAsia="Times New Roman" w:hAnsi="Times New Roman" w:cs="Times New Roman"/>
          <w:b/>
          <w:bCs/>
          <w:sz w:val="24"/>
          <w:szCs w:val="24"/>
          <w:lang w:eastAsia="bg-BG"/>
        </w:rPr>
        <w:t xml:space="preserve">.1.2. </w:t>
      </w:r>
      <w:r w:rsidRPr="0052567E">
        <w:rPr>
          <w:rFonts w:ascii="Times New Roman" w:eastAsia="Times New Roman" w:hAnsi="Times New Roman" w:cs="Times New Roman"/>
          <w:sz w:val="24"/>
          <w:szCs w:val="24"/>
          <w:lang w:eastAsia="bg-BG"/>
        </w:rPr>
        <w:t>Гаранция за качествено изпълнение е в размер на 50</w:t>
      </w:r>
      <w:r w:rsidR="00801433" w:rsidRPr="00D40B39">
        <w:rPr>
          <w:rFonts w:ascii="Times New Roman" w:eastAsia="Times New Roman" w:hAnsi="Times New Roman" w:cs="Times New Roman"/>
          <w:sz w:val="24"/>
          <w:szCs w:val="24"/>
          <w:lang w:val="ru-RU" w:eastAsia="bg-BG"/>
        </w:rPr>
        <w:t xml:space="preserve"> </w:t>
      </w:r>
      <w:r w:rsidRPr="0052567E">
        <w:rPr>
          <w:rFonts w:ascii="Times New Roman" w:eastAsia="Times New Roman" w:hAnsi="Times New Roman" w:cs="Times New Roman"/>
          <w:sz w:val="24"/>
          <w:szCs w:val="24"/>
          <w:lang w:eastAsia="bg-BG"/>
        </w:rPr>
        <w:t>% /петдесет процента/ от гаранцията, обезпечаваща изпълнението на договора.</w:t>
      </w:r>
    </w:p>
    <w:p w:rsidR="0052567E" w:rsidRPr="0052567E" w:rsidRDefault="0052567E" w:rsidP="00563E7E">
      <w:pPr>
        <w:tabs>
          <w:tab w:val="left" w:pos="993"/>
        </w:tabs>
        <w:suppressAutoHyphens w:val="0"/>
        <w:spacing w:after="0" w:line="240" w:lineRule="auto"/>
        <w:jc w:val="both"/>
        <w:rPr>
          <w:rFonts w:ascii="Times New Roman" w:eastAsia="Times New Roman" w:hAnsi="Times New Roman" w:cs="Times New Roman"/>
          <w:sz w:val="24"/>
          <w:szCs w:val="24"/>
          <w:lang w:eastAsia="bg-BG"/>
        </w:rPr>
      </w:pPr>
      <w:r w:rsidRPr="0052567E">
        <w:rPr>
          <w:rFonts w:ascii="Times New Roman" w:eastAsia="Times New Roman" w:hAnsi="Times New Roman" w:cs="Times New Roman"/>
          <w:b/>
          <w:bCs/>
          <w:sz w:val="24"/>
          <w:szCs w:val="24"/>
          <w:lang w:val="ru-RU" w:eastAsia="bg-BG"/>
        </w:rPr>
        <w:lastRenderedPageBreak/>
        <w:t>10</w:t>
      </w:r>
      <w:r w:rsidRPr="0052567E">
        <w:rPr>
          <w:rFonts w:ascii="Times New Roman" w:eastAsia="Times New Roman" w:hAnsi="Times New Roman" w:cs="Times New Roman"/>
          <w:b/>
          <w:bCs/>
          <w:sz w:val="24"/>
          <w:szCs w:val="24"/>
          <w:lang w:eastAsia="bg-BG"/>
        </w:rPr>
        <w:t xml:space="preserve">.2. </w:t>
      </w:r>
      <w:r w:rsidRPr="0052567E">
        <w:rPr>
          <w:rFonts w:ascii="Times New Roman" w:eastAsia="Times New Roman" w:hAnsi="Times New Roman" w:cs="Times New Roman"/>
          <w:sz w:val="24"/>
          <w:szCs w:val="24"/>
          <w:lang w:eastAsia="bg-BG"/>
        </w:rPr>
        <w:t>ИЗПЪЛНИТЕЛЯТ представя документи за гаранция за изпълнение на Договора до 5 работни дни от сключването му.</w:t>
      </w:r>
    </w:p>
    <w:p w:rsidR="0052567E" w:rsidRPr="0052567E" w:rsidRDefault="0052567E" w:rsidP="00563E7E">
      <w:pPr>
        <w:tabs>
          <w:tab w:val="left" w:pos="993"/>
        </w:tabs>
        <w:suppressAutoHyphens w:val="0"/>
        <w:spacing w:after="0" w:line="240" w:lineRule="auto"/>
        <w:jc w:val="both"/>
        <w:rPr>
          <w:rFonts w:ascii="Times New Roman" w:eastAsia="Times New Roman" w:hAnsi="Times New Roman" w:cs="Times New Roman"/>
          <w:sz w:val="24"/>
          <w:szCs w:val="24"/>
          <w:lang w:eastAsia="bg-BG"/>
        </w:rPr>
      </w:pPr>
      <w:r w:rsidRPr="0052567E">
        <w:rPr>
          <w:rFonts w:ascii="Times New Roman" w:eastAsia="Times New Roman" w:hAnsi="Times New Roman" w:cs="Times New Roman"/>
          <w:b/>
          <w:bCs/>
          <w:sz w:val="24"/>
          <w:szCs w:val="24"/>
          <w:lang w:val="ru-RU" w:eastAsia="bg-BG"/>
        </w:rPr>
        <w:t>10</w:t>
      </w:r>
      <w:r w:rsidRPr="0052567E">
        <w:rPr>
          <w:rFonts w:ascii="Times New Roman" w:eastAsia="Times New Roman" w:hAnsi="Times New Roman" w:cs="Times New Roman"/>
          <w:b/>
          <w:bCs/>
          <w:sz w:val="24"/>
          <w:szCs w:val="24"/>
          <w:lang w:eastAsia="bg-BG"/>
        </w:rPr>
        <w:t xml:space="preserve">.3. </w:t>
      </w:r>
      <w:r w:rsidRPr="0052567E">
        <w:rPr>
          <w:rFonts w:ascii="Times New Roman" w:eastAsia="Times New Roman" w:hAnsi="Times New Roman" w:cs="Times New Roman"/>
          <w:sz w:val="24"/>
          <w:szCs w:val="24"/>
          <w:lang w:eastAsia="bg-BG"/>
        </w:rPr>
        <w:t xml:space="preserve">ИЗПЪЛНИТЕЛЯТ избира формата на гаранция за изпълнение на Договора измежду един от следната: парична сума, внесена по сметка на ВЪЗЛОЖИТЕЛЯ, банкова гаранция или застраховка. </w:t>
      </w:r>
    </w:p>
    <w:p w:rsidR="0052567E" w:rsidRPr="0052567E" w:rsidRDefault="0052567E" w:rsidP="00563E7E">
      <w:pPr>
        <w:tabs>
          <w:tab w:val="left" w:pos="993"/>
        </w:tabs>
        <w:suppressAutoHyphens w:val="0"/>
        <w:spacing w:after="0" w:line="240" w:lineRule="auto"/>
        <w:jc w:val="both"/>
        <w:rPr>
          <w:rFonts w:ascii="Times New Roman" w:eastAsia="Times New Roman" w:hAnsi="Times New Roman" w:cs="Times New Roman"/>
          <w:sz w:val="24"/>
          <w:szCs w:val="24"/>
          <w:lang w:eastAsia="bg-BG"/>
        </w:rPr>
      </w:pPr>
      <w:r w:rsidRPr="0052567E">
        <w:rPr>
          <w:rFonts w:ascii="Times New Roman" w:eastAsia="Times New Roman" w:hAnsi="Times New Roman" w:cs="Times New Roman"/>
          <w:b/>
          <w:bCs/>
          <w:sz w:val="24"/>
          <w:szCs w:val="24"/>
          <w:lang w:val="ru-RU" w:eastAsia="bg-BG"/>
        </w:rPr>
        <w:t>10</w:t>
      </w:r>
      <w:r w:rsidRPr="0052567E">
        <w:rPr>
          <w:rFonts w:ascii="Times New Roman" w:eastAsia="Times New Roman" w:hAnsi="Times New Roman" w:cs="Times New Roman"/>
          <w:b/>
          <w:bCs/>
          <w:sz w:val="24"/>
          <w:szCs w:val="24"/>
          <w:lang w:eastAsia="bg-BG"/>
        </w:rPr>
        <w:t xml:space="preserve">.4. </w:t>
      </w:r>
      <w:r w:rsidRPr="0052567E">
        <w:rPr>
          <w:rFonts w:ascii="Times New Roman" w:eastAsia="Times New Roman" w:hAnsi="Times New Roman" w:cs="Times New Roman"/>
          <w:sz w:val="24"/>
          <w:szCs w:val="24"/>
          <w:lang w:eastAsia="bg-BG"/>
        </w:rPr>
        <w:t>Когато ИЗПЪЛНИТЕЛЯТ представи банкова гаранция, се представя оригиналът й, като тя е безусловна, неотменяема и непрехвърляема, като покрива 100 % / сто процента/ от стойността на гаранцията за изпълнение</w:t>
      </w:r>
      <w:r w:rsidRPr="0052567E">
        <w:rPr>
          <w:rFonts w:ascii="Times New Roman" w:eastAsia="Times New Roman" w:hAnsi="Times New Roman" w:cs="Times New Roman"/>
          <w:sz w:val="24"/>
          <w:szCs w:val="24"/>
          <w:lang w:val="ru-RU" w:eastAsia="bg-BG"/>
        </w:rPr>
        <w:t xml:space="preserve">, </w:t>
      </w:r>
      <w:r w:rsidRPr="0052567E">
        <w:rPr>
          <w:rFonts w:ascii="Times New Roman" w:eastAsia="Times New Roman" w:hAnsi="Times New Roman" w:cs="Times New Roman"/>
          <w:sz w:val="24"/>
          <w:szCs w:val="24"/>
          <w:lang w:eastAsia="bg-BG"/>
        </w:rPr>
        <w:t>със срок, както следва:</w:t>
      </w:r>
    </w:p>
    <w:p w:rsidR="0052567E" w:rsidRPr="0052567E" w:rsidRDefault="0052567E" w:rsidP="008A162C">
      <w:pPr>
        <w:suppressAutoHyphens w:val="0"/>
        <w:autoSpaceDE w:val="0"/>
        <w:autoSpaceDN w:val="0"/>
        <w:adjustRightInd w:val="0"/>
        <w:spacing w:after="0" w:line="240" w:lineRule="auto"/>
        <w:ind w:left="1276" w:hanging="1276"/>
        <w:jc w:val="both"/>
        <w:rPr>
          <w:rFonts w:ascii="Times New Roman" w:hAnsi="Times New Roman"/>
          <w:sz w:val="24"/>
          <w:szCs w:val="24"/>
          <w:lang w:eastAsia="bg-BG"/>
        </w:rPr>
      </w:pPr>
      <w:r w:rsidRPr="0052567E">
        <w:rPr>
          <w:rFonts w:ascii="Times New Roman" w:eastAsia="Times New Roman" w:hAnsi="Times New Roman" w:cs="Times New Roman"/>
          <w:b/>
          <w:sz w:val="24"/>
          <w:szCs w:val="24"/>
          <w:lang w:eastAsia="bg-BG"/>
        </w:rPr>
        <w:t xml:space="preserve">         10.4.1</w:t>
      </w:r>
      <w:r w:rsidRPr="0052567E">
        <w:rPr>
          <w:rFonts w:ascii="Times New Roman" w:eastAsia="Times New Roman" w:hAnsi="Times New Roman" w:cs="Times New Roman"/>
          <w:sz w:val="24"/>
          <w:szCs w:val="24"/>
          <w:lang w:eastAsia="bg-BG"/>
        </w:rPr>
        <w:t xml:space="preserve">. </w:t>
      </w:r>
      <w:r w:rsidR="00207651" w:rsidRPr="0052567E">
        <w:rPr>
          <w:rFonts w:ascii="Times New Roman" w:hAnsi="Times New Roman"/>
          <w:sz w:val="24"/>
          <w:szCs w:val="24"/>
          <w:lang w:eastAsia="bg-BG"/>
        </w:rPr>
        <w:t>гаранцията за срочно изпълнение на договора</w:t>
      </w:r>
      <w:r w:rsidR="00B96EC4">
        <w:rPr>
          <w:rFonts w:ascii="Times New Roman" w:hAnsi="Times New Roman"/>
          <w:sz w:val="24"/>
          <w:szCs w:val="24"/>
          <w:lang w:eastAsia="bg-BG"/>
        </w:rPr>
        <w:t xml:space="preserve"> </w:t>
      </w:r>
      <w:r w:rsidR="00207651">
        <w:rPr>
          <w:rFonts w:ascii="Times New Roman" w:eastAsia="Times New Roman" w:hAnsi="Times New Roman"/>
          <w:sz w:val="24"/>
          <w:szCs w:val="24"/>
          <w:lang w:eastAsia="bg-BG"/>
        </w:rPr>
        <w:t>-</w:t>
      </w:r>
      <w:r w:rsidR="00B96EC4">
        <w:rPr>
          <w:rFonts w:ascii="Times New Roman" w:eastAsia="Times New Roman" w:hAnsi="Times New Roman"/>
          <w:sz w:val="24"/>
          <w:szCs w:val="24"/>
          <w:lang w:eastAsia="bg-BG"/>
        </w:rPr>
        <w:t xml:space="preserve"> </w:t>
      </w:r>
      <w:r w:rsidR="008A162C">
        <w:rPr>
          <w:rFonts w:ascii="Times New Roman" w:eastAsia="Times New Roman" w:hAnsi="Times New Roman"/>
          <w:sz w:val="24"/>
          <w:szCs w:val="24"/>
          <w:lang w:eastAsia="bg-BG"/>
        </w:rPr>
        <w:t xml:space="preserve">срокът на действие на договора </w:t>
      </w:r>
      <w:r w:rsidR="008A162C" w:rsidRPr="00E5783B">
        <w:rPr>
          <w:rFonts w:ascii="Times New Roman" w:eastAsia="Times New Roman" w:hAnsi="Times New Roman"/>
          <w:sz w:val="24"/>
          <w:szCs w:val="24"/>
          <w:lang w:eastAsia="bg-BG"/>
        </w:rPr>
        <w:t>посочен в т.</w:t>
      </w:r>
      <w:r w:rsidR="001126ED" w:rsidRPr="00E5783B">
        <w:rPr>
          <w:rFonts w:ascii="Times New Roman" w:eastAsia="Times New Roman" w:hAnsi="Times New Roman"/>
          <w:sz w:val="24"/>
          <w:szCs w:val="24"/>
          <w:lang w:eastAsia="bg-BG"/>
        </w:rPr>
        <w:t xml:space="preserve"> </w:t>
      </w:r>
      <w:r w:rsidR="008A162C" w:rsidRPr="00E5783B">
        <w:rPr>
          <w:rFonts w:ascii="Times New Roman" w:eastAsia="Times New Roman" w:hAnsi="Times New Roman"/>
          <w:sz w:val="24"/>
          <w:szCs w:val="24"/>
          <w:lang w:eastAsia="bg-BG"/>
        </w:rPr>
        <w:t>4.</w:t>
      </w:r>
      <w:r w:rsidR="004E566D" w:rsidRPr="00E5783B">
        <w:rPr>
          <w:rFonts w:ascii="Times New Roman" w:eastAsia="Times New Roman" w:hAnsi="Times New Roman"/>
          <w:sz w:val="24"/>
          <w:szCs w:val="24"/>
          <w:lang w:eastAsia="bg-BG"/>
        </w:rPr>
        <w:t>4.</w:t>
      </w:r>
      <w:r w:rsidR="00350092" w:rsidRPr="00E5783B">
        <w:rPr>
          <w:rFonts w:ascii="Times New Roman" w:eastAsia="Times New Roman" w:hAnsi="Times New Roman"/>
          <w:sz w:val="24"/>
          <w:szCs w:val="24"/>
          <w:lang w:eastAsia="bg-BG"/>
        </w:rPr>
        <w:t xml:space="preserve"> </w:t>
      </w:r>
      <w:r w:rsidRPr="00E5783B">
        <w:rPr>
          <w:rFonts w:ascii="Times New Roman" w:eastAsia="Times New Roman" w:hAnsi="Times New Roman"/>
          <w:sz w:val="24"/>
          <w:szCs w:val="24"/>
          <w:lang w:eastAsia="bg-BG"/>
        </w:rPr>
        <w:t xml:space="preserve">плюс </w:t>
      </w:r>
      <w:r w:rsidRPr="00E5783B">
        <w:rPr>
          <w:rFonts w:ascii="Times New Roman" w:eastAsia="Times New Roman" w:hAnsi="Times New Roman"/>
          <w:sz w:val="24"/>
          <w:szCs w:val="24"/>
        </w:rPr>
        <w:t>30</w:t>
      </w:r>
      <w:r w:rsidRPr="0052567E">
        <w:rPr>
          <w:rFonts w:ascii="Times New Roman" w:eastAsia="Times New Roman" w:hAnsi="Times New Roman"/>
          <w:sz w:val="24"/>
          <w:szCs w:val="24"/>
        </w:rPr>
        <w:t xml:space="preserve"> календарни дни</w:t>
      </w:r>
      <w:r w:rsidRPr="0052567E">
        <w:rPr>
          <w:rFonts w:ascii="Times New Roman" w:hAnsi="Times New Roman"/>
          <w:sz w:val="24"/>
          <w:szCs w:val="24"/>
          <w:lang w:eastAsia="bg-BG"/>
        </w:rPr>
        <w:t>;</w:t>
      </w:r>
    </w:p>
    <w:p w:rsidR="0052567E" w:rsidRPr="0052567E" w:rsidRDefault="0052567E" w:rsidP="008A162C">
      <w:pPr>
        <w:suppressAutoHyphens w:val="0"/>
        <w:autoSpaceDE w:val="0"/>
        <w:autoSpaceDN w:val="0"/>
        <w:adjustRightInd w:val="0"/>
        <w:spacing w:after="0" w:line="240" w:lineRule="auto"/>
        <w:ind w:left="1276" w:hanging="1276"/>
        <w:jc w:val="both"/>
        <w:rPr>
          <w:rFonts w:ascii="Times New Roman" w:eastAsia="Times New Roman" w:hAnsi="Times New Roman"/>
          <w:sz w:val="24"/>
          <w:szCs w:val="24"/>
          <w:lang w:val="ru-RU" w:eastAsia="bg-BG"/>
        </w:rPr>
      </w:pPr>
      <w:r w:rsidRPr="0052567E">
        <w:rPr>
          <w:rFonts w:ascii="Times New Roman" w:hAnsi="Times New Roman"/>
          <w:b/>
          <w:sz w:val="24"/>
          <w:szCs w:val="24"/>
          <w:lang w:eastAsia="bg-BG"/>
        </w:rPr>
        <w:t xml:space="preserve">         10.4.2.</w:t>
      </w:r>
      <w:r w:rsidRPr="0052567E">
        <w:rPr>
          <w:rFonts w:ascii="Times New Roman" w:eastAsia="Times New Roman" w:hAnsi="Times New Roman"/>
          <w:sz w:val="24"/>
          <w:szCs w:val="24"/>
          <w:lang w:val="ru-RU" w:eastAsia="bg-BG"/>
        </w:rPr>
        <w:t xml:space="preserve"> </w:t>
      </w:r>
      <w:r w:rsidR="00207651" w:rsidRPr="00960C6C">
        <w:rPr>
          <w:rFonts w:ascii="Times New Roman" w:eastAsia="Times New Roman" w:hAnsi="Times New Roman"/>
          <w:sz w:val="24"/>
          <w:szCs w:val="24"/>
          <w:lang w:eastAsia="bg-BG"/>
        </w:rPr>
        <w:t>гаранцията за качествено изпълнение</w:t>
      </w:r>
      <w:r w:rsidR="003C20E7">
        <w:rPr>
          <w:rFonts w:ascii="Times New Roman" w:eastAsia="Times New Roman" w:hAnsi="Times New Roman"/>
          <w:sz w:val="24"/>
          <w:szCs w:val="24"/>
          <w:lang w:eastAsia="bg-BG"/>
        </w:rPr>
        <w:t xml:space="preserve"> </w:t>
      </w:r>
      <w:r w:rsidR="00207651" w:rsidRPr="00960C6C">
        <w:rPr>
          <w:rFonts w:ascii="Times New Roman" w:eastAsia="Times New Roman" w:hAnsi="Times New Roman"/>
          <w:sz w:val="24"/>
          <w:szCs w:val="24"/>
          <w:lang w:eastAsia="bg-BG"/>
        </w:rPr>
        <w:t>-</w:t>
      </w:r>
      <w:r w:rsidR="003C20E7">
        <w:rPr>
          <w:rFonts w:ascii="Times New Roman" w:eastAsia="Times New Roman" w:hAnsi="Times New Roman"/>
          <w:sz w:val="24"/>
          <w:szCs w:val="24"/>
          <w:lang w:eastAsia="bg-BG"/>
        </w:rPr>
        <w:t xml:space="preserve"> </w:t>
      </w:r>
      <w:r w:rsidRPr="00960C6C">
        <w:rPr>
          <w:rFonts w:ascii="Times New Roman" w:eastAsia="Times New Roman" w:hAnsi="Times New Roman"/>
          <w:sz w:val="24"/>
          <w:szCs w:val="24"/>
          <w:lang w:eastAsia="bg-BG"/>
        </w:rPr>
        <w:t xml:space="preserve">срокът на действие на Договора </w:t>
      </w:r>
      <w:r w:rsidRPr="00E5783B">
        <w:rPr>
          <w:rFonts w:ascii="Times New Roman" w:eastAsia="Times New Roman" w:hAnsi="Times New Roman"/>
          <w:sz w:val="24"/>
          <w:szCs w:val="24"/>
          <w:lang w:eastAsia="bg-BG"/>
        </w:rPr>
        <w:t xml:space="preserve">посочен в т. </w:t>
      </w:r>
      <w:r w:rsidRPr="00E5783B">
        <w:rPr>
          <w:rFonts w:ascii="Times New Roman" w:eastAsia="Times New Roman" w:hAnsi="Times New Roman"/>
          <w:bCs/>
          <w:sz w:val="24"/>
          <w:szCs w:val="24"/>
          <w:lang w:eastAsia="bg-BG"/>
        </w:rPr>
        <w:t>4.</w:t>
      </w:r>
      <w:r w:rsidR="004E566D" w:rsidRPr="00E5783B">
        <w:rPr>
          <w:rFonts w:ascii="Times New Roman" w:eastAsia="Times New Roman" w:hAnsi="Times New Roman"/>
          <w:bCs/>
          <w:sz w:val="24"/>
          <w:szCs w:val="24"/>
          <w:lang w:eastAsia="bg-BG"/>
        </w:rPr>
        <w:t>5</w:t>
      </w:r>
      <w:r w:rsidRPr="00E5783B">
        <w:rPr>
          <w:rFonts w:ascii="Times New Roman" w:eastAsia="Times New Roman" w:hAnsi="Times New Roman"/>
          <w:bCs/>
          <w:sz w:val="24"/>
          <w:szCs w:val="24"/>
          <w:lang w:eastAsia="bg-BG"/>
        </w:rPr>
        <w:t>.</w:t>
      </w:r>
      <w:r w:rsidRPr="00E5783B">
        <w:rPr>
          <w:rFonts w:ascii="Times New Roman" w:eastAsia="Times New Roman" w:hAnsi="Times New Roman"/>
          <w:sz w:val="24"/>
          <w:szCs w:val="24"/>
          <w:lang w:eastAsia="bg-BG"/>
        </w:rPr>
        <w:t xml:space="preserve">, плюс 30 календарни </w:t>
      </w:r>
      <w:r w:rsidRPr="00960C6C">
        <w:rPr>
          <w:rFonts w:ascii="Times New Roman" w:eastAsia="Times New Roman" w:hAnsi="Times New Roman"/>
          <w:sz w:val="24"/>
          <w:szCs w:val="24"/>
          <w:lang w:eastAsia="bg-BG"/>
        </w:rPr>
        <w:t>дни</w:t>
      </w:r>
      <w:r w:rsidR="008A162C">
        <w:rPr>
          <w:rFonts w:ascii="Times New Roman" w:eastAsia="Times New Roman" w:hAnsi="Times New Roman"/>
          <w:sz w:val="24"/>
          <w:szCs w:val="24"/>
          <w:lang w:eastAsia="bg-BG"/>
        </w:rPr>
        <w:t>.</w:t>
      </w:r>
    </w:p>
    <w:p w:rsidR="0052567E" w:rsidRPr="0052567E" w:rsidRDefault="0052567E" w:rsidP="00563E7E">
      <w:pPr>
        <w:suppressAutoHyphens w:val="0"/>
        <w:autoSpaceDE w:val="0"/>
        <w:autoSpaceDN w:val="0"/>
        <w:adjustRightInd w:val="0"/>
        <w:spacing w:after="0" w:line="240" w:lineRule="auto"/>
        <w:jc w:val="both"/>
        <w:rPr>
          <w:rFonts w:ascii="Times New Roman" w:eastAsia="Times New Roman" w:hAnsi="Times New Roman"/>
          <w:sz w:val="24"/>
          <w:szCs w:val="24"/>
          <w:lang w:eastAsia="bg-BG"/>
        </w:rPr>
      </w:pPr>
      <w:r w:rsidRPr="0052567E">
        <w:rPr>
          <w:rFonts w:ascii="Times New Roman" w:eastAsia="Times New Roman" w:hAnsi="Times New Roman"/>
          <w:b/>
          <w:sz w:val="24"/>
          <w:szCs w:val="24"/>
          <w:lang w:eastAsia="bg-BG"/>
        </w:rPr>
        <w:t>10.5.</w:t>
      </w:r>
      <w:r w:rsidRPr="0052567E">
        <w:rPr>
          <w:rFonts w:ascii="Times New Roman" w:eastAsia="Times New Roman" w:hAnsi="Times New Roman"/>
          <w:sz w:val="24"/>
          <w:szCs w:val="24"/>
          <w:lang w:eastAsia="bg-BG"/>
        </w:rPr>
        <w:t xml:space="preserve">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52567E" w:rsidRPr="0052567E" w:rsidRDefault="0052567E" w:rsidP="00563E7E">
      <w:pPr>
        <w:suppressAutoHyphens w:val="0"/>
        <w:autoSpaceDE w:val="0"/>
        <w:autoSpaceDN w:val="0"/>
        <w:adjustRightInd w:val="0"/>
        <w:spacing w:after="0" w:line="240" w:lineRule="auto"/>
        <w:jc w:val="both"/>
        <w:rPr>
          <w:rFonts w:ascii="Times New Roman" w:eastAsia="Times New Roman" w:hAnsi="Times New Roman"/>
          <w:sz w:val="24"/>
          <w:szCs w:val="24"/>
          <w:lang w:eastAsia="bg-BG"/>
        </w:rPr>
      </w:pPr>
      <w:r w:rsidRPr="0052567E">
        <w:rPr>
          <w:rFonts w:ascii="Times New Roman" w:eastAsia="Times New Roman" w:hAnsi="Times New Roman"/>
          <w:b/>
          <w:sz w:val="24"/>
          <w:szCs w:val="24"/>
          <w:lang w:eastAsia="bg-BG"/>
        </w:rPr>
        <w:t>10.6.</w:t>
      </w:r>
      <w:r w:rsidRPr="0052567E">
        <w:rPr>
          <w:rFonts w:ascii="Times New Roman" w:eastAsia="Times New Roman" w:hAnsi="Times New Roman"/>
          <w:sz w:val="24"/>
          <w:szCs w:val="24"/>
          <w:lang w:eastAsia="bg-BG"/>
        </w:rPr>
        <w:t xml:space="preserve">  Всички банкови разходи, свързани с обслужването на превода на гаранцията, включително при нейното възстановяване, са за сметка на ИЗПЪЛНИТЕЛЯ.</w:t>
      </w:r>
    </w:p>
    <w:p w:rsidR="0052567E" w:rsidRPr="0052567E" w:rsidRDefault="0052567E" w:rsidP="00563E7E">
      <w:pPr>
        <w:suppressAutoHyphens w:val="0"/>
        <w:autoSpaceDE w:val="0"/>
        <w:autoSpaceDN w:val="0"/>
        <w:adjustRightInd w:val="0"/>
        <w:spacing w:after="0" w:line="240" w:lineRule="auto"/>
        <w:jc w:val="both"/>
        <w:rPr>
          <w:rFonts w:ascii="Times New Roman" w:eastAsia="Times New Roman" w:hAnsi="Times New Roman"/>
          <w:sz w:val="24"/>
          <w:szCs w:val="24"/>
          <w:lang w:eastAsia="bg-BG"/>
        </w:rPr>
      </w:pPr>
      <w:r w:rsidRPr="0052567E">
        <w:rPr>
          <w:rFonts w:ascii="Times New Roman" w:eastAsia="Times New Roman" w:hAnsi="Times New Roman"/>
          <w:b/>
          <w:sz w:val="24"/>
          <w:szCs w:val="24"/>
          <w:lang w:eastAsia="bg-BG"/>
        </w:rPr>
        <w:t>10.7.</w:t>
      </w:r>
      <w:r w:rsidRPr="0052567E">
        <w:rPr>
          <w:rFonts w:ascii="Times New Roman" w:eastAsia="Times New Roman" w:hAnsi="Times New Roman"/>
          <w:sz w:val="24"/>
          <w:szCs w:val="24"/>
          <w:lang w:eastAsia="bg-BG"/>
        </w:rPr>
        <w:t xml:space="preserve"> Застраховката, която обезпечава изпълнението, безусловна, неотменяема и непрехвърляема като покрива 100 % (сто процента) от стойността на съответната отговорност на ИЗПЪЛНИТЕЛЯ, е със срок на валидност, както е посочено в т. 10.4.1. и т. 10.4.2.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52567E" w:rsidRPr="0052567E" w:rsidRDefault="0052567E" w:rsidP="00563E7E">
      <w:pPr>
        <w:suppressAutoHyphens w:val="0"/>
        <w:autoSpaceDE w:val="0"/>
        <w:autoSpaceDN w:val="0"/>
        <w:adjustRightInd w:val="0"/>
        <w:spacing w:after="0" w:line="240" w:lineRule="auto"/>
        <w:jc w:val="both"/>
        <w:rPr>
          <w:rFonts w:ascii="Times New Roman" w:eastAsia="Times New Roman" w:hAnsi="Times New Roman"/>
          <w:sz w:val="24"/>
          <w:szCs w:val="24"/>
          <w:lang w:eastAsia="bg-BG"/>
        </w:rPr>
      </w:pPr>
      <w:r w:rsidRPr="0052567E">
        <w:rPr>
          <w:rFonts w:ascii="Times New Roman" w:eastAsia="Times New Roman" w:hAnsi="Times New Roman"/>
          <w:b/>
          <w:sz w:val="24"/>
          <w:szCs w:val="24"/>
          <w:lang w:eastAsia="bg-BG"/>
        </w:rPr>
        <w:t>10.8.</w:t>
      </w:r>
      <w:r w:rsidRPr="0052567E">
        <w:rPr>
          <w:rFonts w:ascii="Times New Roman" w:eastAsia="Times New Roman" w:hAnsi="Times New Roman"/>
          <w:sz w:val="24"/>
          <w:szCs w:val="24"/>
          <w:lang w:eastAsia="bg-BG"/>
        </w:rPr>
        <w:t xml:space="preserve"> Възложителят освобождава гаранцията за изпълнение на Договора на етапи и при условия, както следва:</w:t>
      </w:r>
    </w:p>
    <w:p w:rsidR="0052567E" w:rsidRPr="008D77E3" w:rsidRDefault="0052567E" w:rsidP="00563E7E">
      <w:pPr>
        <w:suppressAutoHyphens w:val="0"/>
        <w:autoSpaceDE w:val="0"/>
        <w:autoSpaceDN w:val="0"/>
        <w:adjustRightInd w:val="0"/>
        <w:spacing w:after="0" w:line="240" w:lineRule="auto"/>
        <w:ind w:left="5" w:firstLine="1"/>
        <w:jc w:val="both"/>
        <w:rPr>
          <w:rFonts w:ascii="Times New Roman" w:eastAsia="Times New Roman" w:hAnsi="Times New Roman"/>
          <w:sz w:val="24"/>
          <w:szCs w:val="24"/>
          <w:lang w:eastAsia="bg-BG"/>
        </w:rPr>
      </w:pPr>
      <w:r w:rsidRPr="0052567E">
        <w:rPr>
          <w:rFonts w:ascii="Times New Roman" w:eastAsia="Times New Roman" w:hAnsi="Times New Roman"/>
          <w:b/>
          <w:sz w:val="24"/>
          <w:szCs w:val="24"/>
          <w:lang w:eastAsia="bg-BG"/>
        </w:rPr>
        <w:t>10.8.1.</w:t>
      </w:r>
      <w:r w:rsidRPr="0052567E">
        <w:rPr>
          <w:rFonts w:ascii="Times New Roman" w:eastAsia="Times New Roman" w:hAnsi="Times New Roman"/>
          <w:sz w:val="24"/>
          <w:szCs w:val="24"/>
          <w:lang w:eastAsia="bg-BG"/>
        </w:rPr>
        <w:t xml:space="preserve"> </w:t>
      </w:r>
      <w:r w:rsidRPr="008D77E3">
        <w:rPr>
          <w:rFonts w:ascii="Times New Roman" w:eastAsia="Times New Roman" w:hAnsi="Times New Roman"/>
          <w:sz w:val="24"/>
          <w:szCs w:val="24"/>
          <w:lang w:eastAsia="bg-BG"/>
        </w:rPr>
        <w:t xml:space="preserve">гаранцията за </w:t>
      </w:r>
      <w:r w:rsidR="007E5DB5">
        <w:rPr>
          <w:rFonts w:ascii="Times New Roman" w:eastAsia="Times New Roman" w:hAnsi="Times New Roman"/>
          <w:sz w:val="24"/>
          <w:szCs w:val="24"/>
          <w:lang w:eastAsia="bg-BG"/>
        </w:rPr>
        <w:t>срочно</w:t>
      </w:r>
      <w:r w:rsidR="007E5DB5" w:rsidRPr="008D77E3">
        <w:rPr>
          <w:rFonts w:ascii="Times New Roman" w:eastAsia="Times New Roman" w:hAnsi="Times New Roman"/>
          <w:sz w:val="24"/>
          <w:szCs w:val="24"/>
          <w:lang w:eastAsia="bg-BG"/>
        </w:rPr>
        <w:t xml:space="preserve"> </w:t>
      </w:r>
      <w:r w:rsidRPr="008D77E3">
        <w:rPr>
          <w:rFonts w:ascii="Times New Roman" w:eastAsia="Times New Roman" w:hAnsi="Times New Roman"/>
          <w:sz w:val="24"/>
          <w:szCs w:val="24"/>
          <w:lang w:eastAsia="bg-BG"/>
        </w:rPr>
        <w:t>изпълнение</w:t>
      </w:r>
      <w:r w:rsidR="00207651" w:rsidRPr="008D77E3">
        <w:rPr>
          <w:rFonts w:ascii="Times New Roman" w:eastAsia="Times New Roman" w:hAnsi="Times New Roman"/>
          <w:sz w:val="24"/>
          <w:szCs w:val="24"/>
          <w:lang w:eastAsia="bg-BG"/>
        </w:rPr>
        <w:t xml:space="preserve"> -</w:t>
      </w:r>
      <w:r w:rsidRPr="008D77E3">
        <w:rPr>
          <w:rFonts w:ascii="Times New Roman" w:eastAsia="Times New Roman" w:hAnsi="Times New Roman"/>
          <w:sz w:val="24"/>
          <w:szCs w:val="24"/>
        </w:rPr>
        <w:t xml:space="preserve"> в срок до 30 (тридесет) календарни дни, </w:t>
      </w:r>
      <w:r w:rsidRPr="008D77E3">
        <w:rPr>
          <w:rFonts w:ascii="Times New Roman" w:eastAsia="Times New Roman" w:hAnsi="Times New Roman"/>
          <w:sz w:val="24"/>
          <w:szCs w:val="24"/>
          <w:lang w:eastAsia="bg-BG"/>
        </w:rPr>
        <w:t xml:space="preserve">след </w:t>
      </w:r>
      <w:r w:rsidR="00207651" w:rsidRPr="008D77E3">
        <w:rPr>
          <w:rFonts w:ascii="Times New Roman" w:hAnsi="Times New Roman"/>
          <w:sz w:val="24"/>
          <w:szCs w:val="24"/>
        </w:rPr>
        <w:t xml:space="preserve">извършване на </w:t>
      </w:r>
      <w:r w:rsidR="009C5B2F">
        <w:rPr>
          <w:rFonts w:ascii="Times New Roman" w:hAnsi="Times New Roman"/>
          <w:sz w:val="24"/>
          <w:szCs w:val="24"/>
        </w:rPr>
        <w:t>окончателното плащане по договора</w:t>
      </w:r>
      <w:r w:rsidRPr="008D77E3">
        <w:rPr>
          <w:rFonts w:ascii="Times New Roman" w:eastAsia="Times New Roman" w:hAnsi="Times New Roman"/>
          <w:sz w:val="24"/>
          <w:szCs w:val="24"/>
          <w:lang w:eastAsia="bg-BG"/>
        </w:rPr>
        <w:t>.</w:t>
      </w:r>
    </w:p>
    <w:p w:rsidR="0052567E" w:rsidRPr="0052567E" w:rsidRDefault="0052567E" w:rsidP="00563E7E">
      <w:pPr>
        <w:suppressAutoHyphens w:val="0"/>
        <w:autoSpaceDE w:val="0"/>
        <w:autoSpaceDN w:val="0"/>
        <w:adjustRightInd w:val="0"/>
        <w:spacing w:after="0" w:line="240" w:lineRule="auto"/>
        <w:jc w:val="both"/>
        <w:rPr>
          <w:rFonts w:ascii="Times New Roman" w:eastAsia="Times New Roman" w:hAnsi="Times New Roman"/>
          <w:sz w:val="24"/>
          <w:szCs w:val="24"/>
          <w:lang w:eastAsia="bg-BG"/>
        </w:rPr>
      </w:pPr>
      <w:r w:rsidRPr="008D77E3">
        <w:rPr>
          <w:rFonts w:ascii="Times New Roman" w:eastAsia="Times New Roman" w:hAnsi="Times New Roman"/>
          <w:b/>
          <w:sz w:val="24"/>
          <w:szCs w:val="24"/>
          <w:lang w:eastAsia="bg-BG"/>
        </w:rPr>
        <w:t>10.8.2.</w:t>
      </w:r>
      <w:r w:rsidRPr="008D77E3">
        <w:rPr>
          <w:rFonts w:ascii="Times New Roman" w:eastAsia="Times New Roman" w:hAnsi="Times New Roman"/>
          <w:sz w:val="24"/>
          <w:szCs w:val="24"/>
          <w:lang w:eastAsia="bg-BG"/>
        </w:rPr>
        <w:t xml:space="preserve"> </w:t>
      </w:r>
      <w:r w:rsidR="004A62F6" w:rsidRPr="008D77E3">
        <w:rPr>
          <w:rFonts w:ascii="Times New Roman" w:eastAsia="Times New Roman" w:hAnsi="Times New Roman"/>
          <w:sz w:val="24"/>
          <w:szCs w:val="24"/>
          <w:lang w:eastAsia="bg-BG"/>
        </w:rPr>
        <w:t xml:space="preserve">гаранция за качествено </w:t>
      </w:r>
      <w:r w:rsidRPr="008D77E3">
        <w:rPr>
          <w:rFonts w:ascii="Times New Roman" w:eastAsia="Times New Roman" w:hAnsi="Times New Roman"/>
          <w:sz w:val="24"/>
          <w:szCs w:val="24"/>
          <w:lang w:eastAsia="bg-BG"/>
        </w:rPr>
        <w:t xml:space="preserve">изпълнение </w:t>
      </w:r>
      <w:r w:rsidR="004A62F6" w:rsidRPr="008D77E3">
        <w:rPr>
          <w:rFonts w:ascii="Times New Roman" w:eastAsia="Times New Roman" w:hAnsi="Times New Roman"/>
          <w:sz w:val="24"/>
          <w:szCs w:val="24"/>
          <w:lang w:eastAsia="bg-BG"/>
        </w:rPr>
        <w:t>-</w:t>
      </w:r>
      <w:r w:rsidRPr="008D77E3">
        <w:rPr>
          <w:rFonts w:ascii="Times New Roman" w:eastAsia="Times New Roman" w:hAnsi="Times New Roman"/>
          <w:sz w:val="24"/>
          <w:szCs w:val="24"/>
          <w:lang w:eastAsia="bg-BG"/>
        </w:rPr>
        <w:t xml:space="preserve"> в срок до </w:t>
      </w:r>
      <w:r w:rsidRPr="008D77E3">
        <w:rPr>
          <w:rFonts w:ascii="Times New Roman" w:eastAsia="Times New Roman" w:hAnsi="Times New Roman"/>
          <w:sz w:val="24"/>
          <w:szCs w:val="24"/>
        </w:rPr>
        <w:t>30 (тридесет) дни</w:t>
      </w:r>
      <w:r w:rsidRPr="008D77E3">
        <w:rPr>
          <w:rFonts w:ascii="Times New Roman" w:eastAsia="Times New Roman" w:hAnsi="Times New Roman"/>
          <w:sz w:val="24"/>
          <w:szCs w:val="24"/>
          <w:lang w:eastAsia="bg-BG"/>
        </w:rPr>
        <w:t xml:space="preserve">, след изтичане на последния гаранционния срок на </w:t>
      </w:r>
      <w:r w:rsidR="004A62F6" w:rsidRPr="008D77E3">
        <w:rPr>
          <w:rFonts w:ascii="Times New Roman" w:eastAsia="Times New Roman" w:hAnsi="Times New Roman"/>
          <w:sz w:val="24"/>
          <w:szCs w:val="24"/>
          <w:lang w:eastAsia="bg-BG"/>
        </w:rPr>
        <w:t>лабораторна апаратура</w:t>
      </w:r>
      <w:r w:rsidRPr="008D77E3">
        <w:rPr>
          <w:rFonts w:ascii="Times New Roman" w:eastAsia="Times New Roman" w:hAnsi="Times New Roman"/>
          <w:sz w:val="24"/>
          <w:szCs w:val="24"/>
          <w:lang w:eastAsia="bg-BG"/>
        </w:rPr>
        <w:t xml:space="preserve">, </w:t>
      </w:r>
      <w:r w:rsidRPr="00CB633C">
        <w:rPr>
          <w:rFonts w:ascii="Times New Roman" w:eastAsia="Times New Roman" w:hAnsi="Times New Roman"/>
          <w:sz w:val="24"/>
          <w:szCs w:val="24"/>
          <w:lang w:eastAsia="bg-BG"/>
        </w:rPr>
        <w:t>посочен в т. 4.</w:t>
      </w:r>
      <w:r w:rsidR="004E566D" w:rsidRPr="00CB633C">
        <w:rPr>
          <w:rFonts w:ascii="Times New Roman" w:eastAsia="Times New Roman" w:hAnsi="Times New Roman"/>
          <w:sz w:val="24"/>
          <w:szCs w:val="24"/>
          <w:lang w:eastAsia="bg-BG"/>
        </w:rPr>
        <w:t>5</w:t>
      </w:r>
      <w:r w:rsidRPr="00CB633C">
        <w:rPr>
          <w:rFonts w:ascii="Times New Roman" w:eastAsia="Times New Roman" w:hAnsi="Times New Roman"/>
          <w:sz w:val="24"/>
          <w:szCs w:val="24"/>
          <w:lang w:eastAsia="bg-BG"/>
        </w:rPr>
        <w:t xml:space="preserve">. от настоящия </w:t>
      </w:r>
      <w:r w:rsidRPr="0052567E">
        <w:rPr>
          <w:rFonts w:ascii="Times New Roman" w:eastAsia="Times New Roman" w:hAnsi="Times New Roman"/>
          <w:sz w:val="24"/>
          <w:szCs w:val="24"/>
          <w:lang w:eastAsia="bg-BG"/>
        </w:rPr>
        <w:t xml:space="preserve">Договор, при условие, че ИЗПЪЛНИТЕЛЯТ е изпълнил всички свои задължения по Договора и не са настъпили условия за задържането </w:t>
      </w:r>
      <w:r w:rsidR="008D77E3">
        <w:rPr>
          <w:rFonts w:ascii="Times New Roman" w:eastAsia="Times New Roman" w:hAnsi="Times New Roman"/>
          <w:sz w:val="24"/>
          <w:szCs w:val="24"/>
          <w:lang w:eastAsia="bg-BG"/>
        </w:rPr>
        <w:t>на сумите по гаранцията</w:t>
      </w:r>
      <w:r w:rsidRPr="0052567E">
        <w:rPr>
          <w:rFonts w:ascii="Times New Roman" w:eastAsia="Times New Roman" w:hAnsi="Times New Roman"/>
          <w:sz w:val="24"/>
          <w:szCs w:val="24"/>
          <w:lang w:eastAsia="bg-BG"/>
        </w:rPr>
        <w:t>.</w:t>
      </w:r>
    </w:p>
    <w:p w:rsidR="0052567E" w:rsidRPr="0052567E" w:rsidRDefault="0052567E" w:rsidP="00563E7E">
      <w:pPr>
        <w:suppressAutoHyphens w:val="0"/>
        <w:autoSpaceDE w:val="0"/>
        <w:autoSpaceDN w:val="0"/>
        <w:adjustRightInd w:val="0"/>
        <w:spacing w:after="0" w:line="240" w:lineRule="auto"/>
        <w:jc w:val="both"/>
        <w:rPr>
          <w:rFonts w:ascii="Times New Roman" w:eastAsia="Times New Roman" w:hAnsi="Times New Roman"/>
          <w:sz w:val="24"/>
          <w:szCs w:val="24"/>
          <w:lang w:eastAsia="bg-BG"/>
        </w:rPr>
      </w:pPr>
      <w:r w:rsidRPr="0052567E">
        <w:rPr>
          <w:rFonts w:ascii="Times New Roman" w:eastAsia="Times New Roman" w:hAnsi="Times New Roman"/>
          <w:b/>
          <w:sz w:val="24"/>
          <w:szCs w:val="24"/>
          <w:lang w:eastAsia="bg-BG"/>
        </w:rPr>
        <w:t>10.9.</w:t>
      </w:r>
      <w:r w:rsidRPr="0052567E">
        <w:rPr>
          <w:rFonts w:ascii="Times New Roman" w:eastAsia="Times New Roman" w:hAnsi="Times New Roman"/>
          <w:sz w:val="24"/>
          <w:szCs w:val="24"/>
          <w:lang w:eastAsia="bg-BG"/>
        </w:rPr>
        <w:t xml:space="preserve">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т. 10.8.</w:t>
      </w:r>
    </w:p>
    <w:p w:rsidR="0052567E" w:rsidRPr="0052567E" w:rsidRDefault="0052567E" w:rsidP="00563E7E">
      <w:pPr>
        <w:suppressAutoHyphens w:val="0"/>
        <w:autoSpaceDE w:val="0"/>
        <w:autoSpaceDN w:val="0"/>
        <w:adjustRightInd w:val="0"/>
        <w:spacing w:after="0" w:line="240" w:lineRule="auto"/>
        <w:jc w:val="both"/>
        <w:rPr>
          <w:rFonts w:ascii="Times New Roman" w:eastAsia="Times New Roman" w:hAnsi="Times New Roman"/>
          <w:sz w:val="24"/>
          <w:szCs w:val="24"/>
          <w:lang w:eastAsia="bg-BG"/>
        </w:rPr>
      </w:pPr>
      <w:r w:rsidRPr="0052567E">
        <w:rPr>
          <w:rFonts w:ascii="Times New Roman" w:eastAsia="Times New Roman" w:hAnsi="Times New Roman"/>
          <w:b/>
          <w:sz w:val="24"/>
          <w:szCs w:val="24"/>
          <w:lang w:eastAsia="bg-BG"/>
        </w:rPr>
        <w:t>10.10.</w:t>
      </w:r>
      <w:r w:rsidRPr="0052567E">
        <w:rPr>
          <w:rFonts w:ascii="Times New Roman" w:eastAsia="Times New Roman" w:hAnsi="Times New Roman"/>
          <w:sz w:val="24"/>
          <w:szCs w:val="24"/>
          <w:lang w:eastAsia="bg-BG"/>
        </w:rPr>
        <w:t xml:space="preserve"> Ако ИЗПЪЛНИТЕЛЯТ е представил банкова гаранция за изпълнение на Договора преди частичното й освобождаване, следва да представи гаранция за изпълнение в остатъчния изискуем по Договора размер на гаранцията след приспадане на сумите по т. 10.8.1. В случай, че участникът е представил гаранция за изпълнение под формата на застраховка при частичното й освобождаване се прилага аналогична на предходното изречение процедура.</w:t>
      </w:r>
    </w:p>
    <w:p w:rsidR="0052567E" w:rsidRPr="0052567E" w:rsidRDefault="0052567E" w:rsidP="00563E7E">
      <w:pPr>
        <w:suppressAutoHyphens w:val="0"/>
        <w:autoSpaceDE w:val="0"/>
        <w:autoSpaceDN w:val="0"/>
        <w:adjustRightInd w:val="0"/>
        <w:spacing w:after="0" w:line="240" w:lineRule="auto"/>
        <w:jc w:val="both"/>
        <w:rPr>
          <w:rFonts w:ascii="Times New Roman" w:eastAsia="Times New Roman" w:hAnsi="Times New Roman"/>
          <w:sz w:val="24"/>
          <w:szCs w:val="24"/>
          <w:lang w:eastAsia="bg-BG"/>
        </w:rPr>
      </w:pPr>
      <w:r w:rsidRPr="0052567E">
        <w:rPr>
          <w:rFonts w:ascii="Times New Roman" w:eastAsia="Times New Roman" w:hAnsi="Times New Roman"/>
          <w:b/>
          <w:sz w:val="24"/>
          <w:szCs w:val="24"/>
          <w:lang w:eastAsia="bg-BG"/>
        </w:rPr>
        <w:t>10.11.</w:t>
      </w:r>
      <w:r w:rsidRPr="0052567E">
        <w:rPr>
          <w:rFonts w:ascii="Times New Roman" w:eastAsia="Times New Roman" w:hAnsi="Times New Roman"/>
          <w:sz w:val="24"/>
          <w:szCs w:val="24"/>
          <w:lang w:eastAsia="bg-BG"/>
        </w:rPr>
        <w:t xml:space="preserve"> ВЪЗЛОЖИТЕЛЯТ не дължи лихви върху сумите по предоставените гаранции, независимо от формата под която са предоставени.</w:t>
      </w:r>
    </w:p>
    <w:p w:rsidR="0052567E" w:rsidRPr="0052567E" w:rsidRDefault="0052567E" w:rsidP="00563E7E">
      <w:pPr>
        <w:suppressAutoHyphens w:val="0"/>
        <w:autoSpaceDE w:val="0"/>
        <w:autoSpaceDN w:val="0"/>
        <w:adjustRightInd w:val="0"/>
        <w:spacing w:after="0" w:line="240" w:lineRule="auto"/>
        <w:jc w:val="both"/>
        <w:rPr>
          <w:rFonts w:ascii="Times New Roman" w:eastAsia="Times New Roman" w:hAnsi="Times New Roman"/>
          <w:sz w:val="24"/>
          <w:szCs w:val="24"/>
          <w:lang w:eastAsia="bg-BG"/>
        </w:rPr>
      </w:pPr>
      <w:r w:rsidRPr="0052567E">
        <w:rPr>
          <w:rFonts w:ascii="Times New Roman" w:eastAsia="Times New Roman" w:hAnsi="Times New Roman"/>
          <w:b/>
          <w:sz w:val="24"/>
          <w:szCs w:val="24"/>
          <w:lang w:eastAsia="bg-BG"/>
        </w:rPr>
        <w:t>10.12</w:t>
      </w:r>
      <w:r w:rsidRPr="0052567E">
        <w:rPr>
          <w:rFonts w:ascii="Times New Roman" w:eastAsia="Times New Roman" w:hAnsi="Times New Roman"/>
          <w:sz w:val="24"/>
          <w:szCs w:val="24"/>
          <w:lang w:eastAsia="bg-BG"/>
        </w:rPr>
        <w:t>.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rsidR="0052567E" w:rsidRPr="0052567E" w:rsidRDefault="0052567E" w:rsidP="00563E7E">
      <w:pPr>
        <w:suppressAutoHyphens w:val="0"/>
        <w:autoSpaceDE w:val="0"/>
        <w:autoSpaceDN w:val="0"/>
        <w:adjustRightInd w:val="0"/>
        <w:spacing w:after="0" w:line="240" w:lineRule="auto"/>
        <w:jc w:val="both"/>
        <w:rPr>
          <w:rFonts w:ascii="Times New Roman" w:eastAsia="Times New Roman" w:hAnsi="Times New Roman"/>
          <w:sz w:val="24"/>
          <w:szCs w:val="24"/>
          <w:lang w:eastAsia="bg-BG"/>
        </w:rPr>
      </w:pPr>
      <w:r w:rsidRPr="0052567E">
        <w:rPr>
          <w:rFonts w:ascii="Times New Roman" w:eastAsia="Times New Roman" w:hAnsi="Times New Roman"/>
          <w:b/>
          <w:sz w:val="24"/>
          <w:szCs w:val="24"/>
          <w:lang w:eastAsia="bg-BG"/>
        </w:rPr>
        <w:t>10.13.</w:t>
      </w:r>
      <w:r w:rsidRPr="0052567E">
        <w:rPr>
          <w:rFonts w:ascii="Times New Roman" w:eastAsia="Times New Roman" w:hAnsi="Times New Roman"/>
          <w:sz w:val="24"/>
          <w:szCs w:val="24"/>
          <w:lang w:eastAsia="bg-BG"/>
        </w:rPr>
        <w:t xml:space="preserve">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rsidR="0052567E" w:rsidRPr="0052567E" w:rsidRDefault="0052567E" w:rsidP="00563E7E">
      <w:pPr>
        <w:suppressAutoHyphens w:val="0"/>
        <w:spacing w:after="0" w:line="240" w:lineRule="auto"/>
        <w:jc w:val="both"/>
        <w:rPr>
          <w:rFonts w:ascii="Times New Roman" w:hAnsi="Times New Roman"/>
          <w:sz w:val="24"/>
          <w:szCs w:val="24"/>
        </w:rPr>
      </w:pPr>
      <w:r w:rsidRPr="0052567E">
        <w:rPr>
          <w:rFonts w:ascii="Times New Roman" w:hAnsi="Times New Roman"/>
          <w:b/>
          <w:sz w:val="24"/>
          <w:szCs w:val="24"/>
        </w:rPr>
        <w:t>10.14.</w:t>
      </w:r>
      <w:r w:rsidRPr="0052567E">
        <w:rPr>
          <w:rFonts w:ascii="Times New Roman" w:hAnsi="Times New Roman"/>
          <w:sz w:val="24"/>
          <w:szCs w:val="24"/>
        </w:rPr>
        <w:t xml:space="preserve"> В случай на задържане от ВЪЗЛОЖИТЕЛЯ на суми от гаранциите, ИЗПЪЛНИТЕЛЯТ е длъжен в срок до </w:t>
      </w:r>
      <w:r w:rsidRPr="0052567E">
        <w:rPr>
          <w:rFonts w:ascii="Times New Roman" w:eastAsia="Times New Roman" w:hAnsi="Times New Roman"/>
          <w:sz w:val="24"/>
          <w:szCs w:val="24"/>
        </w:rPr>
        <w:t>10 (десет) календарни дни</w:t>
      </w:r>
      <w:r w:rsidRPr="0052567E">
        <w:rPr>
          <w:rFonts w:ascii="Times New Roman" w:hAnsi="Times New Roman"/>
          <w:sz w:val="24"/>
          <w:szCs w:val="24"/>
        </w:rPr>
        <w:t xml:space="preserve"> да допълни съответната гаранция до размера ѝ, </w:t>
      </w:r>
      <w:r w:rsidRPr="0052567E">
        <w:rPr>
          <w:rFonts w:ascii="Times New Roman" w:hAnsi="Times New Roman"/>
          <w:sz w:val="24"/>
          <w:szCs w:val="24"/>
        </w:rPr>
        <w:lastRenderedPageBreak/>
        <w:t>уговорен в т. 10.1., като внесе усвоената от ВЪЗЛОЖИТЕЛЯ сума по сметка на ВЪЗЛОЖИТЕЛЯ или учреди банкова гаранция за сума в размер на усвоената или да застрахова отговорността си до размера, посочен в т. 10.1.</w:t>
      </w:r>
    </w:p>
    <w:p w:rsidR="00DD3C3F" w:rsidRDefault="00DD3C3F" w:rsidP="00563E7E">
      <w:pPr>
        <w:spacing w:after="0" w:line="240" w:lineRule="auto"/>
        <w:jc w:val="both"/>
        <w:rPr>
          <w:rFonts w:ascii="Times New Roman" w:eastAsia="Batang" w:hAnsi="Times New Roman" w:cs="Times New Roman"/>
          <w:b/>
          <w:bCs/>
          <w:sz w:val="24"/>
          <w:szCs w:val="24"/>
          <w:lang w:eastAsia="bg-BG"/>
        </w:rPr>
      </w:pPr>
    </w:p>
    <w:p w:rsidR="00DD3C3F" w:rsidRDefault="00DD3C3F" w:rsidP="00563E7E">
      <w:pPr>
        <w:spacing w:after="0" w:line="240" w:lineRule="auto"/>
        <w:ind w:firstLine="709"/>
        <w:jc w:val="both"/>
        <w:rPr>
          <w:rFonts w:ascii="Times New Roman" w:eastAsia="Batang" w:hAnsi="Times New Roman" w:cs="Times New Roman"/>
          <w:b/>
          <w:bCs/>
          <w:sz w:val="24"/>
          <w:szCs w:val="24"/>
          <w:lang w:eastAsia="bg-BG"/>
        </w:rPr>
      </w:pPr>
    </w:p>
    <w:p w:rsidR="00880122" w:rsidRPr="00880122" w:rsidRDefault="00880122" w:rsidP="00735DDC">
      <w:pPr>
        <w:suppressAutoHyphens w:val="0"/>
        <w:autoSpaceDE w:val="0"/>
        <w:autoSpaceDN w:val="0"/>
        <w:adjustRightInd w:val="0"/>
        <w:spacing w:after="0" w:line="240" w:lineRule="auto"/>
        <w:ind w:firstLine="708"/>
        <w:jc w:val="center"/>
        <w:rPr>
          <w:rFonts w:ascii="Times New Roman" w:eastAsia="Batang" w:hAnsi="Times New Roman" w:cs="Times New Roman"/>
          <w:b/>
          <w:bCs/>
          <w:sz w:val="24"/>
          <w:szCs w:val="24"/>
          <w:lang w:eastAsia="bg-BG"/>
        </w:rPr>
      </w:pPr>
      <w:r w:rsidRPr="00880122">
        <w:rPr>
          <w:rFonts w:ascii="Times New Roman" w:eastAsia="Batang" w:hAnsi="Times New Roman" w:cs="Times New Roman"/>
          <w:b/>
          <w:bCs/>
          <w:sz w:val="24"/>
          <w:szCs w:val="24"/>
          <w:lang w:val="en-US" w:eastAsia="bg-BG"/>
        </w:rPr>
        <w:t>XI</w:t>
      </w:r>
      <w:r w:rsidRPr="00880122">
        <w:rPr>
          <w:rFonts w:ascii="Times New Roman" w:eastAsia="Batang" w:hAnsi="Times New Roman" w:cs="Times New Roman"/>
          <w:b/>
          <w:bCs/>
          <w:sz w:val="24"/>
          <w:szCs w:val="24"/>
          <w:lang w:eastAsia="bg-BG"/>
        </w:rPr>
        <w:t>. ОТГОВОРНОСТ ЗА НЕТОЧНО ИЗПЪЛНЕНИЕ. РЕКЛАМАЦИИ.</w:t>
      </w:r>
    </w:p>
    <w:p w:rsidR="00880122" w:rsidRPr="00880122" w:rsidRDefault="00880122" w:rsidP="00880122">
      <w:pPr>
        <w:suppressAutoHyphens w:val="0"/>
        <w:autoSpaceDE w:val="0"/>
        <w:autoSpaceDN w:val="0"/>
        <w:adjustRightInd w:val="0"/>
        <w:spacing w:after="0" w:line="240" w:lineRule="auto"/>
        <w:jc w:val="center"/>
        <w:rPr>
          <w:rFonts w:ascii="Times New Roman" w:eastAsia="Batang" w:hAnsi="Times New Roman" w:cs="Times New Roman"/>
          <w:b/>
          <w:bCs/>
          <w:sz w:val="24"/>
          <w:szCs w:val="24"/>
          <w:lang w:eastAsia="bg-BG"/>
        </w:rPr>
      </w:pPr>
    </w:p>
    <w:p w:rsidR="00880122" w:rsidRPr="00880122" w:rsidRDefault="00880122" w:rsidP="00880122">
      <w:pPr>
        <w:suppressAutoHyphens w:val="0"/>
        <w:spacing w:after="0" w:line="240" w:lineRule="auto"/>
        <w:jc w:val="both"/>
        <w:rPr>
          <w:rFonts w:ascii="Times New Roman" w:eastAsia="Times New Roman" w:hAnsi="Times New Roman" w:cs="Times New Roman"/>
          <w:sz w:val="24"/>
          <w:szCs w:val="24"/>
          <w:lang w:eastAsia="bg-BG"/>
        </w:rPr>
      </w:pPr>
      <w:r w:rsidRPr="00880122">
        <w:rPr>
          <w:rFonts w:ascii="Times New Roman" w:eastAsia="Times New Roman" w:hAnsi="Times New Roman" w:cs="Times New Roman"/>
          <w:b/>
          <w:sz w:val="24"/>
          <w:szCs w:val="24"/>
          <w:lang w:eastAsia="bg-BG"/>
        </w:rPr>
        <w:t>11.1.</w:t>
      </w:r>
      <w:r w:rsidRPr="00880122">
        <w:rPr>
          <w:rFonts w:ascii="Times New Roman" w:eastAsia="Times New Roman" w:hAnsi="Times New Roman" w:cs="Times New Roman"/>
          <w:sz w:val="24"/>
          <w:szCs w:val="24"/>
          <w:lang w:eastAsia="bg-BG"/>
        </w:rPr>
        <w:t xml:space="preserve"> ВЪЗЛОЖИТЕЛЯТ може да предявява рекламации пред ИЗПЪЛНИТЕЛЯ за:</w:t>
      </w:r>
    </w:p>
    <w:p w:rsidR="00880122" w:rsidRPr="00880122" w:rsidRDefault="00880122" w:rsidP="00880122">
      <w:pPr>
        <w:suppressAutoHyphens w:val="0"/>
        <w:spacing w:after="0" w:line="240" w:lineRule="auto"/>
        <w:ind w:firstLine="709"/>
        <w:jc w:val="both"/>
        <w:rPr>
          <w:rFonts w:ascii="Times New Roman" w:eastAsia="Times New Roman" w:hAnsi="Times New Roman" w:cs="Times New Roman"/>
          <w:sz w:val="24"/>
          <w:szCs w:val="24"/>
          <w:lang w:eastAsia="bg-BG"/>
        </w:rPr>
      </w:pPr>
      <w:r w:rsidRPr="00880122">
        <w:rPr>
          <w:rFonts w:ascii="Times New Roman" w:eastAsia="Times New Roman" w:hAnsi="Times New Roman" w:cs="Times New Roman"/>
          <w:sz w:val="24"/>
          <w:szCs w:val="24"/>
          <w:lang w:eastAsia="bg-BG"/>
        </w:rPr>
        <w:t xml:space="preserve">а) количество и </w:t>
      </w:r>
      <w:proofErr w:type="spellStart"/>
      <w:r w:rsidRPr="00880122">
        <w:rPr>
          <w:rFonts w:ascii="Times New Roman" w:eastAsia="Times New Roman" w:hAnsi="Times New Roman" w:cs="Times New Roman"/>
          <w:sz w:val="24"/>
          <w:szCs w:val="24"/>
          <w:lang w:eastAsia="bg-BG"/>
        </w:rPr>
        <w:t>некомплектност</w:t>
      </w:r>
      <w:proofErr w:type="spellEnd"/>
      <w:r w:rsidRPr="00880122">
        <w:rPr>
          <w:rFonts w:ascii="Times New Roman" w:eastAsia="Times New Roman" w:hAnsi="Times New Roman" w:cs="Times New Roman"/>
          <w:sz w:val="24"/>
          <w:szCs w:val="24"/>
          <w:lang w:eastAsia="bg-BG"/>
        </w:rPr>
        <w:t xml:space="preserve"> на </w:t>
      </w:r>
      <w:r w:rsidR="000E4880">
        <w:rPr>
          <w:rFonts w:ascii="Times New Roman" w:eastAsia="Times New Roman" w:hAnsi="Times New Roman" w:cs="Times New Roman"/>
          <w:sz w:val="24"/>
          <w:szCs w:val="24"/>
          <w:lang w:eastAsia="bg-BG"/>
        </w:rPr>
        <w:t>лабораторната</w:t>
      </w:r>
      <w:r w:rsidRPr="00880122">
        <w:rPr>
          <w:rFonts w:ascii="Times New Roman" w:eastAsia="Times New Roman" w:hAnsi="Times New Roman" w:cs="Times New Roman"/>
          <w:sz w:val="24"/>
          <w:szCs w:val="24"/>
          <w:lang w:eastAsia="bg-BG"/>
        </w:rPr>
        <w:t xml:space="preserve"> апаратура или техническата документация (явни недостатъци);</w:t>
      </w:r>
    </w:p>
    <w:p w:rsidR="007E5DB5" w:rsidRPr="00880122" w:rsidRDefault="007E5DB5" w:rsidP="007E5DB5">
      <w:pPr>
        <w:suppressAutoHyphens w:val="0"/>
        <w:spacing w:after="0" w:line="240" w:lineRule="auto"/>
        <w:ind w:firstLine="709"/>
        <w:jc w:val="both"/>
        <w:rPr>
          <w:rFonts w:ascii="Times New Roman" w:eastAsia="Times New Roman" w:hAnsi="Times New Roman" w:cs="Times New Roman"/>
          <w:sz w:val="24"/>
          <w:szCs w:val="24"/>
          <w:lang w:eastAsia="bg-BG"/>
        </w:rPr>
      </w:pPr>
      <w:r w:rsidRPr="00880122">
        <w:rPr>
          <w:rFonts w:ascii="Times New Roman" w:eastAsia="Times New Roman" w:hAnsi="Times New Roman" w:cs="Times New Roman"/>
          <w:sz w:val="24"/>
          <w:szCs w:val="24"/>
          <w:lang w:eastAsia="bg-BG"/>
        </w:rPr>
        <w:t xml:space="preserve">- при доставяне на </w:t>
      </w:r>
      <w:r w:rsidRPr="00563E7E">
        <w:rPr>
          <w:rFonts w:ascii="Times New Roman" w:eastAsia="Times New Roman" w:hAnsi="Times New Roman" w:cs="Times New Roman"/>
          <w:sz w:val="24"/>
          <w:szCs w:val="24"/>
          <w:lang w:eastAsia="bg-BG"/>
        </w:rPr>
        <w:t xml:space="preserve">лабораторната </w:t>
      </w:r>
      <w:r w:rsidRPr="00880122">
        <w:rPr>
          <w:rFonts w:ascii="Times New Roman" w:eastAsia="Times New Roman" w:hAnsi="Times New Roman" w:cs="Times New Roman"/>
          <w:sz w:val="24"/>
          <w:szCs w:val="24"/>
          <w:lang w:eastAsia="bg-BG"/>
        </w:rPr>
        <w:t>апаратура не от договорения вид, посочен в т.1.1.;</w:t>
      </w:r>
    </w:p>
    <w:p w:rsidR="00880122" w:rsidRPr="00880122" w:rsidRDefault="00880122" w:rsidP="00880122">
      <w:pPr>
        <w:suppressAutoHyphens w:val="0"/>
        <w:spacing w:after="0" w:line="240" w:lineRule="auto"/>
        <w:ind w:firstLine="709"/>
        <w:jc w:val="both"/>
        <w:rPr>
          <w:rFonts w:ascii="Times New Roman" w:eastAsia="Times New Roman" w:hAnsi="Times New Roman" w:cs="Times New Roman"/>
          <w:sz w:val="24"/>
          <w:szCs w:val="24"/>
          <w:lang w:eastAsia="bg-BG"/>
        </w:rPr>
      </w:pPr>
      <w:r w:rsidRPr="00880122">
        <w:rPr>
          <w:rFonts w:ascii="Times New Roman" w:eastAsia="Times New Roman" w:hAnsi="Times New Roman" w:cs="Times New Roman"/>
          <w:sz w:val="24"/>
          <w:szCs w:val="24"/>
          <w:lang w:eastAsia="bg-BG"/>
        </w:rPr>
        <w:t>б) качество (скрити недостатъци):</w:t>
      </w:r>
    </w:p>
    <w:p w:rsidR="00880122" w:rsidRPr="00880122" w:rsidRDefault="00880122" w:rsidP="00880122">
      <w:pPr>
        <w:suppressAutoHyphens w:val="0"/>
        <w:spacing w:after="0" w:line="240" w:lineRule="auto"/>
        <w:ind w:firstLine="709"/>
        <w:jc w:val="both"/>
        <w:rPr>
          <w:rFonts w:ascii="Times New Roman" w:eastAsia="Times New Roman" w:hAnsi="Times New Roman" w:cs="Times New Roman"/>
          <w:sz w:val="24"/>
          <w:szCs w:val="24"/>
          <w:lang w:eastAsia="bg-BG"/>
        </w:rPr>
      </w:pPr>
      <w:r w:rsidRPr="00880122">
        <w:rPr>
          <w:rFonts w:ascii="Times New Roman" w:eastAsia="Times New Roman" w:hAnsi="Times New Roman" w:cs="Times New Roman"/>
          <w:sz w:val="24"/>
          <w:szCs w:val="24"/>
          <w:lang w:eastAsia="bg-BG"/>
        </w:rPr>
        <w:t xml:space="preserve">- при констатиране на дефекти при употреба на </w:t>
      </w:r>
      <w:r w:rsidR="000E4880">
        <w:rPr>
          <w:rFonts w:ascii="Times New Roman" w:eastAsia="Times New Roman" w:hAnsi="Times New Roman" w:cs="Times New Roman"/>
          <w:sz w:val="24"/>
          <w:szCs w:val="24"/>
          <w:lang w:eastAsia="bg-BG"/>
        </w:rPr>
        <w:t>лабораторната</w:t>
      </w:r>
      <w:r w:rsidRPr="00880122">
        <w:rPr>
          <w:rFonts w:ascii="Times New Roman" w:eastAsia="Times New Roman" w:hAnsi="Times New Roman" w:cs="Times New Roman"/>
          <w:sz w:val="24"/>
          <w:szCs w:val="24"/>
          <w:lang w:eastAsia="bg-BG"/>
        </w:rPr>
        <w:t xml:space="preserve"> апаратура.</w:t>
      </w:r>
    </w:p>
    <w:p w:rsidR="00880122" w:rsidRPr="00880122" w:rsidRDefault="00880122" w:rsidP="00880122">
      <w:pPr>
        <w:suppressAutoHyphens w:val="0"/>
        <w:spacing w:after="0" w:line="240" w:lineRule="auto"/>
        <w:jc w:val="both"/>
        <w:rPr>
          <w:rFonts w:ascii="Times New Roman" w:eastAsia="Times New Roman" w:hAnsi="Times New Roman" w:cs="Times New Roman"/>
          <w:sz w:val="24"/>
          <w:szCs w:val="24"/>
          <w:lang w:eastAsia="bg-BG"/>
        </w:rPr>
      </w:pPr>
      <w:r w:rsidRPr="00880122">
        <w:rPr>
          <w:rFonts w:ascii="Times New Roman" w:eastAsia="Times New Roman" w:hAnsi="Times New Roman" w:cs="Times New Roman"/>
          <w:b/>
          <w:sz w:val="24"/>
          <w:szCs w:val="24"/>
          <w:lang w:eastAsia="bg-BG"/>
        </w:rPr>
        <w:t>11.2.</w:t>
      </w:r>
      <w:r w:rsidRPr="00880122">
        <w:rPr>
          <w:rFonts w:ascii="Times New Roman" w:eastAsia="Times New Roman" w:hAnsi="Times New Roman" w:cs="Times New Roman"/>
          <w:sz w:val="24"/>
          <w:szCs w:val="24"/>
          <w:lang w:eastAsia="bg-BG"/>
        </w:rPr>
        <w:t xml:space="preserve"> Рекламации за явни недостатъци на </w:t>
      </w:r>
      <w:r w:rsidR="000E4880">
        <w:rPr>
          <w:rFonts w:ascii="Times New Roman" w:eastAsia="Times New Roman" w:hAnsi="Times New Roman" w:cs="Times New Roman"/>
          <w:sz w:val="24"/>
          <w:szCs w:val="24"/>
          <w:lang w:eastAsia="bg-BG"/>
        </w:rPr>
        <w:t>лабораторната</w:t>
      </w:r>
      <w:r w:rsidR="00A83C8E">
        <w:rPr>
          <w:rFonts w:ascii="Times New Roman" w:eastAsia="Times New Roman" w:hAnsi="Times New Roman" w:cs="Times New Roman"/>
          <w:sz w:val="24"/>
          <w:szCs w:val="24"/>
          <w:lang w:eastAsia="bg-BG"/>
        </w:rPr>
        <w:t xml:space="preserve"> апаратура </w:t>
      </w:r>
      <w:r w:rsidRPr="00880122">
        <w:rPr>
          <w:rFonts w:ascii="Times New Roman" w:eastAsia="Times New Roman" w:hAnsi="Times New Roman" w:cs="Times New Roman"/>
          <w:sz w:val="24"/>
          <w:szCs w:val="24"/>
          <w:lang w:eastAsia="bg-BG"/>
        </w:rPr>
        <w:t>се правят от ВЪЗЛОЖИТЕЛЯ в момента на предаването й</w:t>
      </w:r>
      <w:r w:rsidR="007E5DB5">
        <w:rPr>
          <w:rFonts w:ascii="Times New Roman" w:eastAsia="Times New Roman" w:hAnsi="Times New Roman" w:cs="Times New Roman"/>
          <w:sz w:val="24"/>
          <w:szCs w:val="24"/>
          <w:lang w:eastAsia="bg-BG"/>
        </w:rPr>
        <w:t xml:space="preserve"> в мястото на доставка по чл. 5.1</w:t>
      </w:r>
      <w:r w:rsidRPr="00880122">
        <w:rPr>
          <w:rFonts w:ascii="Times New Roman" w:eastAsia="Times New Roman" w:hAnsi="Times New Roman" w:cs="Times New Roman"/>
          <w:sz w:val="24"/>
          <w:szCs w:val="24"/>
          <w:lang w:eastAsia="bg-BG"/>
        </w:rPr>
        <w:t>, за което се съставя протокол, подписан и от двете страни.</w:t>
      </w:r>
    </w:p>
    <w:p w:rsidR="00880122" w:rsidRPr="00880122" w:rsidRDefault="00880122" w:rsidP="00880122">
      <w:pPr>
        <w:suppressAutoHyphens w:val="0"/>
        <w:spacing w:after="0" w:line="240" w:lineRule="auto"/>
        <w:jc w:val="both"/>
        <w:rPr>
          <w:rFonts w:ascii="Times New Roman" w:eastAsia="Times New Roman" w:hAnsi="Times New Roman" w:cs="Times New Roman"/>
          <w:sz w:val="24"/>
          <w:szCs w:val="24"/>
          <w:lang w:eastAsia="bg-BG"/>
        </w:rPr>
      </w:pPr>
      <w:r w:rsidRPr="00880122">
        <w:rPr>
          <w:rFonts w:ascii="Times New Roman" w:eastAsia="Times New Roman" w:hAnsi="Times New Roman" w:cs="Times New Roman"/>
          <w:b/>
          <w:sz w:val="24"/>
          <w:szCs w:val="24"/>
          <w:lang w:eastAsia="bg-BG"/>
        </w:rPr>
        <w:t>1</w:t>
      </w:r>
      <w:r w:rsidRPr="00880122">
        <w:rPr>
          <w:rFonts w:ascii="Times New Roman" w:eastAsia="Times New Roman" w:hAnsi="Times New Roman" w:cs="Times New Roman"/>
          <w:b/>
          <w:sz w:val="24"/>
          <w:szCs w:val="24"/>
          <w:lang w:val="ru-RU" w:eastAsia="bg-BG"/>
        </w:rPr>
        <w:t>1.</w:t>
      </w:r>
      <w:r w:rsidRPr="00880122">
        <w:rPr>
          <w:rFonts w:ascii="Times New Roman" w:eastAsia="Times New Roman" w:hAnsi="Times New Roman" w:cs="Times New Roman"/>
          <w:b/>
          <w:sz w:val="24"/>
          <w:szCs w:val="24"/>
          <w:lang w:eastAsia="bg-BG"/>
        </w:rPr>
        <w:t>3.</w:t>
      </w:r>
      <w:r w:rsidRPr="00880122">
        <w:rPr>
          <w:rFonts w:ascii="Times New Roman" w:eastAsia="Times New Roman" w:hAnsi="Times New Roman" w:cs="Times New Roman"/>
          <w:sz w:val="24"/>
          <w:szCs w:val="24"/>
          <w:lang w:eastAsia="bg-BG"/>
        </w:rPr>
        <w:t xml:space="preserve"> Рекламации за скрити недостатъци се правят през целия срок на гаранционна поддръжка на доставената </w:t>
      </w:r>
      <w:r w:rsidR="000E4880">
        <w:rPr>
          <w:rFonts w:ascii="Times New Roman" w:eastAsia="Times New Roman" w:hAnsi="Times New Roman" w:cs="Times New Roman"/>
          <w:sz w:val="24"/>
          <w:szCs w:val="24"/>
          <w:lang w:eastAsia="bg-BG"/>
        </w:rPr>
        <w:t>лабораторната</w:t>
      </w:r>
      <w:r w:rsidRPr="00880122">
        <w:rPr>
          <w:rFonts w:ascii="Times New Roman" w:eastAsia="Times New Roman" w:hAnsi="Times New Roman" w:cs="Times New Roman"/>
          <w:sz w:val="24"/>
          <w:szCs w:val="24"/>
          <w:lang w:eastAsia="bg-BG"/>
        </w:rPr>
        <w:t xml:space="preserve"> апаратура.</w:t>
      </w:r>
    </w:p>
    <w:p w:rsidR="00880122" w:rsidRPr="00880122" w:rsidRDefault="00880122" w:rsidP="00880122">
      <w:pPr>
        <w:suppressAutoHyphens w:val="0"/>
        <w:spacing w:after="0" w:line="240" w:lineRule="auto"/>
        <w:jc w:val="both"/>
        <w:rPr>
          <w:rFonts w:ascii="Times New Roman" w:eastAsia="Times New Roman" w:hAnsi="Times New Roman" w:cs="Times New Roman"/>
          <w:sz w:val="24"/>
          <w:szCs w:val="24"/>
          <w:lang w:eastAsia="bg-BG"/>
        </w:rPr>
      </w:pPr>
      <w:r w:rsidRPr="00880122">
        <w:rPr>
          <w:rFonts w:ascii="Times New Roman" w:eastAsia="Times New Roman" w:hAnsi="Times New Roman" w:cs="Times New Roman"/>
          <w:b/>
          <w:sz w:val="24"/>
          <w:szCs w:val="24"/>
          <w:lang w:eastAsia="bg-BG"/>
        </w:rPr>
        <w:t>11.4.</w:t>
      </w:r>
      <w:r w:rsidRPr="00880122">
        <w:rPr>
          <w:rFonts w:ascii="Times New Roman" w:eastAsia="Times New Roman" w:hAnsi="Times New Roman" w:cs="Times New Roman"/>
          <w:sz w:val="24"/>
          <w:szCs w:val="24"/>
          <w:lang w:eastAsia="bg-BG"/>
        </w:rPr>
        <w:t xml:space="preserve"> В рекламациите се посочва номерът на договора, точният брой на доставената </w:t>
      </w:r>
      <w:r w:rsidR="000E4880">
        <w:rPr>
          <w:rFonts w:ascii="Times New Roman" w:eastAsia="Times New Roman" w:hAnsi="Times New Roman" w:cs="Times New Roman"/>
          <w:sz w:val="24"/>
          <w:szCs w:val="24"/>
          <w:lang w:eastAsia="bg-BG"/>
        </w:rPr>
        <w:t>лабораторната</w:t>
      </w:r>
      <w:r w:rsidR="000E4880" w:rsidRPr="00880122">
        <w:rPr>
          <w:rFonts w:ascii="Times New Roman" w:eastAsia="Times New Roman" w:hAnsi="Times New Roman" w:cs="Times New Roman"/>
          <w:sz w:val="24"/>
          <w:szCs w:val="24"/>
          <w:lang w:eastAsia="bg-BG"/>
        </w:rPr>
        <w:t xml:space="preserve"> </w:t>
      </w:r>
      <w:r w:rsidRPr="00880122">
        <w:rPr>
          <w:rFonts w:ascii="Times New Roman" w:eastAsia="Times New Roman" w:hAnsi="Times New Roman" w:cs="Times New Roman"/>
          <w:sz w:val="24"/>
          <w:szCs w:val="24"/>
          <w:lang w:eastAsia="bg-BG"/>
        </w:rPr>
        <w:t xml:space="preserve">апаратура, основанието за рекламация и конкретното искане на ВЪЗЛОЖИТЕЛЯ. </w:t>
      </w:r>
    </w:p>
    <w:p w:rsidR="00880122" w:rsidRPr="00880122" w:rsidRDefault="00880122" w:rsidP="00880122">
      <w:pPr>
        <w:suppressAutoHyphens w:val="0"/>
        <w:spacing w:after="0" w:line="240" w:lineRule="auto"/>
        <w:jc w:val="both"/>
        <w:rPr>
          <w:rFonts w:ascii="Times New Roman" w:eastAsia="Times New Roman" w:hAnsi="Times New Roman" w:cs="Times New Roman"/>
          <w:sz w:val="24"/>
          <w:szCs w:val="24"/>
          <w:lang w:eastAsia="bg-BG"/>
        </w:rPr>
      </w:pPr>
      <w:r w:rsidRPr="00880122">
        <w:rPr>
          <w:rFonts w:ascii="Times New Roman" w:eastAsia="Times New Roman" w:hAnsi="Times New Roman" w:cs="Times New Roman"/>
          <w:b/>
          <w:sz w:val="24"/>
          <w:szCs w:val="24"/>
          <w:lang w:eastAsia="bg-BG"/>
        </w:rPr>
        <w:t>11.5.</w:t>
      </w:r>
      <w:r w:rsidRPr="00880122">
        <w:rPr>
          <w:rFonts w:ascii="Times New Roman" w:eastAsia="Times New Roman" w:hAnsi="Times New Roman" w:cs="Times New Roman"/>
          <w:sz w:val="24"/>
          <w:szCs w:val="24"/>
          <w:lang w:eastAsia="bg-BG"/>
        </w:rPr>
        <w:t xml:space="preserve"> Рекламираните </w:t>
      </w:r>
      <w:r w:rsidR="000E4880">
        <w:rPr>
          <w:rFonts w:ascii="Times New Roman" w:eastAsia="Times New Roman" w:hAnsi="Times New Roman" w:cs="Times New Roman"/>
          <w:sz w:val="24"/>
          <w:szCs w:val="24"/>
          <w:lang w:eastAsia="bg-BG"/>
        </w:rPr>
        <w:t>лаборатор</w:t>
      </w:r>
      <w:r w:rsidR="00563E7E">
        <w:rPr>
          <w:rFonts w:ascii="Times New Roman" w:eastAsia="Times New Roman" w:hAnsi="Times New Roman" w:cs="Times New Roman"/>
          <w:sz w:val="24"/>
          <w:szCs w:val="24"/>
          <w:lang w:eastAsia="bg-BG"/>
        </w:rPr>
        <w:t>н</w:t>
      </w:r>
      <w:r w:rsidR="000E4880">
        <w:rPr>
          <w:rFonts w:ascii="Times New Roman" w:eastAsia="Times New Roman" w:hAnsi="Times New Roman" w:cs="Times New Roman"/>
          <w:sz w:val="24"/>
          <w:szCs w:val="24"/>
          <w:lang w:eastAsia="bg-BG"/>
        </w:rPr>
        <w:t>и</w:t>
      </w:r>
      <w:r w:rsidRPr="00880122">
        <w:rPr>
          <w:rFonts w:ascii="Times New Roman" w:eastAsia="Times New Roman" w:hAnsi="Times New Roman" w:cs="Times New Roman"/>
          <w:sz w:val="24"/>
          <w:szCs w:val="24"/>
          <w:lang w:eastAsia="bg-BG"/>
        </w:rPr>
        <w:t xml:space="preserve"> апарати се съхраняват от съответния краен получател до уреждане на рекламациите.</w:t>
      </w:r>
    </w:p>
    <w:p w:rsidR="00735DDC" w:rsidRPr="00735DDC" w:rsidRDefault="00735DDC" w:rsidP="00735DDC">
      <w:pPr>
        <w:suppressAutoHyphens w:val="0"/>
        <w:spacing w:after="0" w:line="240" w:lineRule="auto"/>
        <w:ind w:firstLine="709"/>
        <w:jc w:val="center"/>
        <w:rPr>
          <w:rFonts w:ascii="Times New Roman" w:eastAsia="Batang" w:hAnsi="Times New Roman" w:cs="Times New Roman"/>
          <w:b/>
          <w:bCs/>
          <w:sz w:val="24"/>
          <w:szCs w:val="24"/>
          <w:lang w:eastAsia="bg-BG"/>
        </w:rPr>
      </w:pPr>
      <w:r w:rsidRPr="00735DDC">
        <w:rPr>
          <w:rFonts w:ascii="Times New Roman" w:eastAsia="Batang" w:hAnsi="Times New Roman" w:cs="Times New Roman"/>
          <w:b/>
          <w:bCs/>
          <w:sz w:val="24"/>
          <w:szCs w:val="24"/>
          <w:lang w:eastAsia="bg-BG"/>
        </w:rPr>
        <w:t>ХІ</w:t>
      </w:r>
      <w:r w:rsidRPr="00735DDC">
        <w:rPr>
          <w:rFonts w:ascii="Times New Roman" w:eastAsia="Batang" w:hAnsi="Times New Roman" w:cs="Times New Roman"/>
          <w:b/>
          <w:bCs/>
          <w:sz w:val="24"/>
          <w:szCs w:val="24"/>
          <w:lang w:val="en-US" w:eastAsia="bg-BG"/>
        </w:rPr>
        <w:t>I</w:t>
      </w:r>
      <w:r w:rsidRPr="00735DDC">
        <w:rPr>
          <w:rFonts w:ascii="Times New Roman" w:eastAsia="Batang" w:hAnsi="Times New Roman" w:cs="Times New Roman"/>
          <w:b/>
          <w:bCs/>
          <w:sz w:val="24"/>
          <w:szCs w:val="24"/>
          <w:lang w:eastAsia="bg-BG"/>
        </w:rPr>
        <w:t>. ОТГОВОРНОСТ ПРИ НЕИЗПЪЛНЕНИЕ.</w:t>
      </w:r>
    </w:p>
    <w:p w:rsidR="00735DDC" w:rsidRPr="00735DDC" w:rsidRDefault="00735DDC" w:rsidP="00735DDC">
      <w:pPr>
        <w:suppressAutoHyphens w:val="0"/>
        <w:spacing w:after="0" w:line="240" w:lineRule="auto"/>
        <w:ind w:firstLine="709"/>
        <w:jc w:val="both"/>
        <w:rPr>
          <w:rFonts w:ascii="Times New Roman" w:eastAsia="Batang" w:hAnsi="Times New Roman" w:cs="Times New Roman"/>
          <w:b/>
          <w:bCs/>
          <w:sz w:val="24"/>
          <w:szCs w:val="24"/>
          <w:lang w:eastAsia="bg-BG"/>
        </w:rPr>
      </w:pPr>
    </w:p>
    <w:p w:rsidR="00735DDC" w:rsidRPr="00517219" w:rsidRDefault="00735DDC" w:rsidP="00735DDC">
      <w:pPr>
        <w:suppressAutoHyphens w:val="0"/>
        <w:spacing w:after="0" w:line="240" w:lineRule="auto"/>
        <w:jc w:val="both"/>
        <w:rPr>
          <w:rFonts w:ascii="Times New Roman" w:eastAsia="Times New Roman" w:hAnsi="Times New Roman" w:cs="Times New Roman"/>
          <w:sz w:val="24"/>
          <w:szCs w:val="24"/>
          <w:lang w:eastAsia="bg-BG"/>
        </w:rPr>
      </w:pPr>
      <w:r w:rsidRPr="00735DDC">
        <w:rPr>
          <w:rFonts w:ascii="Times New Roman" w:eastAsia="Times New Roman" w:hAnsi="Times New Roman" w:cs="Times New Roman"/>
          <w:b/>
          <w:sz w:val="24"/>
          <w:szCs w:val="24"/>
          <w:lang w:eastAsia="bg-BG"/>
        </w:rPr>
        <w:t>12.1.</w:t>
      </w:r>
      <w:r w:rsidRPr="00735DDC">
        <w:rPr>
          <w:rFonts w:ascii="Times New Roman" w:eastAsia="Times New Roman" w:hAnsi="Times New Roman" w:cs="Times New Roman"/>
          <w:sz w:val="24"/>
          <w:szCs w:val="24"/>
          <w:lang w:eastAsia="bg-BG"/>
        </w:rPr>
        <w:t xml:space="preserve"> За неизпълнение на задълженията си по настоящия договор, ИЗПЪЛНИТЕЛЯТ дължи неустойка в размер </w:t>
      </w:r>
      <w:r w:rsidRPr="00517219">
        <w:rPr>
          <w:rFonts w:ascii="Times New Roman" w:eastAsia="Times New Roman" w:hAnsi="Times New Roman" w:cs="Times New Roman"/>
          <w:sz w:val="24"/>
          <w:szCs w:val="24"/>
          <w:lang w:eastAsia="bg-BG"/>
        </w:rPr>
        <w:t xml:space="preserve">на </w:t>
      </w:r>
      <w:r w:rsidR="00BF2107" w:rsidRPr="00517219">
        <w:rPr>
          <w:rFonts w:ascii="Times New Roman" w:eastAsia="Times New Roman" w:hAnsi="Times New Roman" w:cs="Times New Roman"/>
          <w:sz w:val="24"/>
          <w:szCs w:val="24"/>
          <w:lang w:eastAsia="bg-BG"/>
        </w:rPr>
        <w:t>0,</w:t>
      </w:r>
      <w:r w:rsidRPr="00517219">
        <w:rPr>
          <w:rFonts w:ascii="Times New Roman" w:eastAsia="Times New Roman" w:hAnsi="Times New Roman" w:cs="Times New Roman"/>
          <w:sz w:val="24"/>
          <w:szCs w:val="24"/>
          <w:lang w:eastAsia="bg-BG"/>
        </w:rPr>
        <w:t>1 % на ден върху стойността на</w:t>
      </w:r>
      <w:r w:rsidR="00BF2107" w:rsidRPr="00D40B39">
        <w:rPr>
          <w:rFonts w:ascii="Times New Roman" w:eastAsia="Times New Roman" w:hAnsi="Times New Roman" w:cs="Times New Roman"/>
          <w:sz w:val="24"/>
          <w:szCs w:val="24"/>
          <w:lang w:val="ru-RU" w:eastAsia="bg-BG"/>
        </w:rPr>
        <w:t xml:space="preserve"> </w:t>
      </w:r>
      <w:r w:rsidR="00BF2107" w:rsidRPr="00517219">
        <w:rPr>
          <w:rFonts w:ascii="Times New Roman" w:eastAsia="Times New Roman" w:hAnsi="Times New Roman" w:cs="Times New Roman"/>
          <w:sz w:val="24"/>
          <w:szCs w:val="24"/>
          <w:lang w:eastAsia="bg-BG"/>
        </w:rPr>
        <w:t>неизпълненото в договорените срокове задължение</w:t>
      </w:r>
      <w:r w:rsidR="00517219">
        <w:rPr>
          <w:rFonts w:ascii="Times New Roman" w:eastAsia="Times New Roman" w:hAnsi="Times New Roman" w:cs="Times New Roman"/>
          <w:sz w:val="24"/>
          <w:szCs w:val="24"/>
          <w:lang w:eastAsia="bg-BG"/>
        </w:rPr>
        <w:t xml:space="preserve">, </w:t>
      </w:r>
      <w:r w:rsidRPr="00517219">
        <w:rPr>
          <w:rFonts w:ascii="Times New Roman" w:eastAsia="Times New Roman" w:hAnsi="Times New Roman" w:cs="Times New Roman"/>
          <w:sz w:val="24"/>
          <w:szCs w:val="24"/>
          <w:lang w:eastAsia="bg-BG"/>
        </w:rPr>
        <w:t xml:space="preserve">но не повече от 10 % (десет процента) от стойността на </w:t>
      </w:r>
      <w:r w:rsidR="00BF2107" w:rsidRPr="00517219">
        <w:rPr>
          <w:rFonts w:ascii="Times New Roman" w:eastAsia="Times New Roman" w:hAnsi="Times New Roman" w:cs="Times New Roman"/>
          <w:sz w:val="24"/>
          <w:szCs w:val="24"/>
          <w:lang w:eastAsia="bg-BG"/>
        </w:rPr>
        <w:t>не</w:t>
      </w:r>
      <w:r w:rsidR="00350092" w:rsidRPr="00517219">
        <w:rPr>
          <w:rFonts w:ascii="Times New Roman" w:eastAsia="Times New Roman" w:hAnsi="Times New Roman" w:cs="Times New Roman"/>
          <w:sz w:val="24"/>
          <w:szCs w:val="24"/>
          <w:lang w:eastAsia="bg-BG"/>
        </w:rPr>
        <w:t>изпълнен</w:t>
      </w:r>
      <w:r w:rsidR="00517219">
        <w:rPr>
          <w:rFonts w:ascii="Times New Roman" w:eastAsia="Times New Roman" w:hAnsi="Times New Roman" w:cs="Times New Roman"/>
          <w:sz w:val="24"/>
          <w:szCs w:val="24"/>
          <w:lang w:eastAsia="bg-BG"/>
        </w:rPr>
        <w:t>о</w:t>
      </w:r>
      <w:bookmarkStart w:id="2" w:name="_Hlk71131017"/>
      <w:r w:rsidR="00BF2107" w:rsidRPr="00517219">
        <w:rPr>
          <w:rFonts w:ascii="Times New Roman" w:eastAsia="Times New Roman" w:hAnsi="Times New Roman" w:cs="Times New Roman"/>
          <w:sz w:val="24"/>
          <w:szCs w:val="24"/>
          <w:lang w:eastAsia="bg-BG"/>
        </w:rPr>
        <w:t>то</w:t>
      </w:r>
      <w:r w:rsidRPr="00517219">
        <w:rPr>
          <w:rFonts w:ascii="Times New Roman" w:eastAsia="Times New Roman" w:hAnsi="Times New Roman" w:cs="Times New Roman"/>
          <w:sz w:val="24"/>
          <w:szCs w:val="24"/>
          <w:lang w:eastAsia="bg-BG"/>
        </w:rPr>
        <w:t>, както и обезщетение за претърпените действителни вреди в случаите, когато те надхвърлят договорената неустойка</w:t>
      </w:r>
      <w:bookmarkEnd w:id="2"/>
      <w:r w:rsidRPr="00517219">
        <w:rPr>
          <w:rFonts w:ascii="Times New Roman" w:eastAsia="Times New Roman" w:hAnsi="Times New Roman" w:cs="Times New Roman"/>
          <w:sz w:val="24"/>
          <w:szCs w:val="24"/>
          <w:lang w:eastAsia="bg-BG"/>
        </w:rPr>
        <w:t>.</w:t>
      </w:r>
    </w:p>
    <w:p w:rsidR="00735DDC" w:rsidRPr="00735DDC" w:rsidRDefault="00735DDC" w:rsidP="00735DDC">
      <w:pPr>
        <w:suppressAutoHyphens w:val="0"/>
        <w:spacing w:after="0" w:line="240" w:lineRule="auto"/>
        <w:jc w:val="both"/>
        <w:rPr>
          <w:rFonts w:ascii="Times New Roman" w:eastAsia="Times New Roman" w:hAnsi="Times New Roman" w:cs="Times New Roman"/>
          <w:sz w:val="24"/>
          <w:szCs w:val="24"/>
        </w:rPr>
      </w:pPr>
      <w:r w:rsidRPr="00517219">
        <w:rPr>
          <w:rFonts w:ascii="Times New Roman" w:eastAsia="Times New Roman" w:hAnsi="Times New Roman" w:cs="Times New Roman"/>
          <w:b/>
          <w:sz w:val="24"/>
          <w:szCs w:val="24"/>
          <w:lang w:eastAsia="bg-BG"/>
        </w:rPr>
        <w:t xml:space="preserve">12.2. </w:t>
      </w:r>
      <w:r w:rsidRPr="00517219">
        <w:rPr>
          <w:rFonts w:ascii="Times New Roman" w:eastAsia="Times New Roman" w:hAnsi="Times New Roman" w:cs="Times New Roman"/>
          <w:sz w:val="24"/>
          <w:szCs w:val="24"/>
        </w:rPr>
        <w:t xml:space="preserve">При забавяне на ВЪЗЛОЖИТЕЛЯ за изпълнение на задълженията му за плащане по Договора, същият заплаща на ИЗПЪЛНИТЕЛЯ неустойка в размер на 0,01 % от </w:t>
      </w:r>
      <w:r w:rsidRPr="00735DDC">
        <w:rPr>
          <w:rFonts w:ascii="Times New Roman" w:eastAsia="Times New Roman" w:hAnsi="Times New Roman" w:cs="Times New Roman"/>
          <w:sz w:val="24"/>
          <w:szCs w:val="24"/>
        </w:rPr>
        <w:t>дължимата сума за всеки просрочен ден, но не повече от 10 % (десет процента) от размера на забавеното плащане</w:t>
      </w:r>
      <w:r w:rsidR="00350092" w:rsidRPr="00350092">
        <w:rPr>
          <w:rFonts w:ascii="Times New Roman" w:eastAsia="Times New Roman" w:hAnsi="Times New Roman" w:cs="Times New Roman"/>
          <w:sz w:val="24"/>
          <w:szCs w:val="24"/>
        </w:rPr>
        <w:t>, както и обезщетение за претърпените действителни вреди в случаите, когато те надхвърлят договорената неустойка</w:t>
      </w:r>
      <w:r w:rsidRPr="00735DDC">
        <w:rPr>
          <w:rFonts w:ascii="Times New Roman" w:eastAsia="Times New Roman" w:hAnsi="Times New Roman" w:cs="Times New Roman"/>
          <w:sz w:val="24"/>
          <w:szCs w:val="24"/>
        </w:rPr>
        <w:t>.</w:t>
      </w:r>
    </w:p>
    <w:p w:rsidR="00735DDC" w:rsidRPr="00735DDC" w:rsidRDefault="00735DDC" w:rsidP="00735DDC">
      <w:pPr>
        <w:suppressAutoHyphens w:val="0"/>
        <w:spacing w:after="0" w:line="240" w:lineRule="auto"/>
        <w:jc w:val="both"/>
        <w:rPr>
          <w:rFonts w:ascii="Times New Roman" w:eastAsia="Times New Roman" w:hAnsi="Times New Roman" w:cs="Times New Roman"/>
          <w:sz w:val="24"/>
          <w:szCs w:val="24"/>
        </w:rPr>
      </w:pPr>
      <w:r w:rsidRPr="00735DDC">
        <w:rPr>
          <w:rFonts w:ascii="Times New Roman" w:eastAsia="Times New Roman" w:hAnsi="Times New Roman" w:cs="Times New Roman"/>
          <w:b/>
          <w:sz w:val="24"/>
          <w:szCs w:val="24"/>
        </w:rPr>
        <w:t>12.</w:t>
      </w:r>
      <w:r w:rsidR="00350092">
        <w:rPr>
          <w:rFonts w:ascii="Times New Roman" w:eastAsia="Times New Roman" w:hAnsi="Times New Roman" w:cs="Times New Roman"/>
          <w:b/>
          <w:sz w:val="24"/>
          <w:szCs w:val="24"/>
        </w:rPr>
        <w:t>3</w:t>
      </w:r>
      <w:r w:rsidRPr="00735DDC">
        <w:rPr>
          <w:rFonts w:ascii="Times New Roman" w:eastAsia="Times New Roman" w:hAnsi="Times New Roman" w:cs="Times New Roman"/>
          <w:b/>
          <w:sz w:val="24"/>
          <w:szCs w:val="24"/>
        </w:rPr>
        <w:t>.</w:t>
      </w:r>
      <w:r w:rsidRPr="00735DDC">
        <w:rPr>
          <w:rFonts w:ascii="Times New Roman" w:eastAsia="Times New Roman" w:hAnsi="Times New Roman" w:cs="Times New Roman"/>
          <w:sz w:val="24"/>
          <w:szCs w:val="24"/>
        </w:rPr>
        <w:t xml:space="preserve"> При прекратяване на договора по вина на ИЗПЪЛНИТЕЛЯ, същият дължи на ВЪЗЛОЖИТЕЛЯ неустойка в размер на 10 % от стойността на договора.</w:t>
      </w:r>
    </w:p>
    <w:p w:rsidR="00735DDC" w:rsidRPr="00735DDC" w:rsidRDefault="00735DDC" w:rsidP="00735DDC">
      <w:pPr>
        <w:suppressAutoHyphens w:val="0"/>
        <w:autoSpaceDE w:val="0"/>
        <w:autoSpaceDN w:val="0"/>
        <w:adjustRightInd w:val="0"/>
        <w:spacing w:after="0" w:line="240" w:lineRule="auto"/>
        <w:jc w:val="center"/>
        <w:rPr>
          <w:rFonts w:ascii="Times New Roman" w:eastAsia="Batang" w:hAnsi="Times New Roman" w:cs="Times New Roman"/>
          <w:b/>
          <w:bCs/>
          <w:sz w:val="24"/>
          <w:szCs w:val="24"/>
          <w:lang w:eastAsia="bg-BG"/>
        </w:rPr>
      </w:pPr>
    </w:p>
    <w:p w:rsidR="00735DDC" w:rsidRPr="00735DDC" w:rsidRDefault="00735DDC" w:rsidP="00735DDC">
      <w:pPr>
        <w:suppressAutoHyphens w:val="0"/>
        <w:autoSpaceDE w:val="0"/>
        <w:autoSpaceDN w:val="0"/>
        <w:adjustRightInd w:val="0"/>
        <w:spacing w:after="0" w:line="240" w:lineRule="auto"/>
        <w:jc w:val="center"/>
        <w:rPr>
          <w:rFonts w:ascii="Times New Roman" w:eastAsia="Batang" w:hAnsi="Times New Roman" w:cs="Times New Roman"/>
          <w:b/>
          <w:bCs/>
          <w:sz w:val="24"/>
          <w:szCs w:val="24"/>
          <w:highlight w:val="yellow"/>
          <w:lang w:eastAsia="bg-BG"/>
        </w:rPr>
      </w:pPr>
    </w:p>
    <w:p w:rsidR="00735DDC" w:rsidRPr="00735DDC" w:rsidRDefault="00735DDC" w:rsidP="00735DDC">
      <w:pPr>
        <w:suppressAutoHyphens w:val="0"/>
        <w:autoSpaceDE w:val="0"/>
        <w:autoSpaceDN w:val="0"/>
        <w:adjustRightInd w:val="0"/>
        <w:spacing w:after="0" w:line="240" w:lineRule="auto"/>
        <w:ind w:left="708" w:firstLine="708"/>
        <w:jc w:val="center"/>
        <w:rPr>
          <w:rFonts w:ascii="Times New Roman" w:eastAsia="Batang" w:hAnsi="Times New Roman" w:cs="Times New Roman"/>
          <w:b/>
          <w:bCs/>
          <w:sz w:val="24"/>
          <w:szCs w:val="24"/>
          <w:lang w:eastAsia="bg-BG"/>
        </w:rPr>
      </w:pPr>
      <w:r w:rsidRPr="00735DDC">
        <w:rPr>
          <w:rFonts w:ascii="Times New Roman" w:eastAsia="Batang" w:hAnsi="Times New Roman" w:cs="Times New Roman"/>
          <w:b/>
          <w:bCs/>
          <w:sz w:val="24"/>
          <w:szCs w:val="24"/>
          <w:lang w:eastAsia="bg-BG"/>
        </w:rPr>
        <w:t>XI</w:t>
      </w:r>
      <w:r w:rsidRPr="00735DDC">
        <w:rPr>
          <w:rFonts w:ascii="Times New Roman" w:eastAsia="Batang" w:hAnsi="Times New Roman" w:cs="Times New Roman"/>
          <w:b/>
          <w:bCs/>
          <w:sz w:val="24"/>
          <w:szCs w:val="24"/>
          <w:lang w:val="en-US" w:eastAsia="bg-BG"/>
        </w:rPr>
        <w:t>II</w:t>
      </w:r>
      <w:r w:rsidRPr="00735DDC">
        <w:rPr>
          <w:rFonts w:ascii="Times New Roman" w:eastAsia="Batang" w:hAnsi="Times New Roman" w:cs="Times New Roman"/>
          <w:b/>
          <w:bCs/>
          <w:sz w:val="24"/>
          <w:szCs w:val="24"/>
          <w:lang w:eastAsia="bg-BG"/>
        </w:rPr>
        <w:t>. УСЛОВИЯ ЗА ПРЕКРАТЯВАНЕ И РАЗВАЛЯНЕ НА ДОГОВОРА.</w:t>
      </w:r>
    </w:p>
    <w:p w:rsidR="00735DDC" w:rsidRPr="00735DDC" w:rsidRDefault="00735DDC" w:rsidP="00563E7E">
      <w:pPr>
        <w:shd w:val="clear" w:color="auto" w:fill="FFFFFF" w:themeFill="background1"/>
        <w:suppressAutoHyphens w:val="0"/>
        <w:autoSpaceDE w:val="0"/>
        <w:autoSpaceDN w:val="0"/>
        <w:adjustRightInd w:val="0"/>
        <w:spacing w:after="0" w:line="240" w:lineRule="auto"/>
        <w:jc w:val="center"/>
        <w:rPr>
          <w:rFonts w:ascii="Times New Roman" w:eastAsia="Batang" w:hAnsi="Times New Roman" w:cs="Times New Roman"/>
          <w:b/>
          <w:bCs/>
          <w:sz w:val="24"/>
          <w:szCs w:val="24"/>
          <w:lang w:eastAsia="bg-BG"/>
        </w:rPr>
      </w:pPr>
    </w:p>
    <w:p w:rsidR="00735DDC" w:rsidRPr="00563E7E" w:rsidRDefault="00735DDC" w:rsidP="00563E7E">
      <w:pPr>
        <w:shd w:val="clear" w:color="auto" w:fill="FFFFFF" w:themeFill="background1"/>
        <w:suppressAutoHyphens w:val="0"/>
        <w:spacing w:after="0" w:line="240" w:lineRule="auto"/>
        <w:jc w:val="both"/>
        <w:rPr>
          <w:rFonts w:ascii="Times New Roman" w:hAnsi="Times New Roman"/>
          <w:sz w:val="24"/>
          <w:szCs w:val="24"/>
        </w:rPr>
      </w:pPr>
      <w:r w:rsidRPr="00563E7E">
        <w:rPr>
          <w:rFonts w:ascii="Times New Roman" w:eastAsia="Times New Roman" w:hAnsi="Times New Roman" w:cs="Times New Roman"/>
          <w:b/>
          <w:sz w:val="24"/>
          <w:szCs w:val="24"/>
          <w:lang w:eastAsia="bg-BG"/>
        </w:rPr>
        <w:t>13</w:t>
      </w:r>
      <w:r w:rsidRPr="00563E7E">
        <w:rPr>
          <w:rFonts w:ascii="Times New Roman" w:eastAsia="Times New Roman" w:hAnsi="Times New Roman" w:cs="Times New Roman"/>
          <w:b/>
          <w:sz w:val="24"/>
          <w:szCs w:val="24"/>
          <w:lang w:val="ru-RU" w:eastAsia="bg-BG"/>
        </w:rPr>
        <w:t>.1</w:t>
      </w:r>
      <w:r w:rsidRPr="00563E7E">
        <w:rPr>
          <w:rFonts w:ascii="Times New Roman" w:eastAsia="Times New Roman" w:hAnsi="Times New Roman" w:cs="Times New Roman"/>
          <w:b/>
          <w:sz w:val="24"/>
          <w:szCs w:val="24"/>
          <w:lang w:eastAsia="bg-BG"/>
        </w:rPr>
        <w:t>.</w:t>
      </w:r>
      <w:r w:rsidRPr="00563E7E">
        <w:rPr>
          <w:rFonts w:ascii="Times New Roman" w:eastAsia="Times New Roman" w:hAnsi="Times New Roman" w:cs="Times New Roman"/>
          <w:sz w:val="24"/>
          <w:szCs w:val="24"/>
          <w:lang w:eastAsia="bg-BG"/>
        </w:rPr>
        <w:t xml:space="preserve"> </w:t>
      </w:r>
      <w:r w:rsidRPr="00563E7E">
        <w:rPr>
          <w:rFonts w:ascii="Times New Roman" w:hAnsi="Times New Roman"/>
          <w:sz w:val="24"/>
          <w:szCs w:val="24"/>
        </w:rPr>
        <w:t>Настоящият Договор се прекратява в следните случаи:</w:t>
      </w:r>
    </w:p>
    <w:p w:rsidR="00735DDC" w:rsidRPr="00563E7E" w:rsidRDefault="00735DDC" w:rsidP="00563E7E">
      <w:pPr>
        <w:shd w:val="clear" w:color="auto" w:fill="FFFFFF" w:themeFill="background1"/>
        <w:suppressAutoHyphens w:val="0"/>
        <w:spacing w:after="0" w:line="240" w:lineRule="auto"/>
        <w:jc w:val="both"/>
        <w:rPr>
          <w:rFonts w:ascii="Times New Roman" w:eastAsia="Times New Roman" w:hAnsi="Times New Roman"/>
          <w:bCs/>
          <w:sz w:val="24"/>
          <w:szCs w:val="24"/>
          <w:lang w:eastAsia="bg-BG"/>
        </w:rPr>
      </w:pPr>
      <w:r w:rsidRPr="00563E7E">
        <w:rPr>
          <w:rFonts w:ascii="Times New Roman" w:eastAsia="Times New Roman" w:hAnsi="Times New Roman"/>
          <w:b/>
          <w:bCs/>
          <w:sz w:val="24"/>
          <w:szCs w:val="24"/>
          <w:lang w:eastAsia="bg-BG"/>
        </w:rPr>
        <w:t xml:space="preserve">         13.1.1.</w:t>
      </w:r>
      <w:r w:rsidRPr="00563E7E">
        <w:rPr>
          <w:rFonts w:ascii="Times New Roman" w:eastAsia="Times New Roman" w:hAnsi="Times New Roman"/>
          <w:bCs/>
          <w:sz w:val="24"/>
          <w:szCs w:val="24"/>
          <w:lang w:eastAsia="bg-BG"/>
        </w:rPr>
        <w:t xml:space="preserve"> по взаимно съгласие на Страните, изразено в писмена форма;</w:t>
      </w:r>
    </w:p>
    <w:p w:rsidR="00735DDC" w:rsidRPr="00563E7E" w:rsidRDefault="00735DDC" w:rsidP="00563E7E">
      <w:pPr>
        <w:shd w:val="clear" w:color="auto" w:fill="FFFFFF" w:themeFill="background1"/>
        <w:suppressAutoHyphens w:val="0"/>
        <w:spacing w:after="0" w:line="240" w:lineRule="auto"/>
        <w:ind w:firstLine="1"/>
        <w:contextualSpacing/>
        <w:jc w:val="both"/>
        <w:rPr>
          <w:rFonts w:ascii="Times New Roman" w:hAnsi="Times New Roman"/>
          <w:sz w:val="24"/>
          <w:szCs w:val="24"/>
        </w:rPr>
      </w:pPr>
      <w:r w:rsidRPr="00563E7E">
        <w:rPr>
          <w:rFonts w:ascii="Times New Roman" w:hAnsi="Times New Roman"/>
          <w:sz w:val="24"/>
          <w:szCs w:val="24"/>
        </w:rPr>
        <w:t xml:space="preserve">         </w:t>
      </w:r>
      <w:r w:rsidRPr="00563E7E">
        <w:rPr>
          <w:rFonts w:ascii="Times New Roman" w:hAnsi="Times New Roman"/>
          <w:b/>
          <w:sz w:val="24"/>
          <w:szCs w:val="24"/>
        </w:rPr>
        <w:t>13.1.2.</w:t>
      </w:r>
      <w:r w:rsidRPr="00563E7E">
        <w:rPr>
          <w:rFonts w:ascii="Times New Roman" w:hAnsi="Times New Roman"/>
          <w:sz w:val="24"/>
          <w:szCs w:val="24"/>
        </w:rPr>
        <w:t xml:space="preserve"> с изтичане на уговорения срок; </w:t>
      </w:r>
    </w:p>
    <w:p w:rsidR="00735DDC" w:rsidRPr="00735DDC" w:rsidRDefault="00A83C8E" w:rsidP="00A83C8E">
      <w:pPr>
        <w:shd w:val="clear" w:color="auto" w:fill="FFFFFF" w:themeFill="background1"/>
        <w:suppressAutoHyphens w:val="0"/>
        <w:spacing w:after="0" w:line="240" w:lineRule="auto"/>
        <w:ind w:left="567"/>
        <w:contextualSpacing/>
        <w:jc w:val="both"/>
        <w:rPr>
          <w:rFonts w:ascii="Times New Roman" w:hAnsi="Times New Roman"/>
          <w:sz w:val="24"/>
          <w:szCs w:val="24"/>
        </w:rPr>
      </w:pPr>
      <w:r w:rsidRPr="00A83C8E">
        <w:rPr>
          <w:rFonts w:ascii="Times New Roman" w:eastAsia="Times New Roman" w:hAnsi="Times New Roman" w:cs="Times New Roman"/>
          <w:b/>
          <w:bCs/>
          <w:sz w:val="24"/>
          <w:szCs w:val="24"/>
          <w:lang w:eastAsia="bg-BG"/>
        </w:rPr>
        <w:t xml:space="preserve">13.1.3. </w:t>
      </w:r>
      <w:r w:rsidRPr="00A83C8E">
        <w:rPr>
          <w:rFonts w:ascii="Times New Roman" w:eastAsia="Times New Roman" w:hAnsi="Times New Roman" w:cs="Times New Roman"/>
          <w:bCs/>
          <w:sz w:val="24"/>
          <w:szCs w:val="24"/>
          <w:lang w:eastAsia="bg-BG"/>
        </w:rPr>
        <w:t>когато са настъпили съществени промени във финансирането на Договора, извън правомощията на ВЪЗЛОЖИТЕЛЯ – с писмено уведомление от ВЪЗЛОЖИТЕЛЯ, веднага след настъпване на обстоятелствата.</w:t>
      </w:r>
    </w:p>
    <w:p w:rsidR="00735DDC" w:rsidRDefault="00735DDC" w:rsidP="00563E7E">
      <w:pPr>
        <w:suppressAutoHyphens w:val="0"/>
        <w:spacing w:after="0" w:line="240" w:lineRule="auto"/>
        <w:jc w:val="both"/>
        <w:rPr>
          <w:rFonts w:ascii="Times New Roman" w:eastAsia="Times New Roman" w:hAnsi="Times New Roman" w:cs="Times New Roman"/>
          <w:sz w:val="24"/>
          <w:szCs w:val="24"/>
          <w:lang w:eastAsia="bg-BG"/>
        </w:rPr>
      </w:pPr>
      <w:r w:rsidRPr="00735DDC">
        <w:rPr>
          <w:rFonts w:ascii="Times New Roman" w:eastAsia="Times New Roman" w:hAnsi="Times New Roman" w:cs="Times New Roman"/>
          <w:b/>
          <w:sz w:val="24"/>
          <w:szCs w:val="24"/>
          <w:lang w:eastAsia="bg-BG"/>
        </w:rPr>
        <w:t>13.2.</w:t>
      </w:r>
      <w:r w:rsidRPr="00735DDC">
        <w:rPr>
          <w:rFonts w:ascii="Times New Roman" w:eastAsia="Times New Roman" w:hAnsi="Times New Roman" w:cs="Times New Roman"/>
          <w:sz w:val="24"/>
          <w:szCs w:val="24"/>
          <w:lang w:eastAsia="bg-BG"/>
        </w:rPr>
        <w:t xml:space="preserve"> ВЪЗЛОЖИТЕЛЯТ може да прекрати Договора едностранно, без предизвестие,</w:t>
      </w:r>
      <w:r w:rsidRPr="00735DDC">
        <w:rPr>
          <w:rFonts w:ascii="Times New Roman" w:hAnsi="Times New Roman"/>
          <w:sz w:val="24"/>
          <w:szCs w:val="24"/>
        </w:rPr>
        <w:t xml:space="preserve"> с уведомление, изпратено до ИЗПЪЛНИТЕЛЯ</w:t>
      </w:r>
      <w:r w:rsidRPr="00735DDC">
        <w:rPr>
          <w:rFonts w:ascii="Times New Roman" w:eastAsia="Times New Roman" w:hAnsi="Times New Roman" w:cs="Times New Roman"/>
          <w:sz w:val="24"/>
          <w:szCs w:val="24"/>
          <w:lang w:eastAsia="bg-BG"/>
        </w:rPr>
        <w:t>:</w:t>
      </w:r>
    </w:p>
    <w:p w:rsidR="009F13F4" w:rsidRPr="009F13F4" w:rsidRDefault="009F13F4" w:rsidP="009F13F4">
      <w:pPr>
        <w:tabs>
          <w:tab w:val="left" w:pos="993"/>
        </w:tabs>
        <w:suppressAutoHyphens w:val="0"/>
        <w:spacing w:after="0" w:line="240" w:lineRule="auto"/>
        <w:ind w:left="1276" w:hanging="1276"/>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
          <w:bCs/>
          <w:sz w:val="24"/>
          <w:szCs w:val="24"/>
          <w:lang w:eastAsia="bg-BG"/>
        </w:rPr>
        <w:t xml:space="preserve">         </w:t>
      </w:r>
      <w:r w:rsidRPr="009F13F4">
        <w:rPr>
          <w:rFonts w:ascii="Times New Roman" w:eastAsia="Times New Roman" w:hAnsi="Times New Roman" w:cs="Times New Roman"/>
          <w:b/>
          <w:bCs/>
          <w:sz w:val="24"/>
          <w:szCs w:val="24"/>
          <w:lang w:eastAsia="bg-BG"/>
        </w:rPr>
        <w:t>13.</w:t>
      </w:r>
      <w:r>
        <w:rPr>
          <w:rFonts w:ascii="Times New Roman" w:eastAsia="Times New Roman" w:hAnsi="Times New Roman" w:cs="Times New Roman"/>
          <w:b/>
          <w:bCs/>
          <w:sz w:val="24"/>
          <w:szCs w:val="24"/>
          <w:lang w:eastAsia="bg-BG"/>
        </w:rPr>
        <w:t>2.</w:t>
      </w:r>
      <w:r w:rsidRPr="009F13F4">
        <w:rPr>
          <w:rFonts w:ascii="Times New Roman" w:eastAsia="Times New Roman" w:hAnsi="Times New Roman" w:cs="Times New Roman"/>
          <w:b/>
          <w:bCs/>
          <w:sz w:val="24"/>
          <w:szCs w:val="24"/>
          <w:lang w:eastAsia="bg-BG"/>
        </w:rPr>
        <w:t>1.</w:t>
      </w:r>
      <w:r>
        <w:rPr>
          <w:rFonts w:ascii="Times New Roman" w:eastAsia="Times New Roman" w:hAnsi="Times New Roman" w:cs="Times New Roman"/>
          <w:bCs/>
          <w:sz w:val="24"/>
          <w:szCs w:val="24"/>
          <w:lang w:eastAsia="bg-BG"/>
        </w:rPr>
        <w:t xml:space="preserve"> </w:t>
      </w:r>
      <w:r w:rsidRPr="009F13F4">
        <w:rPr>
          <w:rFonts w:ascii="Times New Roman" w:eastAsia="Times New Roman" w:hAnsi="Times New Roman" w:cs="Times New Roman"/>
          <w:bCs/>
          <w:sz w:val="24"/>
          <w:szCs w:val="24"/>
          <w:lang w:eastAsia="bg-BG"/>
        </w:rPr>
        <w:t>при пълно (над два пъти) неизпълнение на ИЗПЪЛНИТЕЛЯ на задълженията за гаранционно обслужване и/или гаранционни ремонти в срока на гаранцията; или</w:t>
      </w:r>
    </w:p>
    <w:p w:rsidR="00735DDC" w:rsidRPr="00735DDC" w:rsidRDefault="007404F2" w:rsidP="007404F2">
      <w:pPr>
        <w:tabs>
          <w:tab w:val="left" w:pos="993"/>
        </w:tabs>
        <w:suppressAutoHyphens w:val="0"/>
        <w:spacing w:after="0" w:line="240" w:lineRule="auto"/>
        <w:ind w:left="1276" w:hanging="1276"/>
        <w:jc w:val="both"/>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 xml:space="preserve">         </w:t>
      </w:r>
      <w:r w:rsidR="00735DDC" w:rsidRPr="00735DDC">
        <w:rPr>
          <w:rFonts w:ascii="Times New Roman" w:eastAsia="Times New Roman" w:hAnsi="Times New Roman" w:cs="Times New Roman"/>
          <w:b/>
          <w:bCs/>
          <w:sz w:val="24"/>
          <w:szCs w:val="24"/>
          <w:lang w:eastAsia="bg-BG"/>
        </w:rPr>
        <w:t>13.2.</w:t>
      </w:r>
      <w:r w:rsidR="009F13F4">
        <w:rPr>
          <w:rFonts w:ascii="Times New Roman" w:eastAsia="Times New Roman" w:hAnsi="Times New Roman" w:cs="Times New Roman"/>
          <w:b/>
          <w:bCs/>
          <w:sz w:val="24"/>
          <w:szCs w:val="24"/>
          <w:lang w:eastAsia="bg-BG"/>
        </w:rPr>
        <w:t>2</w:t>
      </w:r>
      <w:r w:rsidR="00735DDC" w:rsidRPr="00735DDC">
        <w:rPr>
          <w:rFonts w:ascii="Times New Roman" w:eastAsia="Times New Roman" w:hAnsi="Times New Roman" w:cs="Times New Roman"/>
          <w:b/>
          <w:bCs/>
          <w:sz w:val="24"/>
          <w:szCs w:val="24"/>
          <w:lang w:eastAsia="bg-BG"/>
        </w:rPr>
        <w:t xml:space="preserve">. </w:t>
      </w:r>
      <w:r w:rsidR="00735DDC" w:rsidRPr="00735DDC">
        <w:rPr>
          <w:rFonts w:ascii="Times New Roman" w:eastAsia="Times New Roman" w:hAnsi="Times New Roman" w:cs="Times New Roman"/>
          <w:bCs/>
          <w:sz w:val="24"/>
          <w:szCs w:val="24"/>
          <w:lang w:eastAsia="bg-BG"/>
        </w:rPr>
        <w:t xml:space="preserve">при пълно неизпълнение на задълженията на ИЗПЪЛНИТЕЛЯ за доставка, монтаж, инсталация и пробно изпитване на </w:t>
      </w:r>
      <w:r w:rsidR="00563E7E" w:rsidRPr="00563E7E">
        <w:rPr>
          <w:rFonts w:ascii="Times New Roman" w:eastAsia="Times New Roman" w:hAnsi="Times New Roman" w:cs="Times New Roman"/>
          <w:bCs/>
          <w:sz w:val="24"/>
          <w:szCs w:val="24"/>
          <w:lang w:eastAsia="bg-BG"/>
        </w:rPr>
        <w:t>лабораторната</w:t>
      </w:r>
      <w:r w:rsidR="00735DDC" w:rsidRPr="00563E7E">
        <w:rPr>
          <w:rFonts w:ascii="Times New Roman" w:eastAsia="Times New Roman" w:hAnsi="Times New Roman" w:cs="Times New Roman"/>
          <w:bCs/>
          <w:sz w:val="24"/>
          <w:szCs w:val="24"/>
          <w:lang w:eastAsia="bg-BG"/>
        </w:rPr>
        <w:t xml:space="preserve"> </w:t>
      </w:r>
      <w:r w:rsidR="00735DDC" w:rsidRPr="00735DDC">
        <w:rPr>
          <w:rFonts w:ascii="Times New Roman" w:eastAsia="Times New Roman" w:hAnsi="Times New Roman" w:cs="Times New Roman"/>
          <w:bCs/>
          <w:sz w:val="24"/>
          <w:szCs w:val="24"/>
          <w:lang w:eastAsia="bg-BG"/>
        </w:rPr>
        <w:t>апаратура; или</w:t>
      </w:r>
      <w:r w:rsidR="00735DDC" w:rsidRPr="00735DDC">
        <w:rPr>
          <w:rFonts w:ascii="Times New Roman" w:eastAsia="Times New Roman" w:hAnsi="Times New Roman" w:cs="Times New Roman"/>
          <w:b/>
          <w:bCs/>
          <w:sz w:val="24"/>
          <w:szCs w:val="24"/>
          <w:lang w:eastAsia="bg-BG"/>
        </w:rPr>
        <w:t xml:space="preserve"> </w:t>
      </w:r>
    </w:p>
    <w:p w:rsidR="007404F2" w:rsidRDefault="007404F2" w:rsidP="007404F2">
      <w:pPr>
        <w:suppressAutoHyphens w:val="0"/>
        <w:spacing w:after="0" w:line="240" w:lineRule="auto"/>
        <w:ind w:left="1276" w:hanging="1276"/>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
          <w:bCs/>
          <w:sz w:val="24"/>
          <w:szCs w:val="24"/>
          <w:lang w:eastAsia="bg-BG"/>
        </w:rPr>
        <w:lastRenderedPageBreak/>
        <w:t xml:space="preserve">         </w:t>
      </w:r>
      <w:r w:rsidR="00735DDC" w:rsidRPr="00735DDC">
        <w:rPr>
          <w:rFonts w:ascii="Times New Roman" w:eastAsia="Times New Roman" w:hAnsi="Times New Roman" w:cs="Times New Roman"/>
          <w:b/>
          <w:bCs/>
          <w:sz w:val="24"/>
          <w:szCs w:val="24"/>
          <w:lang w:eastAsia="bg-BG"/>
        </w:rPr>
        <w:t>13.2.</w:t>
      </w:r>
      <w:r w:rsidR="009F13F4">
        <w:rPr>
          <w:rFonts w:ascii="Times New Roman" w:eastAsia="Times New Roman" w:hAnsi="Times New Roman" w:cs="Times New Roman"/>
          <w:b/>
          <w:bCs/>
          <w:sz w:val="24"/>
          <w:szCs w:val="24"/>
          <w:lang w:eastAsia="bg-BG"/>
        </w:rPr>
        <w:t>3</w:t>
      </w:r>
      <w:r w:rsidR="00735DDC" w:rsidRPr="00735DDC">
        <w:rPr>
          <w:rFonts w:ascii="Times New Roman" w:eastAsia="Times New Roman" w:hAnsi="Times New Roman" w:cs="Times New Roman"/>
          <w:b/>
          <w:bCs/>
          <w:sz w:val="24"/>
          <w:szCs w:val="24"/>
          <w:lang w:eastAsia="bg-BG"/>
        </w:rPr>
        <w:t xml:space="preserve">. </w:t>
      </w:r>
      <w:r w:rsidR="00735DDC" w:rsidRPr="00735DDC">
        <w:rPr>
          <w:rFonts w:ascii="Times New Roman" w:eastAsia="Times New Roman" w:hAnsi="Times New Roman" w:cs="Times New Roman"/>
          <w:bCs/>
          <w:sz w:val="24"/>
          <w:szCs w:val="24"/>
          <w:lang w:eastAsia="bg-BG"/>
        </w:rPr>
        <w:t xml:space="preserve">при пълно неизпълнение на задължението на ИЗПЪЛНИТЕЛЯ за обучение на </w:t>
      </w:r>
      <w:r>
        <w:rPr>
          <w:rFonts w:ascii="Times New Roman" w:eastAsia="Times New Roman" w:hAnsi="Times New Roman" w:cs="Times New Roman"/>
          <w:bCs/>
          <w:sz w:val="24"/>
          <w:szCs w:val="24"/>
          <w:lang w:eastAsia="bg-BG"/>
        </w:rPr>
        <w:t>лабораторните</w:t>
      </w:r>
      <w:r w:rsidR="00735DDC" w:rsidRPr="00735DDC">
        <w:rPr>
          <w:rFonts w:ascii="Times New Roman" w:eastAsia="Times New Roman" w:hAnsi="Times New Roman" w:cs="Times New Roman"/>
          <w:bCs/>
          <w:sz w:val="24"/>
          <w:szCs w:val="24"/>
          <w:lang w:eastAsia="bg-BG"/>
        </w:rPr>
        <w:t xml:space="preserve"> специалисти на крайните получатели</w:t>
      </w:r>
      <w:r w:rsidR="00B96EC4">
        <w:rPr>
          <w:rFonts w:ascii="Times New Roman" w:eastAsia="Times New Roman" w:hAnsi="Times New Roman" w:cs="Times New Roman"/>
          <w:bCs/>
          <w:sz w:val="24"/>
          <w:szCs w:val="24"/>
          <w:lang w:eastAsia="bg-BG"/>
        </w:rPr>
        <w:t>.</w:t>
      </w:r>
    </w:p>
    <w:p w:rsidR="00735DDC" w:rsidRPr="00735DDC" w:rsidRDefault="00735DDC" w:rsidP="00563E7E">
      <w:pPr>
        <w:suppressAutoHyphens w:val="0"/>
        <w:spacing w:after="0" w:line="240" w:lineRule="auto"/>
        <w:jc w:val="both"/>
        <w:rPr>
          <w:rFonts w:ascii="Times New Roman" w:eastAsia="Times New Roman" w:hAnsi="Times New Roman"/>
          <w:bCs/>
          <w:sz w:val="24"/>
          <w:szCs w:val="24"/>
          <w:lang w:eastAsia="bg-BG"/>
        </w:rPr>
      </w:pPr>
      <w:r w:rsidRPr="00735DDC">
        <w:rPr>
          <w:rFonts w:ascii="Times New Roman" w:eastAsia="Times New Roman" w:hAnsi="Times New Roman" w:cs="Times New Roman"/>
          <w:b/>
          <w:sz w:val="24"/>
          <w:szCs w:val="24"/>
          <w:lang w:eastAsia="bg-BG"/>
        </w:rPr>
        <w:t>13.3.</w:t>
      </w:r>
      <w:r w:rsidRPr="00735DDC">
        <w:rPr>
          <w:rFonts w:ascii="Times New Roman" w:eastAsia="Times New Roman" w:hAnsi="Times New Roman" w:cs="Times New Roman"/>
          <w:sz w:val="24"/>
          <w:szCs w:val="24"/>
        </w:rPr>
        <w:t xml:space="preserve"> </w:t>
      </w:r>
      <w:r w:rsidRPr="00735DDC">
        <w:rPr>
          <w:rFonts w:ascii="Times New Roman" w:eastAsia="Times New Roman" w:hAnsi="Times New Roman"/>
          <w:bCs/>
          <w:sz w:val="24"/>
          <w:szCs w:val="24"/>
          <w:lang w:eastAsia="bg-BG"/>
        </w:rPr>
        <w:t>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735DDC" w:rsidRPr="00735DDC" w:rsidRDefault="00735DDC" w:rsidP="00563E7E">
      <w:pPr>
        <w:tabs>
          <w:tab w:val="left" w:pos="284"/>
        </w:tabs>
        <w:suppressAutoHyphens w:val="0"/>
        <w:spacing w:after="0" w:line="240" w:lineRule="auto"/>
        <w:jc w:val="both"/>
        <w:rPr>
          <w:rFonts w:ascii="Times New Roman" w:hAnsi="Times New Roman"/>
          <w:sz w:val="24"/>
          <w:szCs w:val="24"/>
        </w:rPr>
      </w:pPr>
      <w:r w:rsidRPr="00735DDC">
        <w:rPr>
          <w:rFonts w:ascii="Times New Roman" w:hAnsi="Times New Roman"/>
          <w:b/>
          <w:sz w:val="24"/>
          <w:szCs w:val="24"/>
        </w:rPr>
        <w:t>13.4.</w:t>
      </w:r>
      <w:r w:rsidRPr="00735DDC">
        <w:rPr>
          <w:rFonts w:ascii="Times New Roman" w:hAnsi="Times New Roman"/>
          <w:sz w:val="24"/>
          <w:szCs w:val="24"/>
        </w:rPr>
        <w:t xml:space="preserve"> Възложителят може да развали Договора по реда и при условията предвидени в него или в приложимото законодателство.</w:t>
      </w:r>
    </w:p>
    <w:p w:rsidR="00735DDC" w:rsidRPr="00735DDC" w:rsidRDefault="00735DDC" w:rsidP="00563E7E">
      <w:pPr>
        <w:suppressAutoHyphens w:val="0"/>
        <w:spacing w:after="0" w:line="240" w:lineRule="auto"/>
        <w:jc w:val="both"/>
        <w:rPr>
          <w:rFonts w:ascii="Times New Roman" w:eastAsia="Times New Roman" w:hAnsi="Times New Roman" w:cs="Times New Roman"/>
          <w:sz w:val="24"/>
          <w:szCs w:val="24"/>
        </w:rPr>
      </w:pPr>
      <w:r w:rsidRPr="00735DDC">
        <w:rPr>
          <w:rFonts w:ascii="Times New Roman" w:eastAsia="Times New Roman" w:hAnsi="Times New Roman" w:cs="Times New Roman"/>
          <w:b/>
          <w:sz w:val="24"/>
          <w:szCs w:val="24"/>
          <w:lang w:eastAsia="bg-BG"/>
        </w:rPr>
        <w:t>13.5.</w:t>
      </w:r>
      <w:r w:rsidRPr="00735DDC">
        <w:rPr>
          <w:rFonts w:ascii="Times New Roman" w:eastAsia="Times New Roman" w:hAnsi="Times New Roman" w:cs="Times New Roman"/>
          <w:sz w:val="24"/>
          <w:szCs w:val="24"/>
        </w:rPr>
        <w:t xml:space="preserve"> Извън горепосочените случаи действието на настоящия Договор се прекратява:</w:t>
      </w:r>
    </w:p>
    <w:p w:rsidR="00735DDC" w:rsidRPr="00735DDC" w:rsidRDefault="00735DDC" w:rsidP="00563E7E">
      <w:pPr>
        <w:suppressAutoHyphens w:val="0"/>
        <w:spacing w:after="0" w:line="240" w:lineRule="auto"/>
        <w:ind w:firstLine="709"/>
        <w:jc w:val="both"/>
        <w:rPr>
          <w:rFonts w:ascii="Times New Roman" w:eastAsia="Times New Roman" w:hAnsi="Times New Roman" w:cs="Times New Roman"/>
          <w:sz w:val="24"/>
          <w:szCs w:val="24"/>
        </w:rPr>
      </w:pPr>
      <w:r w:rsidRPr="00735DDC">
        <w:rPr>
          <w:rFonts w:ascii="Times New Roman" w:eastAsia="Times New Roman" w:hAnsi="Times New Roman" w:cs="Times New Roman"/>
          <w:sz w:val="24"/>
          <w:szCs w:val="24"/>
        </w:rPr>
        <w:t>- по взаимно съгласие на страните, изразено писмено;</w:t>
      </w:r>
    </w:p>
    <w:p w:rsidR="00735DDC" w:rsidRPr="00735DDC" w:rsidRDefault="00735DDC" w:rsidP="00563E7E">
      <w:pPr>
        <w:suppressAutoHyphens w:val="0"/>
        <w:spacing w:after="0" w:line="240" w:lineRule="auto"/>
        <w:ind w:firstLine="709"/>
        <w:jc w:val="both"/>
        <w:rPr>
          <w:rFonts w:ascii="Times New Roman" w:eastAsia="Times New Roman" w:hAnsi="Times New Roman" w:cs="Times New Roman"/>
          <w:sz w:val="24"/>
          <w:szCs w:val="24"/>
        </w:rPr>
      </w:pPr>
      <w:r w:rsidRPr="00735DDC">
        <w:rPr>
          <w:rFonts w:ascii="Times New Roman" w:eastAsia="Times New Roman" w:hAnsi="Times New Roman" w:cs="Times New Roman"/>
          <w:sz w:val="24"/>
          <w:szCs w:val="24"/>
        </w:rPr>
        <w:t>- с изтичане на срока, за който е сключен</w:t>
      </w:r>
      <w:r w:rsidR="00825496">
        <w:rPr>
          <w:rFonts w:ascii="Times New Roman" w:eastAsia="Times New Roman" w:hAnsi="Times New Roman" w:cs="Times New Roman"/>
          <w:sz w:val="24"/>
          <w:szCs w:val="24"/>
        </w:rPr>
        <w:t>.</w:t>
      </w:r>
      <w:r w:rsidR="00825496" w:rsidRPr="00735DDC">
        <w:rPr>
          <w:rFonts w:ascii="Times New Roman" w:eastAsia="Times New Roman" w:hAnsi="Times New Roman" w:cs="Times New Roman"/>
          <w:sz w:val="24"/>
          <w:szCs w:val="24"/>
        </w:rPr>
        <w:t xml:space="preserve"> </w:t>
      </w:r>
    </w:p>
    <w:p w:rsidR="00735DDC" w:rsidRPr="00735DDC" w:rsidRDefault="00735DDC" w:rsidP="00735DDC">
      <w:pPr>
        <w:suppressAutoHyphens w:val="0"/>
        <w:autoSpaceDE w:val="0"/>
        <w:autoSpaceDN w:val="0"/>
        <w:adjustRightInd w:val="0"/>
        <w:spacing w:after="0" w:line="240" w:lineRule="auto"/>
        <w:jc w:val="center"/>
        <w:rPr>
          <w:rFonts w:ascii="Times New Roman" w:eastAsia="Batang" w:hAnsi="Times New Roman" w:cs="Times New Roman"/>
          <w:b/>
          <w:bCs/>
          <w:sz w:val="24"/>
          <w:szCs w:val="24"/>
          <w:lang w:eastAsia="bg-BG"/>
        </w:rPr>
      </w:pPr>
    </w:p>
    <w:p w:rsidR="00DD3C3F" w:rsidRDefault="004C4DD3" w:rsidP="00B201F5">
      <w:pPr>
        <w:spacing w:after="0"/>
        <w:jc w:val="center"/>
        <w:rPr>
          <w:rFonts w:ascii="Times New Roman" w:eastAsia="Batang" w:hAnsi="Times New Roman" w:cs="Times New Roman"/>
          <w:b/>
          <w:bCs/>
          <w:sz w:val="24"/>
          <w:szCs w:val="24"/>
          <w:lang w:eastAsia="bg-BG"/>
        </w:rPr>
      </w:pPr>
      <w:r>
        <w:rPr>
          <w:rFonts w:ascii="Times New Roman" w:eastAsia="Batang" w:hAnsi="Times New Roman" w:cs="Times New Roman"/>
          <w:b/>
          <w:bCs/>
          <w:sz w:val="24"/>
          <w:szCs w:val="24"/>
          <w:lang w:eastAsia="bg-BG"/>
        </w:rPr>
        <w:t>XI</w:t>
      </w:r>
      <w:r w:rsidR="00735DDC">
        <w:rPr>
          <w:rFonts w:ascii="Times New Roman" w:eastAsia="Batang" w:hAnsi="Times New Roman" w:cs="Times New Roman"/>
          <w:b/>
          <w:bCs/>
          <w:sz w:val="24"/>
          <w:szCs w:val="24"/>
          <w:lang w:val="en-US" w:eastAsia="bg-BG"/>
        </w:rPr>
        <w:t>V</w:t>
      </w:r>
      <w:r>
        <w:rPr>
          <w:rFonts w:ascii="Times New Roman" w:eastAsia="Batang" w:hAnsi="Times New Roman" w:cs="Times New Roman"/>
          <w:b/>
          <w:bCs/>
          <w:sz w:val="24"/>
          <w:szCs w:val="24"/>
          <w:lang w:eastAsia="bg-BG"/>
        </w:rPr>
        <w:t>.</w:t>
      </w:r>
      <w:r>
        <w:rPr>
          <w:rFonts w:ascii="Times New Roman" w:eastAsia="Batang" w:hAnsi="Times New Roman" w:cs="Times New Roman"/>
          <w:b/>
          <w:bCs/>
          <w:sz w:val="24"/>
          <w:szCs w:val="24"/>
          <w:lang w:val="ru-RU" w:eastAsia="bg-BG"/>
        </w:rPr>
        <w:t xml:space="preserve"> </w:t>
      </w:r>
      <w:r>
        <w:rPr>
          <w:rFonts w:ascii="Times New Roman" w:eastAsia="Batang" w:hAnsi="Times New Roman" w:cs="Times New Roman"/>
          <w:b/>
          <w:bCs/>
          <w:sz w:val="24"/>
          <w:szCs w:val="24"/>
          <w:lang w:eastAsia="bg-BG"/>
        </w:rPr>
        <w:t>НЕПРЕОДОЛИМА СИЛА</w:t>
      </w:r>
    </w:p>
    <w:p w:rsidR="00DD3C3F" w:rsidRDefault="00DD3C3F" w:rsidP="00B201F5">
      <w:pPr>
        <w:spacing w:after="0"/>
        <w:jc w:val="center"/>
        <w:rPr>
          <w:rFonts w:ascii="Times New Roman" w:eastAsia="Batang" w:hAnsi="Times New Roman" w:cs="Times New Roman"/>
          <w:b/>
          <w:bCs/>
          <w:sz w:val="24"/>
          <w:szCs w:val="24"/>
          <w:lang w:eastAsia="bg-BG"/>
        </w:rPr>
      </w:pPr>
    </w:p>
    <w:p w:rsidR="00DD3C3F" w:rsidRDefault="004C4DD3" w:rsidP="00563E7E">
      <w:pPr>
        <w:spacing w:after="0" w:line="240" w:lineRule="auto"/>
        <w:ind w:firstLine="709"/>
        <w:jc w:val="both"/>
        <w:rPr>
          <w:rFonts w:ascii="Times New Roman" w:eastAsia="Batang" w:hAnsi="Times New Roman" w:cs="Times New Roman"/>
          <w:bCs/>
          <w:sz w:val="24"/>
          <w:szCs w:val="24"/>
          <w:lang w:eastAsia="bg-BG"/>
        </w:rPr>
      </w:pPr>
      <w:r>
        <w:rPr>
          <w:rFonts w:ascii="Times New Roman" w:eastAsia="Batang" w:hAnsi="Times New Roman" w:cs="Times New Roman"/>
          <w:b/>
          <w:bCs/>
          <w:sz w:val="24"/>
          <w:szCs w:val="24"/>
          <w:lang w:eastAsia="bg-BG"/>
        </w:rPr>
        <w:t>1</w:t>
      </w:r>
      <w:r w:rsidR="00735DDC" w:rsidRPr="00326142">
        <w:rPr>
          <w:rFonts w:ascii="Times New Roman" w:eastAsia="Batang" w:hAnsi="Times New Roman" w:cs="Times New Roman"/>
          <w:b/>
          <w:bCs/>
          <w:sz w:val="24"/>
          <w:szCs w:val="24"/>
          <w:lang w:eastAsia="bg-BG"/>
        </w:rPr>
        <w:t>4</w:t>
      </w:r>
      <w:r>
        <w:rPr>
          <w:rFonts w:ascii="Times New Roman" w:eastAsia="Batang" w:hAnsi="Times New Roman" w:cs="Times New Roman"/>
          <w:b/>
          <w:bCs/>
          <w:sz w:val="24"/>
          <w:szCs w:val="24"/>
          <w:lang w:eastAsia="bg-BG"/>
        </w:rPr>
        <w:t xml:space="preserve">.1. </w:t>
      </w:r>
      <w:r>
        <w:rPr>
          <w:rFonts w:ascii="Times New Roman" w:eastAsia="Batang" w:hAnsi="Times New Roman" w:cs="Times New Roman"/>
          <w:bCs/>
          <w:sz w:val="24"/>
          <w:szCs w:val="24"/>
          <w:lang w:eastAsia="bg-BG"/>
        </w:rPr>
        <w:t>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DD3C3F" w:rsidRDefault="004C4DD3" w:rsidP="00563E7E">
      <w:pPr>
        <w:spacing w:after="0" w:line="240" w:lineRule="auto"/>
        <w:ind w:firstLine="709"/>
        <w:jc w:val="both"/>
        <w:rPr>
          <w:rFonts w:ascii="Times New Roman" w:eastAsia="Batang" w:hAnsi="Times New Roman" w:cs="Times New Roman"/>
          <w:bCs/>
          <w:sz w:val="24"/>
          <w:szCs w:val="24"/>
          <w:lang w:eastAsia="bg-BG"/>
        </w:rPr>
      </w:pPr>
      <w:r>
        <w:rPr>
          <w:rFonts w:ascii="Times New Roman" w:eastAsia="Batang" w:hAnsi="Times New Roman" w:cs="Times New Roman"/>
          <w:b/>
          <w:bCs/>
          <w:sz w:val="24"/>
          <w:szCs w:val="24"/>
          <w:lang w:eastAsia="bg-BG"/>
        </w:rPr>
        <w:t>1</w:t>
      </w:r>
      <w:r w:rsidR="00735DDC" w:rsidRPr="00326142">
        <w:rPr>
          <w:rFonts w:ascii="Times New Roman" w:eastAsia="Batang" w:hAnsi="Times New Roman" w:cs="Times New Roman"/>
          <w:b/>
          <w:bCs/>
          <w:sz w:val="24"/>
          <w:szCs w:val="24"/>
          <w:lang w:eastAsia="bg-BG"/>
        </w:rPr>
        <w:t>4</w:t>
      </w:r>
      <w:r>
        <w:rPr>
          <w:rFonts w:ascii="Times New Roman" w:eastAsia="Batang" w:hAnsi="Times New Roman" w:cs="Times New Roman"/>
          <w:b/>
          <w:bCs/>
          <w:sz w:val="24"/>
          <w:szCs w:val="24"/>
          <w:lang w:eastAsia="bg-BG"/>
        </w:rPr>
        <w:t xml:space="preserve">.2. </w:t>
      </w:r>
      <w:r>
        <w:rPr>
          <w:rFonts w:ascii="Times New Roman" w:eastAsia="Batang" w:hAnsi="Times New Roman" w:cs="Times New Roman"/>
          <w:bCs/>
          <w:sz w:val="24"/>
          <w:szCs w:val="24"/>
          <w:lang w:eastAsia="bg-BG"/>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DD3C3F" w:rsidRDefault="004C4DD3" w:rsidP="00563E7E">
      <w:pPr>
        <w:spacing w:after="0" w:line="240" w:lineRule="auto"/>
        <w:ind w:firstLine="709"/>
        <w:jc w:val="both"/>
        <w:rPr>
          <w:rFonts w:ascii="Times New Roman" w:eastAsia="Batang" w:hAnsi="Times New Roman" w:cs="Times New Roman"/>
          <w:bCs/>
          <w:sz w:val="24"/>
          <w:szCs w:val="24"/>
          <w:lang w:eastAsia="bg-BG"/>
        </w:rPr>
      </w:pPr>
      <w:r>
        <w:rPr>
          <w:rFonts w:ascii="Times New Roman" w:eastAsia="Batang" w:hAnsi="Times New Roman" w:cs="Times New Roman"/>
          <w:b/>
          <w:bCs/>
          <w:sz w:val="24"/>
          <w:szCs w:val="24"/>
          <w:lang w:eastAsia="bg-BG"/>
        </w:rPr>
        <w:t>1</w:t>
      </w:r>
      <w:r w:rsidR="00735DDC" w:rsidRPr="00326142">
        <w:rPr>
          <w:rFonts w:ascii="Times New Roman" w:eastAsia="Batang" w:hAnsi="Times New Roman" w:cs="Times New Roman"/>
          <w:b/>
          <w:bCs/>
          <w:sz w:val="24"/>
          <w:szCs w:val="24"/>
          <w:lang w:eastAsia="bg-BG"/>
        </w:rPr>
        <w:t>4</w:t>
      </w:r>
      <w:r>
        <w:rPr>
          <w:rFonts w:ascii="Times New Roman" w:eastAsia="Batang" w:hAnsi="Times New Roman" w:cs="Times New Roman"/>
          <w:b/>
          <w:bCs/>
          <w:sz w:val="24"/>
          <w:szCs w:val="24"/>
          <w:lang w:eastAsia="bg-BG"/>
        </w:rPr>
        <w:t xml:space="preserve">.3. </w:t>
      </w:r>
      <w:r>
        <w:rPr>
          <w:rFonts w:ascii="Times New Roman" w:eastAsia="Batang" w:hAnsi="Times New Roman" w:cs="Times New Roman"/>
          <w:bCs/>
          <w:sz w:val="24"/>
          <w:szCs w:val="24"/>
          <w:lang w:eastAsia="bg-BG"/>
        </w:rPr>
        <w:t>Докато трае непреодолимата сила, изпълнението на задължението се спира.</w:t>
      </w:r>
    </w:p>
    <w:p w:rsidR="00DD3C3F" w:rsidRDefault="004C4DD3" w:rsidP="00563E7E">
      <w:pPr>
        <w:spacing w:after="0" w:line="240" w:lineRule="auto"/>
        <w:ind w:firstLine="709"/>
        <w:jc w:val="both"/>
        <w:rPr>
          <w:rFonts w:ascii="Times New Roman" w:eastAsia="Batang" w:hAnsi="Times New Roman" w:cs="Times New Roman"/>
          <w:bCs/>
          <w:sz w:val="24"/>
          <w:szCs w:val="24"/>
          <w:lang w:eastAsia="bg-BG"/>
        </w:rPr>
      </w:pPr>
      <w:r>
        <w:rPr>
          <w:rFonts w:ascii="Times New Roman" w:eastAsia="Batang" w:hAnsi="Times New Roman" w:cs="Times New Roman"/>
          <w:b/>
          <w:bCs/>
          <w:sz w:val="24"/>
          <w:szCs w:val="24"/>
          <w:lang w:eastAsia="bg-BG"/>
        </w:rPr>
        <w:t>1</w:t>
      </w:r>
      <w:r w:rsidR="00735DDC" w:rsidRPr="00326142">
        <w:rPr>
          <w:rFonts w:ascii="Times New Roman" w:eastAsia="Batang" w:hAnsi="Times New Roman" w:cs="Times New Roman"/>
          <w:b/>
          <w:bCs/>
          <w:sz w:val="24"/>
          <w:szCs w:val="24"/>
          <w:lang w:eastAsia="bg-BG"/>
        </w:rPr>
        <w:t>4</w:t>
      </w:r>
      <w:r>
        <w:rPr>
          <w:rFonts w:ascii="Times New Roman" w:eastAsia="Batang" w:hAnsi="Times New Roman" w:cs="Times New Roman"/>
          <w:b/>
          <w:bCs/>
          <w:sz w:val="24"/>
          <w:szCs w:val="24"/>
          <w:lang w:eastAsia="bg-BG"/>
        </w:rPr>
        <w:t xml:space="preserve">.4. </w:t>
      </w:r>
      <w:r>
        <w:rPr>
          <w:rFonts w:ascii="Times New Roman" w:eastAsia="Batang" w:hAnsi="Times New Roman" w:cs="Times New Roman"/>
          <w:bCs/>
          <w:sz w:val="24"/>
          <w:szCs w:val="24"/>
          <w:lang w:eastAsia="bg-BG"/>
        </w:rPr>
        <w:t>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DD3C3F" w:rsidRDefault="004C4DD3" w:rsidP="00563E7E">
      <w:pPr>
        <w:spacing w:after="0" w:line="240" w:lineRule="auto"/>
        <w:ind w:firstLine="709"/>
        <w:jc w:val="both"/>
        <w:rPr>
          <w:rFonts w:ascii="Times New Roman" w:eastAsia="Batang" w:hAnsi="Times New Roman" w:cs="Times New Roman"/>
          <w:bCs/>
          <w:sz w:val="24"/>
          <w:szCs w:val="24"/>
          <w:lang w:eastAsia="bg-BG"/>
        </w:rPr>
      </w:pPr>
      <w:r>
        <w:rPr>
          <w:rFonts w:ascii="Times New Roman" w:eastAsia="Batang" w:hAnsi="Times New Roman" w:cs="Times New Roman"/>
          <w:b/>
          <w:bCs/>
          <w:sz w:val="24"/>
          <w:szCs w:val="24"/>
          <w:lang w:eastAsia="bg-BG"/>
        </w:rPr>
        <w:t>1</w:t>
      </w:r>
      <w:r w:rsidR="00735DDC" w:rsidRPr="00326142">
        <w:rPr>
          <w:rFonts w:ascii="Times New Roman" w:eastAsia="Batang" w:hAnsi="Times New Roman" w:cs="Times New Roman"/>
          <w:b/>
          <w:bCs/>
          <w:sz w:val="24"/>
          <w:szCs w:val="24"/>
          <w:lang w:eastAsia="bg-BG"/>
        </w:rPr>
        <w:t>4</w:t>
      </w:r>
      <w:r>
        <w:rPr>
          <w:rFonts w:ascii="Times New Roman" w:eastAsia="Batang" w:hAnsi="Times New Roman" w:cs="Times New Roman"/>
          <w:b/>
          <w:bCs/>
          <w:sz w:val="24"/>
          <w:szCs w:val="24"/>
          <w:lang w:eastAsia="bg-BG"/>
        </w:rPr>
        <w:t xml:space="preserve">.5. </w:t>
      </w:r>
      <w:r>
        <w:rPr>
          <w:rFonts w:ascii="Times New Roman" w:eastAsia="Batang" w:hAnsi="Times New Roman" w:cs="Times New Roman"/>
          <w:bCs/>
          <w:sz w:val="24"/>
          <w:szCs w:val="24"/>
          <w:lang w:eastAsia="bg-BG"/>
        </w:rPr>
        <w:t xml:space="preserve">Страните се съгласяват, че </w:t>
      </w:r>
      <w:r w:rsidR="009F13F4">
        <w:rPr>
          <w:rFonts w:ascii="Times New Roman" w:eastAsia="Batang" w:hAnsi="Times New Roman" w:cs="Times New Roman"/>
          <w:bCs/>
          <w:sz w:val="24"/>
          <w:szCs w:val="24"/>
          <w:lang w:eastAsia="bg-BG"/>
        </w:rPr>
        <w:t>няма да е</w:t>
      </w:r>
      <w:r>
        <w:rPr>
          <w:rFonts w:ascii="Times New Roman" w:eastAsia="Batang" w:hAnsi="Times New Roman" w:cs="Times New Roman"/>
          <w:bCs/>
          <w:sz w:val="24"/>
          <w:szCs w:val="24"/>
          <w:lang w:eastAsia="bg-BG"/>
        </w:rPr>
        <w:t xml:space="preserve"> налице непреодолима сила и </w:t>
      </w:r>
      <w:r w:rsidR="009F13F4">
        <w:rPr>
          <w:rFonts w:ascii="Times New Roman" w:eastAsia="Batang" w:hAnsi="Times New Roman" w:cs="Times New Roman"/>
          <w:bCs/>
          <w:sz w:val="24"/>
          <w:szCs w:val="24"/>
          <w:lang w:eastAsia="bg-BG"/>
        </w:rPr>
        <w:t>не</w:t>
      </w:r>
      <w:r>
        <w:rPr>
          <w:rFonts w:ascii="Times New Roman" w:eastAsia="Batang" w:hAnsi="Times New Roman" w:cs="Times New Roman"/>
          <w:bCs/>
          <w:sz w:val="24"/>
          <w:szCs w:val="24"/>
          <w:lang w:eastAsia="bg-BG"/>
        </w:rPr>
        <w:t xml:space="preserve"> могат да се позовават на обстоятелства представляващи непреодолима сила, когато тези обстоятелствата са свързани с разпространението на COVID-19</w:t>
      </w:r>
      <w:r w:rsidR="00825496">
        <w:rPr>
          <w:rFonts w:ascii="Times New Roman" w:eastAsia="Batang" w:hAnsi="Times New Roman" w:cs="Times New Roman"/>
          <w:bCs/>
          <w:sz w:val="24"/>
          <w:szCs w:val="24"/>
          <w:lang w:eastAsia="bg-BG"/>
        </w:rPr>
        <w:t xml:space="preserve"> </w:t>
      </w:r>
      <w:r>
        <w:rPr>
          <w:rFonts w:ascii="Times New Roman" w:eastAsia="Batang" w:hAnsi="Times New Roman" w:cs="Times New Roman"/>
          <w:bCs/>
          <w:sz w:val="24"/>
          <w:szCs w:val="24"/>
          <w:lang w:eastAsia="bg-BG"/>
        </w:rPr>
        <w:t>както в България, така и в световен мащаб, включително, но не само: спиране на производство, затваряне на граници, стачки, извънредни положения</w:t>
      </w:r>
      <w:r w:rsidR="008265CF">
        <w:rPr>
          <w:rFonts w:ascii="Times New Roman" w:eastAsia="Batang" w:hAnsi="Times New Roman" w:cs="Times New Roman"/>
          <w:bCs/>
          <w:sz w:val="24"/>
          <w:szCs w:val="24"/>
          <w:lang w:eastAsia="bg-BG"/>
        </w:rPr>
        <w:t>,</w:t>
      </w:r>
      <w:r>
        <w:rPr>
          <w:rFonts w:ascii="Times New Roman" w:eastAsia="Batang" w:hAnsi="Times New Roman" w:cs="Times New Roman"/>
          <w:bCs/>
          <w:sz w:val="24"/>
          <w:szCs w:val="24"/>
          <w:lang w:eastAsia="bg-BG"/>
        </w:rPr>
        <w:t xml:space="preserve"> ограничаване на износ и всички други обстоятелства, свързани с COVID-19.</w:t>
      </w:r>
    </w:p>
    <w:p w:rsidR="00DD3C3F" w:rsidRDefault="00DD3C3F" w:rsidP="00563E7E">
      <w:pPr>
        <w:spacing w:after="0" w:line="240" w:lineRule="auto"/>
        <w:ind w:firstLine="709"/>
        <w:jc w:val="both"/>
        <w:rPr>
          <w:rFonts w:ascii="Times New Roman" w:eastAsia="Times New Roman" w:hAnsi="Times New Roman" w:cs="Times New Roman"/>
          <w:sz w:val="24"/>
          <w:szCs w:val="24"/>
        </w:rPr>
      </w:pPr>
    </w:p>
    <w:p w:rsidR="00DD3C3F" w:rsidRDefault="004C4DD3" w:rsidP="00B201F5">
      <w:pPr>
        <w:spacing w:after="0"/>
        <w:jc w:val="center"/>
        <w:rPr>
          <w:rFonts w:ascii="Times New Roman" w:eastAsia="Batang" w:hAnsi="Times New Roman" w:cs="Times New Roman"/>
          <w:b/>
          <w:bCs/>
          <w:sz w:val="24"/>
          <w:szCs w:val="24"/>
          <w:lang w:eastAsia="bg-BG"/>
        </w:rPr>
      </w:pPr>
      <w:r>
        <w:rPr>
          <w:rFonts w:ascii="Times New Roman" w:eastAsia="Batang" w:hAnsi="Times New Roman" w:cs="Times New Roman"/>
          <w:b/>
          <w:bCs/>
          <w:sz w:val="24"/>
          <w:szCs w:val="24"/>
          <w:lang w:eastAsia="bg-BG"/>
        </w:rPr>
        <w:t>ХV. СПОРОВЕ</w:t>
      </w:r>
    </w:p>
    <w:p w:rsidR="00DD3C3F" w:rsidRDefault="00DD3C3F" w:rsidP="00B201F5">
      <w:pPr>
        <w:spacing w:after="0"/>
        <w:jc w:val="center"/>
        <w:rPr>
          <w:rFonts w:ascii="Times New Roman" w:eastAsia="Batang" w:hAnsi="Times New Roman" w:cs="Times New Roman"/>
          <w:b/>
          <w:bCs/>
          <w:sz w:val="24"/>
          <w:szCs w:val="24"/>
          <w:lang w:eastAsia="bg-BG"/>
        </w:rPr>
      </w:pPr>
    </w:p>
    <w:p w:rsidR="00DD3C3F" w:rsidRDefault="004C4DD3" w:rsidP="00563E7E">
      <w:pPr>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1</w:t>
      </w:r>
      <w:r w:rsidR="00735DDC" w:rsidRPr="00326142">
        <w:rPr>
          <w:rFonts w:ascii="Times New Roman" w:eastAsia="Times New Roman" w:hAnsi="Times New Roman" w:cs="Times New Roman"/>
          <w:b/>
          <w:sz w:val="24"/>
          <w:szCs w:val="24"/>
          <w:lang w:eastAsia="bg-BG"/>
        </w:rPr>
        <w:t>5</w:t>
      </w:r>
      <w:r>
        <w:rPr>
          <w:rFonts w:ascii="Times New Roman" w:eastAsia="Times New Roman" w:hAnsi="Times New Roman" w:cs="Times New Roman"/>
          <w:b/>
          <w:sz w:val="24"/>
          <w:szCs w:val="24"/>
          <w:lang w:eastAsia="bg-BG"/>
        </w:rPr>
        <w:t>.1.</w:t>
      </w:r>
      <w:r>
        <w:rPr>
          <w:rFonts w:ascii="Times New Roman" w:eastAsia="Times New Roman" w:hAnsi="Times New Roman" w:cs="Times New Roman"/>
          <w:sz w:val="24"/>
          <w:szCs w:val="24"/>
          <w:lang w:eastAsia="bg-BG"/>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DD3C3F" w:rsidRDefault="004C4DD3" w:rsidP="00563E7E">
      <w:pPr>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1</w:t>
      </w:r>
      <w:r w:rsidR="00735DDC" w:rsidRPr="00326142">
        <w:rPr>
          <w:rFonts w:ascii="Times New Roman" w:eastAsia="Times New Roman" w:hAnsi="Times New Roman" w:cs="Times New Roman"/>
          <w:b/>
          <w:sz w:val="24"/>
          <w:szCs w:val="24"/>
          <w:lang w:eastAsia="bg-BG"/>
        </w:rPr>
        <w:t>5</w:t>
      </w:r>
      <w:r>
        <w:rPr>
          <w:rFonts w:ascii="Times New Roman" w:eastAsia="Times New Roman" w:hAnsi="Times New Roman" w:cs="Times New Roman"/>
          <w:b/>
          <w:sz w:val="24"/>
          <w:szCs w:val="24"/>
          <w:lang w:eastAsia="bg-BG"/>
        </w:rPr>
        <w:t>.2.</w:t>
      </w:r>
      <w:r>
        <w:rPr>
          <w:rFonts w:ascii="Times New Roman" w:eastAsia="Times New Roman" w:hAnsi="Times New Roman" w:cs="Times New Roman"/>
          <w:sz w:val="24"/>
          <w:szCs w:val="24"/>
          <w:lang w:eastAsia="bg-BG"/>
        </w:rPr>
        <w:t xml:space="preserve"> В случай на не 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по българското законодателство пред съответния компетентен съд.</w:t>
      </w:r>
    </w:p>
    <w:p w:rsidR="00DD3C3F" w:rsidRDefault="00DD3C3F" w:rsidP="00563E7E">
      <w:pPr>
        <w:spacing w:after="0" w:line="240" w:lineRule="auto"/>
        <w:ind w:firstLine="709"/>
        <w:jc w:val="both"/>
        <w:rPr>
          <w:rFonts w:ascii="Times New Roman" w:eastAsia="Times New Roman" w:hAnsi="Times New Roman" w:cs="Times New Roman"/>
          <w:sz w:val="24"/>
          <w:szCs w:val="24"/>
          <w:lang w:eastAsia="bg-BG"/>
        </w:rPr>
      </w:pPr>
    </w:p>
    <w:p w:rsidR="00DD3C3F" w:rsidRDefault="004C4DD3" w:rsidP="00B201F5">
      <w:pPr>
        <w:spacing w:after="0"/>
        <w:jc w:val="center"/>
        <w:rPr>
          <w:rFonts w:ascii="Times New Roman" w:eastAsia="Batang" w:hAnsi="Times New Roman" w:cs="Times New Roman"/>
          <w:b/>
          <w:bCs/>
          <w:sz w:val="24"/>
          <w:szCs w:val="24"/>
          <w:lang w:eastAsia="bg-BG"/>
        </w:rPr>
      </w:pPr>
      <w:r>
        <w:rPr>
          <w:rFonts w:ascii="Times New Roman" w:eastAsia="Batang" w:hAnsi="Times New Roman" w:cs="Times New Roman"/>
          <w:b/>
          <w:bCs/>
          <w:sz w:val="24"/>
          <w:szCs w:val="24"/>
          <w:lang w:eastAsia="bg-BG"/>
        </w:rPr>
        <w:t>ХV</w:t>
      </w:r>
      <w:r w:rsidR="00735DDC">
        <w:rPr>
          <w:rFonts w:ascii="Times New Roman" w:eastAsia="Batang" w:hAnsi="Times New Roman" w:cs="Times New Roman"/>
          <w:b/>
          <w:bCs/>
          <w:sz w:val="24"/>
          <w:szCs w:val="24"/>
          <w:lang w:val="en-US" w:eastAsia="bg-BG"/>
        </w:rPr>
        <w:t>I</w:t>
      </w:r>
      <w:r>
        <w:rPr>
          <w:rFonts w:ascii="Times New Roman" w:eastAsia="Batang" w:hAnsi="Times New Roman" w:cs="Times New Roman"/>
          <w:b/>
          <w:bCs/>
          <w:sz w:val="24"/>
          <w:szCs w:val="24"/>
          <w:lang w:eastAsia="bg-BG"/>
        </w:rPr>
        <w:t>. СЪОБЩЕНИЯ</w:t>
      </w:r>
    </w:p>
    <w:p w:rsidR="00DD3C3F" w:rsidRDefault="00DD3C3F" w:rsidP="00B201F5">
      <w:pPr>
        <w:spacing w:after="0"/>
        <w:jc w:val="center"/>
        <w:rPr>
          <w:rFonts w:ascii="Times New Roman" w:eastAsia="Batang" w:hAnsi="Times New Roman" w:cs="Times New Roman"/>
          <w:b/>
          <w:bCs/>
          <w:sz w:val="24"/>
          <w:szCs w:val="24"/>
          <w:lang w:eastAsia="bg-BG"/>
        </w:rPr>
      </w:pPr>
    </w:p>
    <w:p w:rsidR="00DD3C3F" w:rsidRDefault="004C4DD3" w:rsidP="00563E7E">
      <w:pPr>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1</w:t>
      </w:r>
      <w:r w:rsidR="00735DDC" w:rsidRPr="00326142">
        <w:rPr>
          <w:rFonts w:ascii="Times New Roman" w:eastAsia="Times New Roman" w:hAnsi="Times New Roman" w:cs="Times New Roman"/>
          <w:b/>
          <w:sz w:val="24"/>
          <w:szCs w:val="24"/>
          <w:lang w:eastAsia="bg-BG"/>
        </w:rPr>
        <w:t>6</w:t>
      </w:r>
      <w:r>
        <w:rPr>
          <w:rFonts w:ascii="Times New Roman" w:eastAsia="Times New Roman" w:hAnsi="Times New Roman" w:cs="Times New Roman"/>
          <w:b/>
          <w:sz w:val="24"/>
          <w:szCs w:val="24"/>
          <w:lang w:eastAsia="bg-BG"/>
        </w:rPr>
        <w:t>.1.</w:t>
      </w:r>
      <w:r>
        <w:rPr>
          <w:rFonts w:ascii="Times New Roman" w:eastAsia="Times New Roman" w:hAnsi="Times New Roman" w:cs="Times New Roman"/>
          <w:sz w:val="24"/>
          <w:szCs w:val="24"/>
          <w:lang w:eastAsia="bg-BG"/>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DD3C3F" w:rsidRDefault="004C4DD3" w:rsidP="00563E7E">
      <w:pPr>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1</w:t>
      </w:r>
      <w:r w:rsidR="00735DDC" w:rsidRPr="00326142">
        <w:rPr>
          <w:rFonts w:ascii="Times New Roman" w:eastAsia="Times New Roman" w:hAnsi="Times New Roman" w:cs="Times New Roman"/>
          <w:b/>
          <w:sz w:val="24"/>
          <w:szCs w:val="24"/>
          <w:lang w:eastAsia="bg-BG"/>
        </w:rPr>
        <w:t>6</w:t>
      </w:r>
      <w:r>
        <w:rPr>
          <w:rFonts w:ascii="Times New Roman" w:eastAsia="Times New Roman" w:hAnsi="Times New Roman" w:cs="Times New Roman"/>
          <w:b/>
          <w:sz w:val="24"/>
          <w:szCs w:val="24"/>
          <w:lang w:eastAsia="bg-BG"/>
        </w:rPr>
        <w:t>.2.</w:t>
      </w:r>
      <w:r>
        <w:rPr>
          <w:rFonts w:ascii="Times New Roman" w:eastAsia="Times New Roman" w:hAnsi="Times New Roman" w:cs="Times New Roman"/>
          <w:sz w:val="24"/>
          <w:szCs w:val="24"/>
          <w:lang w:eastAsia="bg-BG"/>
        </w:rPr>
        <w:t xml:space="preserve"> За дата на съобщението се смята:</w:t>
      </w:r>
    </w:p>
    <w:p w:rsidR="00DD3C3F" w:rsidRDefault="004C4DD3" w:rsidP="00563E7E">
      <w:pPr>
        <w:numPr>
          <w:ilvl w:val="0"/>
          <w:numId w:val="1"/>
        </w:numPr>
        <w:spacing w:after="0" w:line="240" w:lineRule="auto"/>
        <w:ind w:left="0" w:firstLine="1072"/>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датата на предаването – при ръчно предаване на съобщението;</w:t>
      </w:r>
    </w:p>
    <w:p w:rsidR="00DD3C3F" w:rsidRDefault="004C4DD3" w:rsidP="00563E7E">
      <w:pPr>
        <w:numPr>
          <w:ilvl w:val="0"/>
          <w:numId w:val="1"/>
        </w:numPr>
        <w:spacing w:after="0" w:line="240" w:lineRule="auto"/>
        <w:ind w:left="0" w:firstLine="1072"/>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датата на пощенското клеймо на обратната разписка – при изпращане по пощата;</w:t>
      </w:r>
    </w:p>
    <w:p w:rsidR="00DD3C3F" w:rsidRDefault="004C4DD3" w:rsidP="00563E7E">
      <w:pPr>
        <w:numPr>
          <w:ilvl w:val="0"/>
          <w:numId w:val="1"/>
        </w:numPr>
        <w:spacing w:after="0" w:line="240" w:lineRule="auto"/>
        <w:ind w:hanging="357"/>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датата на приемането – при изпращане по e-</w:t>
      </w:r>
      <w:proofErr w:type="spellStart"/>
      <w:r>
        <w:rPr>
          <w:rFonts w:ascii="Times New Roman" w:eastAsia="Times New Roman" w:hAnsi="Times New Roman" w:cs="Times New Roman"/>
          <w:sz w:val="24"/>
          <w:szCs w:val="24"/>
          <w:lang w:eastAsia="bg-BG"/>
        </w:rPr>
        <w:t>mail</w:t>
      </w:r>
      <w:proofErr w:type="spellEnd"/>
      <w:r>
        <w:rPr>
          <w:rFonts w:ascii="Times New Roman" w:eastAsia="Times New Roman" w:hAnsi="Times New Roman" w:cs="Times New Roman"/>
          <w:sz w:val="24"/>
          <w:szCs w:val="24"/>
          <w:lang w:eastAsia="bg-BG"/>
        </w:rPr>
        <w:t>.</w:t>
      </w:r>
    </w:p>
    <w:p w:rsidR="00DD3C3F" w:rsidRDefault="004C4DD3" w:rsidP="00563E7E">
      <w:pPr>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1</w:t>
      </w:r>
      <w:r w:rsidR="00735DDC" w:rsidRPr="00326142">
        <w:rPr>
          <w:rFonts w:ascii="Times New Roman" w:eastAsia="Times New Roman" w:hAnsi="Times New Roman" w:cs="Times New Roman"/>
          <w:b/>
          <w:sz w:val="24"/>
          <w:szCs w:val="24"/>
          <w:lang w:eastAsia="bg-BG"/>
        </w:rPr>
        <w:t>6</w:t>
      </w:r>
      <w:r>
        <w:rPr>
          <w:rFonts w:ascii="Times New Roman" w:eastAsia="Times New Roman" w:hAnsi="Times New Roman" w:cs="Times New Roman"/>
          <w:b/>
          <w:sz w:val="24"/>
          <w:szCs w:val="24"/>
          <w:lang w:eastAsia="bg-BG"/>
        </w:rPr>
        <w:t>.3.</w:t>
      </w:r>
      <w:r>
        <w:rPr>
          <w:rFonts w:ascii="Times New Roman" w:eastAsia="Times New Roman" w:hAnsi="Times New Roman" w:cs="Times New Roman"/>
          <w:sz w:val="24"/>
          <w:szCs w:val="24"/>
          <w:lang w:eastAsia="bg-BG"/>
        </w:rPr>
        <w:t xml:space="preserve"> За валидни адреси за приемане на съобщения и банкови сметки, свързани с настоящия договор се смятат:</w:t>
      </w:r>
    </w:p>
    <w:p w:rsidR="00DD3C3F" w:rsidRDefault="00DD3C3F" w:rsidP="00563E7E">
      <w:pPr>
        <w:spacing w:after="0" w:line="240" w:lineRule="auto"/>
        <w:ind w:firstLine="709"/>
        <w:jc w:val="both"/>
        <w:rPr>
          <w:rFonts w:ascii="Times New Roman" w:eastAsia="Times New Roman" w:hAnsi="Times New Roman" w:cs="Times New Roman"/>
          <w:sz w:val="24"/>
          <w:szCs w:val="24"/>
          <w:lang w:eastAsia="bg-BG"/>
        </w:rPr>
      </w:pPr>
    </w:p>
    <w:p w:rsidR="00DD3C3F" w:rsidRDefault="004C4DD3" w:rsidP="00563E7E">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ЗА ИЗПЪЛНИТЕЛЯ:</w:t>
      </w:r>
      <w:r>
        <w:rPr>
          <w:rFonts w:ascii="Times New Roman" w:eastAsia="Times New Roman" w:hAnsi="Times New Roman" w:cs="Times New Roman"/>
          <w:sz w:val="24"/>
          <w:szCs w:val="24"/>
          <w:lang w:eastAsia="bg-BG"/>
        </w:rPr>
        <w:tab/>
        <w:t xml:space="preserve">          </w:t>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t xml:space="preserve">      </w:t>
      </w:r>
      <w:r w:rsidRPr="00326142">
        <w:rPr>
          <w:rFonts w:ascii="Times New Roman" w:eastAsia="Times New Roman" w:hAnsi="Times New Roman" w:cs="Times New Roman"/>
          <w:sz w:val="24"/>
          <w:szCs w:val="24"/>
          <w:lang w:eastAsia="bg-BG"/>
        </w:rPr>
        <w:t xml:space="preserve">   </w:t>
      </w:r>
      <w:r w:rsidR="00D40B39">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 xml:space="preserve">ЗА ВЪЗЛОЖИТЕЛЯ: </w:t>
      </w:r>
    </w:p>
    <w:p w:rsidR="00DD3C3F" w:rsidRDefault="00DD3C3F" w:rsidP="00563E7E">
      <w:pPr>
        <w:spacing w:after="0" w:line="240" w:lineRule="auto"/>
        <w:jc w:val="both"/>
        <w:rPr>
          <w:rFonts w:ascii="Times New Roman" w:eastAsia="Times New Roman" w:hAnsi="Times New Roman" w:cs="Times New Roman"/>
          <w:sz w:val="24"/>
          <w:szCs w:val="24"/>
          <w:lang w:eastAsia="bg-BG"/>
        </w:rPr>
      </w:pPr>
    </w:p>
    <w:p w:rsidR="00E84961" w:rsidRDefault="00E84961" w:rsidP="00E84961">
      <w:pPr>
        <w:spacing w:after="0" w:line="240" w:lineRule="auto"/>
        <w:jc w:val="both"/>
        <w:rPr>
          <w:rFonts w:ascii="Times New Roman" w:eastAsia="Times New Roman" w:hAnsi="Times New Roman" w:cs="Times New Roman"/>
          <w:sz w:val="24"/>
          <w:szCs w:val="24"/>
          <w:lang w:eastAsia="bg-BG"/>
        </w:rPr>
      </w:pPr>
    </w:p>
    <w:p w:rsidR="00DD3C3F" w:rsidRDefault="004C4DD3" w:rsidP="00DE140B">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t xml:space="preserve"> </w:t>
      </w:r>
    </w:p>
    <w:p w:rsidR="00DD3C3F" w:rsidRDefault="007E5DB5" w:rsidP="00563E7E">
      <w:pPr>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16</w:t>
      </w:r>
      <w:r w:rsidR="004C4DD3">
        <w:rPr>
          <w:rFonts w:ascii="Times New Roman" w:eastAsia="Times New Roman" w:hAnsi="Times New Roman" w:cs="Times New Roman"/>
          <w:b/>
          <w:sz w:val="24"/>
          <w:szCs w:val="24"/>
          <w:lang w:eastAsia="bg-BG"/>
        </w:rPr>
        <w:t>.4.</w:t>
      </w:r>
      <w:r w:rsidR="004C4DD3">
        <w:rPr>
          <w:rFonts w:ascii="Times New Roman" w:eastAsia="Times New Roman" w:hAnsi="Times New Roman" w:cs="Times New Roman"/>
          <w:sz w:val="24"/>
          <w:szCs w:val="24"/>
          <w:lang w:eastAsia="bg-BG"/>
        </w:rPr>
        <w:t xml:space="preserve"> При промяна на посочените по чл. </w:t>
      </w:r>
      <w:r>
        <w:rPr>
          <w:rFonts w:ascii="Times New Roman" w:eastAsia="Times New Roman" w:hAnsi="Times New Roman" w:cs="Times New Roman"/>
          <w:sz w:val="24"/>
          <w:szCs w:val="24"/>
          <w:lang w:eastAsia="bg-BG"/>
        </w:rPr>
        <w:t>16</w:t>
      </w:r>
      <w:r w:rsidR="004C4DD3">
        <w:rPr>
          <w:rFonts w:ascii="Times New Roman" w:eastAsia="Times New Roman" w:hAnsi="Times New Roman" w:cs="Times New Roman"/>
          <w:sz w:val="24"/>
          <w:szCs w:val="24"/>
          <w:lang w:eastAsia="bg-BG"/>
        </w:rPr>
        <w:t>.3 адрес, банкова сметка и/или други данни съответната страна е длъжна да уведоми другата в тридневен срок от промяната.</w:t>
      </w:r>
    </w:p>
    <w:p w:rsidR="00DE140B" w:rsidRDefault="00DE140B" w:rsidP="00563E7E">
      <w:pPr>
        <w:spacing w:after="0" w:line="240" w:lineRule="auto"/>
        <w:ind w:firstLine="709"/>
        <w:jc w:val="both"/>
        <w:rPr>
          <w:rFonts w:ascii="Times New Roman" w:eastAsia="Times New Roman" w:hAnsi="Times New Roman" w:cs="Times New Roman"/>
          <w:sz w:val="24"/>
          <w:szCs w:val="24"/>
          <w:lang w:eastAsia="bg-BG"/>
        </w:rPr>
      </w:pPr>
    </w:p>
    <w:p w:rsidR="00DD3C3F" w:rsidRDefault="004C4DD3" w:rsidP="00563E7E">
      <w:pPr>
        <w:spacing w:after="0" w:line="240" w:lineRule="auto"/>
        <w:jc w:val="center"/>
        <w:rPr>
          <w:rFonts w:ascii="Times New Roman" w:eastAsia="Batang" w:hAnsi="Times New Roman" w:cs="Times New Roman"/>
          <w:b/>
          <w:bCs/>
          <w:sz w:val="24"/>
          <w:szCs w:val="24"/>
          <w:lang w:eastAsia="bg-BG"/>
        </w:rPr>
      </w:pPr>
      <w:r>
        <w:rPr>
          <w:rFonts w:ascii="Times New Roman" w:eastAsia="Batang" w:hAnsi="Times New Roman" w:cs="Times New Roman"/>
          <w:b/>
          <w:bCs/>
          <w:sz w:val="24"/>
          <w:szCs w:val="24"/>
          <w:lang w:eastAsia="bg-BG"/>
        </w:rPr>
        <w:t>ХVІ. ДРУГИ УСЛОВИЯ</w:t>
      </w:r>
    </w:p>
    <w:p w:rsidR="00DD3C3F" w:rsidRDefault="00DD3C3F" w:rsidP="00563E7E">
      <w:pPr>
        <w:spacing w:after="0" w:line="240" w:lineRule="auto"/>
        <w:jc w:val="center"/>
        <w:rPr>
          <w:rFonts w:ascii="Times New Roman" w:eastAsia="Batang" w:hAnsi="Times New Roman" w:cs="Times New Roman"/>
          <w:b/>
          <w:bCs/>
          <w:sz w:val="24"/>
          <w:szCs w:val="24"/>
          <w:lang w:eastAsia="bg-BG"/>
        </w:rPr>
      </w:pPr>
    </w:p>
    <w:p w:rsidR="00DD3C3F" w:rsidRDefault="007E5DB5" w:rsidP="00563E7E">
      <w:pPr>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17</w:t>
      </w:r>
      <w:r w:rsidR="004C4DD3">
        <w:rPr>
          <w:rFonts w:ascii="Times New Roman" w:eastAsia="Times New Roman" w:hAnsi="Times New Roman" w:cs="Times New Roman"/>
          <w:b/>
          <w:sz w:val="24"/>
          <w:szCs w:val="24"/>
          <w:lang w:eastAsia="bg-BG"/>
        </w:rPr>
        <w:t>.1.</w:t>
      </w:r>
      <w:r w:rsidR="004C4DD3">
        <w:rPr>
          <w:rFonts w:ascii="Times New Roman" w:eastAsia="Times New Roman" w:hAnsi="Times New Roman" w:cs="Times New Roman"/>
          <w:sz w:val="24"/>
          <w:szCs w:val="24"/>
          <w:lang w:eastAsia="bg-BG"/>
        </w:rPr>
        <w:t xml:space="preserve"> За неуредените въпроси в настоящия договор се прилага действащото българско законодателство.</w:t>
      </w:r>
    </w:p>
    <w:p w:rsidR="00DD3C3F" w:rsidRDefault="004C4DD3" w:rsidP="00563E7E">
      <w:pPr>
        <w:spacing w:after="0" w:line="240" w:lineRule="auto"/>
        <w:jc w:val="center"/>
        <w:rPr>
          <w:rFonts w:ascii="Times New Roman" w:eastAsia="Batang" w:hAnsi="Times New Roman" w:cs="Times New Roman"/>
          <w:b/>
          <w:bCs/>
          <w:sz w:val="24"/>
          <w:szCs w:val="24"/>
          <w:lang w:eastAsia="bg-BG"/>
        </w:rPr>
      </w:pPr>
      <w:r>
        <w:rPr>
          <w:rFonts w:ascii="Times New Roman" w:eastAsia="Batang" w:hAnsi="Times New Roman" w:cs="Times New Roman"/>
          <w:b/>
          <w:bCs/>
          <w:sz w:val="24"/>
          <w:szCs w:val="24"/>
          <w:lang w:eastAsia="bg-BG"/>
        </w:rPr>
        <w:t>ХVІІ. ЗАКЛЮЧИТЕЛНИ РАЗПОРЕДБИ</w:t>
      </w:r>
    </w:p>
    <w:p w:rsidR="00DD3C3F" w:rsidRDefault="00DD3C3F" w:rsidP="00563E7E">
      <w:pPr>
        <w:spacing w:after="0" w:line="240" w:lineRule="auto"/>
        <w:jc w:val="center"/>
        <w:rPr>
          <w:rFonts w:ascii="Times New Roman" w:eastAsia="Batang" w:hAnsi="Times New Roman" w:cs="Times New Roman"/>
          <w:b/>
          <w:bCs/>
          <w:sz w:val="24"/>
          <w:szCs w:val="24"/>
          <w:lang w:eastAsia="bg-BG"/>
        </w:rPr>
      </w:pPr>
    </w:p>
    <w:p w:rsidR="00DD3C3F" w:rsidRPr="004C0A75" w:rsidRDefault="007E5DB5" w:rsidP="00563E7E">
      <w:pPr>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18</w:t>
      </w:r>
      <w:r w:rsidR="004C4DD3">
        <w:rPr>
          <w:rFonts w:ascii="Times New Roman" w:eastAsia="Times New Roman" w:hAnsi="Times New Roman" w:cs="Times New Roman"/>
          <w:b/>
          <w:sz w:val="24"/>
          <w:szCs w:val="24"/>
          <w:lang w:eastAsia="bg-BG"/>
        </w:rPr>
        <w:t>.1.</w:t>
      </w:r>
      <w:r w:rsidR="004C4DD3">
        <w:rPr>
          <w:rFonts w:ascii="Times New Roman" w:eastAsia="Times New Roman" w:hAnsi="Times New Roman" w:cs="Times New Roman"/>
          <w:sz w:val="24"/>
          <w:szCs w:val="24"/>
          <w:lang w:eastAsia="bg-BG"/>
        </w:rPr>
        <w:t xml:space="preserve"> При </w:t>
      </w:r>
      <w:r w:rsidR="004C4DD3" w:rsidRPr="004C0A75">
        <w:rPr>
          <w:rFonts w:ascii="Times New Roman" w:eastAsia="Times New Roman" w:hAnsi="Times New Roman" w:cs="Times New Roman"/>
          <w:sz w:val="24"/>
          <w:szCs w:val="24"/>
          <w:lang w:eastAsia="bg-BG"/>
        </w:rPr>
        <w:t>съставянето на настоящия договор се представиха следните документи:</w:t>
      </w:r>
    </w:p>
    <w:p w:rsidR="00DD3C3F" w:rsidRPr="004C0A75" w:rsidRDefault="00DD3C3F" w:rsidP="00563E7E">
      <w:pPr>
        <w:spacing w:after="0" w:line="240" w:lineRule="auto"/>
        <w:jc w:val="both"/>
        <w:rPr>
          <w:rFonts w:ascii="Times New Roman" w:eastAsia="Times New Roman" w:hAnsi="Times New Roman" w:cs="Times New Roman"/>
          <w:sz w:val="24"/>
          <w:szCs w:val="24"/>
          <w:lang w:eastAsia="bg-BG"/>
        </w:rPr>
      </w:pPr>
    </w:p>
    <w:p w:rsidR="00E84961" w:rsidRPr="00BD45C2" w:rsidRDefault="004C4DD3" w:rsidP="00BD45C2">
      <w:pPr>
        <w:pStyle w:val="ListParagraph"/>
        <w:numPr>
          <w:ilvl w:val="0"/>
          <w:numId w:val="2"/>
        </w:numPr>
        <w:rPr>
          <w:rFonts w:ascii="Times New Roman" w:eastAsia="Times New Roman" w:hAnsi="Times New Roman" w:cs="Times New Roman"/>
          <w:iCs/>
          <w:sz w:val="24"/>
          <w:szCs w:val="24"/>
          <w:lang w:eastAsia="bg-BG"/>
        </w:rPr>
      </w:pPr>
      <w:r w:rsidRPr="00BD45C2">
        <w:rPr>
          <w:rFonts w:ascii="Times New Roman" w:eastAsia="Times New Roman" w:hAnsi="Times New Roman" w:cs="Times New Roman"/>
          <w:iCs/>
          <w:sz w:val="24"/>
          <w:szCs w:val="24"/>
          <w:lang w:eastAsia="bg-BG"/>
        </w:rPr>
        <w:t>Оферта на изп</w:t>
      </w:r>
      <w:r w:rsidR="001A699C" w:rsidRPr="00BD45C2">
        <w:rPr>
          <w:rFonts w:ascii="Times New Roman" w:eastAsia="Times New Roman" w:hAnsi="Times New Roman" w:cs="Times New Roman"/>
          <w:iCs/>
          <w:sz w:val="24"/>
          <w:szCs w:val="24"/>
          <w:lang w:eastAsia="bg-BG"/>
        </w:rPr>
        <w:t>ълнителя</w:t>
      </w:r>
      <w:r w:rsidR="00BD45C2">
        <w:rPr>
          <w:rFonts w:ascii="Times New Roman" w:eastAsia="Times New Roman" w:hAnsi="Times New Roman" w:cs="Times New Roman"/>
          <w:iCs/>
          <w:sz w:val="24"/>
          <w:szCs w:val="24"/>
          <w:lang w:eastAsia="bg-BG"/>
        </w:rPr>
        <w:t>,</w:t>
      </w:r>
      <w:r w:rsidR="00BD45C2" w:rsidRPr="00BD45C2">
        <w:t xml:space="preserve"> </w:t>
      </w:r>
      <w:r w:rsidR="00BD45C2">
        <w:rPr>
          <w:rFonts w:ascii="Times New Roman" w:eastAsia="Times New Roman" w:hAnsi="Times New Roman" w:cs="Times New Roman"/>
          <w:iCs/>
          <w:sz w:val="24"/>
          <w:szCs w:val="24"/>
          <w:lang w:eastAsia="bg-BG"/>
        </w:rPr>
        <w:t>неразделна негова част</w:t>
      </w:r>
      <w:r w:rsidR="00E84961" w:rsidRPr="00BD45C2">
        <w:rPr>
          <w:rFonts w:ascii="Times New Roman" w:eastAsia="Times New Roman" w:hAnsi="Times New Roman" w:cs="Times New Roman"/>
          <w:iCs/>
          <w:sz w:val="24"/>
          <w:szCs w:val="24"/>
          <w:lang w:eastAsia="bg-BG"/>
        </w:rPr>
        <w:t>;</w:t>
      </w:r>
    </w:p>
    <w:p w:rsidR="00DD3C3F" w:rsidRPr="004C0A75" w:rsidRDefault="004C4DD3" w:rsidP="00563E7E">
      <w:pPr>
        <w:numPr>
          <w:ilvl w:val="0"/>
          <w:numId w:val="2"/>
        </w:numPr>
        <w:spacing w:after="0" w:line="240" w:lineRule="auto"/>
        <w:jc w:val="both"/>
        <w:rPr>
          <w:rFonts w:ascii="Times New Roman" w:eastAsia="Times New Roman" w:hAnsi="Times New Roman" w:cs="Times New Roman"/>
          <w:iCs/>
          <w:sz w:val="24"/>
          <w:szCs w:val="24"/>
          <w:lang w:eastAsia="bg-BG"/>
        </w:rPr>
      </w:pPr>
      <w:r w:rsidRPr="004C0A75">
        <w:rPr>
          <w:rFonts w:ascii="Times New Roman" w:eastAsia="Times New Roman" w:hAnsi="Times New Roman" w:cs="Times New Roman"/>
          <w:iCs/>
          <w:sz w:val="24"/>
          <w:szCs w:val="24"/>
          <w:lang w:eastAsia="bg-BG"/>
        </w:rPr>
        <w:t xml:space="preserve">Разрешение за търговия на едро с медицински изделия с рег. </w:t>
      </w:r>
      <w:r w:rsidR="000177A1" w:rsidRPr="004C0A75">
        <w:rPr>
          <w:rFonts w:ascii="Times New Roman" w:eastAsia="Times New Roman" w:hAnsi="Times New Roman" w:cs="Times New Roman"/>
          <w:iCs/>
          <w:sz w:val="24"/>
          <w:szCs w:val="24"/>
          <w:lang w:eastAsia="bg-BG"/>
        </w:rPr>
        <w:t xml:space="preserve">№ </w:t>
      </w:r>
      <w:r w:rsidR="00E84961">
        <w:rPr>
          <w:rFonts w:ascii="Times New Roman" w:eastAsia="Times New Roman" w:hAnsi="Times New Roman" w:cs="Times New Roman"/>
          <w:iCs/>
          <w:sz w:val="24"/>
          <w:szCs w:val="24"/>
          <w:lang w:eastAsia="bg-BG"/>
        </w:rPr>
        <w:t>…………………….</w:t>
      </w:r>
      <w:r w:rsidR="000177A1" w:rsidRPr="004C0A75">
        <w:rPr>
          <w:rFonts w:ascii="Times New Roman" w:eastAsia="Times New Roman" w:hAnsi="Times New Roman" w:cs="Times New Roman"/>
          <w:iCs/>
          <w:sz w:val="24"/>
          <w:szCs w:val="24"/>
          <w:lang w:eastAsia="bg-BG"/>
        </w:rPr>
        <w:t xml:space="preserve"> </w:t>
      </w:r>
      <w:r w:rsidRPr="004C0A75">
        <w:rPr>
          <w:rFonts w:ascii="Times New Roman" w:eastAsia="Times New Roman" w:hAnsi="Times New Roman" w:cs="Times New Roman"/>
          <w:iCs/>
          <w:sz w:val="24"/>
          <w:szCs w:val="24"/>
          <w:lang w:eastAsia="bg-BG"/>
        </w:rPr>
        <w:t xml:space="preserve"> </w:t>
      </w:r>
    </w:p>
    <w:p w:rsidR="00DD3C3F" w:rsidRPr="004C0A75" w:rsidRDefault="00DD3C3F" w:rsidP="00563E7E">
      <w:pPr>
        <w:pStyle w:val="ListParagraph"/>
        <w:spacing w:after="0" w:line="240" w:lineRule="auto"/>
        <w:ind w:left="1637"/>
        <w:jc w:val="both"/>
        <w:rPr>
          <w:rFonts w:ascii="Times New Roman" w:eastAsia="Times New Roman" w:hAnsi="Times New Roman" w:cs="Times New Roman"/>
          <w:sz w:val="24"/>
          <w:szCs w:val="24"/>
          <w:lang w:eastAsia="bg-BG"/>
        </w:rPr>
      </w:pPr>
    </w:p>
    <w:p w:rsidR="00DD3C3F" w:rsidRDefault="007E5DB5" w:rsidP="00563E7E">
      <w:pPr>
        <w:spacing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18</w:t>
      </w:r>
      <w:r w:rsidR="004C4DD3">
        <w:rPr>
          <w:rFonts w:ascii="Times New Roman" w:eastAsia="Times New Roman" w:hAnsi="Times New Roman" w:cs="Times New Roman"/>
          <w:b/>
          <w:sz w:val="24"/>
          <w:szCs w:val="24"/>
          <w:lang w:eastAsia="bg-BG"/>
        </w:rPr>
        <w:t>.2.</w:t>
      </w:r>
      <w:r w:rsidR="004C4DD3">
        <w:rPr>
          <w:rFonts w:ascii="Times New Roman" w:eastAsia="Times New Roman" w:hAnsi="Times New Roman" w:cs="Times New Roman"/>
          <w:sz w:val="24"/>
          <w:szCs w:val="24"/>
          <w:lang w:eastAsia="bg-BG"/>
        </w:rPr>
        <w:t xml:space="preserve"> Настоящият договор се състави в три еднообразни екземпляра на български език – един за ИЗПЪЛНИТЕЛЯ и два за ВЪЗЛОЖИТЕЛЯ.</w:t>
      </w:r>
    </w:p>
    <w:p w:rsidR="00DD3C3F" w:rsidRDefault="00DD3C3F" w:rsidP="00563E7E">
      <w:pPr>
        <w:spacing w:after="0" w:line="240" w:lineRule="auto"/>
        <w:ind w:firstLine="709"/>
        <w:jc w:val="both"/>
        <w:rPr>
          <w:rFonts w:ascii="Times New Roman" w:eastAsia="Times New Roman" w:hAnsi="Times New Roman" w:cs="Times New Roman"/>
          <w:sz w:val="24"/>
          <w:szCs w:val="24"/>
          <w:lang w:eastAsia="bg-BG"/>
        </w:rPr>
      </w:pPr>
    </w:p>
    <w:p w:rsidR="001A699C" w:rsidRDefault="001A699C" w:rsidP="00563E7E">
      <w:pPr>
        <w:spacing w:after="0" w:line="240" w:lineRule="auto"/>
        <w:ind w:firstLine="709"/>
        <w:jc w:val="both"/>
        <w:rPr>
          <w:rFonts w:ascii="Times New Roman" w:eastAsia="Times New Roman" w:hAnsi="Times New Roman" w:cs="Times New Roman"/>
          <w:sz w:val="24"/>
          <w:szCs w:val="24"/>
          <w:lang w:eastAsia="bg-BG"/>
        </w:rPr>
      </w:pPr>
    </w:p>
    <w:p w:rsidR="001A699C" w:rsidRDefault="001A699C" w:rsidP="00563E7E">
      <w:pPr>
        <w:spacing w:after="0" w:line="240" w:lineRule="auto"/>
        <w:ind w:firstLine="709"/>
        <w:jc w:val="both"/>
        <w:rPr>
          <w:rFonts w:ascii="Times New Roman" w:eastAsia="Times New Roman" w:hAnsi="Times New Roman" w:cs="Times New Roman"/>
          <w:sz w:val="24"/>
          <w:szCs w:val="24"/>
          <w:lang w:eastAsia="bg-BG"/>
        </w:rPr>
      </w:pPr>
    </w:p>
    <w:p w:rsidR="00DD3C3F" w:rsidRDefault="00DD3C3F" w:rsidP="00B201F5">
      <w:pPr>
        <w:spacing w:after="0"/>
        <w:rPr>
          <w:rFonts w:ascii="Times New Roman" w:eastAsia="Times New Roman" w:hAnsi="Times New Roman" w:cs="Times New Roman"/>
          <w:sz w:val="24"/>
          <w:szCs w:val="24"/>
          <w:lang w:eastAsia="bg-BG"/>
        </w:rPr>
      </w:pPr>
    </w:p>
    <w:p w:rsidR="00DD3C3F" w:rsidRDefault="004C4DD3" w:rsidP="00B201F5">
      <w:pPr>
        <w:tabs>
          <w:tab w:val="left" w:pos="425"/>
        </w:tabs>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ВЪЗЛОЖИТЕЛ:</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ИЗПЪЛНИТЕЛ: </w:t>
      </w:r>
    </w:p>
    <w:p w:rsidR="00DD3C3F" w:rsidRDefault="00DD3C3F" w:rsidP="00B201F5">
      <w:pPr>
        <w:tabs>
          <w:tab w:val="left" w:pos="425"/>
        </w:tabs>
        <w:contextualSpacing/>
        <w:rPr>
          <w:rFonts w:ascii="Times New Roman" w:eastAsia="Times New Roman" w:hAnsi="Times New Roman" w:cs="Times New Roman"/>
          <w:b/>
          <w:bCs/>
          <w:sz w:val="10"/>
          <w:szCs w:val="10"/>
        </w:rPr>
      </w:pPr>
    </w:p>
    <w:p w:rsidR="00DD3C3F" w:rsidRDefault="00DD3C3F" w:rsidP="00B201F5">
      <w:pPr>
        <w:tabs>
          <w:tab w:val="left" w:pos="425"/>
        </w:tabs>
        <w:contextualSpacing/>
        <w:rPr>
          <w:rFonts w:ascii="Times New Roman" w:eastAsia="Times New Roman" w:hAnsi="Times New Roman" w:cs="Times New Roman"/>
          <w:b/>
          <w:bCs/>
          <w:sz w:val="10"/>
          <w:szCs w:val="10"/>
        </w:rPr>
      </w:pPr>
    </w:p>
    <w:sectPr w:rsidR="00DD3C3F" w:rsidSect="001E57FF">
      <w:footerReference w:type="default" r:id="rId11"/>
      <w:pgSz w:w="11906" w:h="16838"/>
      <w:pgMar w:top="993" w:right="991" w:bottom="993" w:left="1134"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1A4" w:rsidRDefault="001671A4">
      <w:pPr>
        <w:spacing w:after="0" w:line="240" w:lineRule="auto"/>
      </w:pPr>
      <w:r>
        <w:separator/>
      </w:r>
    </w:p>
  </w:endnote>
  <w:endnote w:type="continuationSeparator" w:id="0">
    <w:p w:rsidR="001671A4" w:rsidRDefault="00167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2949350"/>
      <w:docPartObj>
        <w:docPartGallery w:val="Page Numbers (Bottom of Page)"/>
        <w:docPartUnique/>
      </w:docPartObj>
    </w:sdtPr>
    <w:sdtEndPr/>
    <w:sdtContent>
      <w:p w:rsidR="00083B1D" w:rsidRDefault="00083B1D">
        <w:pPr>
          <w:spacing w:after="0" w:line="240" w:lineRule="auto"/>
          <w:jc w:val="center"/>
          <w:rPr>
            <w:rFonts w:ascii="Times New Roman" w:eastAsia="Calibri" w:hAnsi="Times New Roman" w:cs="Times New Roman"/>
            <w:sz w:val="18"/>
            <w:szCs w:val="18"/>
            <w:lang w:eastAsia="bg-BG"/>
          </w:rPr>
        </w:pPr>
        <w:r>
          <w:rPr>
            <w:rFonts w:ascii="Times New Roman" w:eastAsia="Times New Roman" w:hAnsi="Times New Roman" w:cs="Times New Roman"/>
            <w:i/>
            <w:sz w:val="18"/>
            <w:szCs w:val="18"/>
          </w:rPr>
          <w:t>Проект:</w:t>
        </w:r>
        <w:r>
          <w:t xml:space="preserve"> </w:t>
        </w:r>
        <w:r>
          <w:rPr>
            <w:rFonts w:ascii="Times New Roman" w:eastAsia="Times New Roman" w:hAnsi="Times New Roman" w:cs="Times New Roman"/>
            <w:i/>
            <w:sz w:val="18"/>
            <w:szCs w:val="18"/>
            <w:lang w:val="en-GB" w:eastAsia="bg-BG"/>
          </w:rPr>
          <w:t>BG</w:t>
        </w:r>
        <w:r>
          <w:rPr>
            <w:rFonts w:ascii="Times New Roman" w:eastAsia="Times New Roman" w:hAnsi="Times New Roman" w:cs="Times New Roman"/>
            <w:i/>
            <w:sz w:val="18"/>
            <w:szCs w:val="18"/>
            <w:lang w:val="ru-RU" w:eastAsia="bg-BG"/>
          </w:rPr>
          <w:t>16</w:t>
        </w:r>
        <w:r>
          <w:rPr>
            <w:rFonts w:ascii="Times New Roman" w:eastAsia="Times New Roman" w:hAnsi="Times New Roman" w:cs="Times New Roman"/>
            <w:i/>
            <w:sz w:val="18"/>
            <w:szCs w:val="18"/>
            <w:lang w:val="en-GB" w:eastAsia="bg-BG"/>
          </w:rPr>
          <w:t>RFOP</w:t>
        </w:r>
        <w:r>
          <w:rPr>
            <w:rFonts w:ascii="Times New Roman" w:eastAsia="Times New Roman" w:hAnsi="Times New Roman" w:cs="Times New Roman"/>
            <w:i/>
            <w:sz w:val="18"/>
            <w:szCs w:val="18"/>
            <w:lang w:val="ru-RU" w:eastAsia="bg-BG"/>
          </w:rPr>
          <w:t>001-4.003</w:t>
        </w:r>
        <w:r>
          <w:rPr>
            <w:rFonts w:ascii="Times New Roman" w:eastAsia="Times New Roman" w:hAnsi="Times New Roman" w:cs="Times New Roman"/>
            <w:i/>
            <w:sz w:val="18"/>
            <w:szCs w:val="18"/>
            <w:lang w:eastAsia="bg-BG"/>
          </w:rPr>
          <w:t>-0001</w:t>
        </w:r>
        <w:r>
          <w:rPr>
            <w:rFonts w:ascii="Times New Roman" w:eastAsia="Times New Roman" w:hAnsi="Times New Roman" w:cs="Times New Roman"/>
            <w:i/>
            <w:sz w:val="18"/>
            <w:szCs w:val="18"/>
            <w:lang w:val="ru-RU" w:eastAsia="bg-BG"/>
          </w:rPr>
          <w:t xml:space="preserve"> „Борба с </w:t>
        </w:r>
        <w:r>
          <w:rPr>
            <w:rFonts w:ascii="Times New Roman" w:eastAsia="Times New Roman" w:hAnsi="Times New Roman" w:cs="Times New Roman"/>
            <w:i/>
            <w:sz w:val="18"/>
            <w:szCs w:val="18"/>
            <w:lang w:val="en-GB" w:eastAsia="bg-BG"/>
          </w:rPr>
          <w:t>COVID</w:t>
        </w:r>
        <w:r w:rsidR="00BD45C2">
          <w:rPr>
            <w:rFonts w:ascii="Times New Roman" w:eastAsia="Times New Roman" w:hAnsi="Times New Roman" w:cs="Times New Roman"/>
            <w:i/>
            <w:sz w:val="18"/>
            <w:szCs w:val="18"/>
            <w:lang w:eastAsia="bg-BG"/>
          </w:rPr>
          <w:t>-</w:t>
        </w:r>
        <w:r>
          <w:rPr>
            <w:rFonts w:ascii="Times New Roman" w:eastAsia="Times New Roman" w:hAnsi="Times New Roman" w:cs="Times New Roman"/>
            <w:i/>
            <w:sz w:val="18"/>
            <w:szCs w:val="18"/>
            <w:lang w:val="ru-RU" w:eastAsia="bg-BG"/>
          </w:rPr>
          <w:t>19“</w:t>
        </w:r>
        <w:r>
          <w:rPr>
            <w:rFonts w:ascii="Times New Roman" w:eastAsia="Times New Roman" w:hAnsi="Times New Roman" w:cs="Times New Roman"/>
            <w:i/>
            <w:sz w:val="18"/>
            <w:szCs w:val="18"/>
            <w:lang w:eastAsia="bg-BG"/>
          </w:rPr>
          <w:t xml:space="preserve"> с</w:t>
        </w:r>
        <w:r>
          <w:rPr>
            <w:rFonts w:ascii="Times New Roman" w:eastAsia="Times New Roman" w:hAnsi="Times New Roman" w:cs="Times New Roman"/>
            <w:i/>
            <w:iCs/>
            <w:sz w:val="18"/>
            <w:szCs w:val="18"/>
            <w:lang w:eastAsia="bg-BG"/>
          </w:rPr>
          <w:t>е осъществява с финансовата подкрепа на Оперативна програма „Региони в растеж” 2014-2020 г., съфинансирана от Европейския съюз чрез Европейския фонд за регионално развитие.</w:t>
        </w:r>
      </w:p>
      <w:p w:rsidR="00083B1D" w:rsidRDefault="00083B1D">
        <w:pPr>
          <w:pStyle w:val="Footer"/>
          <w:jc w:val="right"/>
        </w:pPr>
        <w:r>
          <w:fldChar w:fldCharType="begin"/>
        </w:r>
        <w:r>
          <w:instrText>PAGE</w:instrText>
        </w:r>
        <w:r>
          <w:fldChar w:fldCharType="separate"/>
        </w:r>
        <w:r w:rsidR="00FF3017">
          <w:rPr>
            <w:noProof/>
          </w:rPr>
          <w:t>10</w:t>
        </w:r>
        <w:r>
          <w:fldChar w:fldCharType="end"/>
        </w:r>
      </w:p>
    </w:sdtContent>
  </w:sdt>
  <w:p w:rsidR="00083B1D" w:rsidRDefault="00083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1A4" w:rsidRDefault="001671A4">
      <w:pPr>
        <w:spacing w:after="0" w:line="240" w:lineRule="auto"/>
      </w:pPr>
      <w:r>
        <w:separator/>
      </w:r>
    </w:p>
  </w:footnote>
  <w:footnote w:type="continuationSeparator" w:id="0">
    <w:p w:rsidR="001671A4" w:rsidRDefault="00167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D300D"/>
    <w:multiLevelType w:val="multilevel"/>
    <w:tmpl w:val="CEAC3D2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FE3F83"/>
    <w:multiLevelType w:val="multilevel"/>
    <w:tmpl w:val="A9ACC818"/>
    <w:lvl w:ilvl="0">
      <w:start w:val="1"/>
      <w:numFmt w:val="decimal"/>
      <w:lvlText w:val="%1."/>
      <w:lvlJc w:val="left"/>
      <w:pPr>
        <w:tabs>
          <w:tab w:val="num" w:pos="0"/>
        </w:tabs>
        <w:ind w:left="1069" w:hanging="360"/>
      </w:pPr>
      <w:rPr>
        <w:b/>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15:restartNumberingAfterBreak="0">
    <w:nsid w:val="28C251C3"/>
    <w:multiLevelType w:val="hybridMultilevel"/>
    <w:tmpl w:val="D6C83624"/>
    <w:lvl w:ilvl="0" w:tplc="0402000F">
      <w:start w:val="1"/>
      <w:numFmt w:val="decimal"/>
      <w:lvlText w:val="%1."/>
      <w:lvlJc w:val="left"/>
      <w:pPr>
        <w:ind w:left="2136" w:hanging="360"/>
      </w:pPr>
    </w:lvl>
    <w:lvl w:ilvl="1" w:tplc="04020019" w:tentative="1">
      <w:start w:val="1"/>
      <w:numFmt w:val="lowerLetter"/>
      <w:lvlText w:val="%2."/>
      <w:lvlJc w:val="left"/>
      <w:pPr>
        <w:ind w:left="2856" w:hanging="360"/>
      </w:pPr>
    </w:lvl>
    <w:lvl w:ilvl="2" w:tplc="0402001B" w:tentative="1">
      <w:start w:val="1"/>
      <w:numFmt w:val="lowerRoman"/>
      <w:lvlText w:val="%3."/>
      <w:lvlJc w:val="right"/>
      <w:pPr>
        <w:ind w:left="3576" w:hanging="180"/>
      </w:pPr>
    </w:lvl>
    <w:lvl w:ilvl="3" w:tplc="0402000F">
      <w:start w:val="1"/>
      <w:numFmt w:val="decimal"/>
      <w:lvlText w:val="%4."/>
      <w:lvlJc w:val="left"/>
      <w:pPr>
        <w:ind w:left="4296" w:hanging="360"/>
      </w:pPr>
    </w:lvl>
    <w:lvl w:ilvl="4" w:tplc="04020019" w:tentative="1">
      <w:start w:val="1"/>
      <w:numFmt w:val="lowerLetter"/>
      <w:lvlText w:val="%5."/>
      <w:lvlJc w:val="left"/>
      <w:pPr>
        <w:ind w:left="5016" w:hanging="360"/>
      </w:pPr>
    </w:lvl>
    <w:lvl w:ilvl="5" w:tplc="0402001B" w:tentative="1">
      <w:start w:val="1"/>
      <w:numFmt w:val="lowerRoman"/>
      <w:lvlText w:val="%6."/>
      <w:lvlJc w:val="right"/>
      <w:pPr>
        <w:ind w:left="5736" w:hanging="180"/>
      </w:pPr>
    </w:lvl>
    <w:lvl w:ilvl="6" w:tplc="0402000F" w:tentative="1">
      <w:start w:val="1"/>
      <w:numFmt w:val="decimal"/>
      <w:lvlText w:val="%7."/>
      <w:lvlJc w:val="left"/>
      <w:pPr>
        <w:ind w:left="6456" w:hanging="360"/>
      </w:pPr>
    </w:lvl>
    <w:lvl w:ilvl="7" w:tplc="04020019" w:tentative="1">
      <w:start w:val="1"/>
      <w:numFmt w:val="lowerLetter"/>
      <w:lvlText w:val="%8."/>
      <w:lvlJc w:val="left"/>
      <w:pPr>
        <w:ind w:left="7176" w:hanging="360"/>
      </w:pPr>
    </w:lvl>
    <w:lvl w:ilvl="8" w:tplc="0402001B" w:tentative="1">
      <w:start w:val="1"/>
      <w:numFmt w:val="lowerRoman"/>
      <w:lvlText w:val="%9."/>
      <w:lvlJc w:val="right"/>
      <w:pPr>
        <w:ind w:left="7896" w:hanging="180"/>
      </w:pPr>
    </w:lvl>
  </w:abstractNum>
  <w:abstractNum w:abstractNumId="3" w15:restartNumberingAfterBreak="0">
    <w:nsid w:val="2CB435E9"/>
    <w:multiLevelType w:val="multilevel"/>
    <w:tmpl w:val="B134A8E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9DE0DFF"/>
    <w:multiLevelType w:val="multilevel"/>
    <w:tmpl w:val="4D648BB8"/>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 w15:restartNumberingAfterBreak="0">
    <w:nsid w:val="563B63AA"/>
    <w:multiLevelType w:val="multilevel"/>
    <w:tmpl w:val="9688804E"/>
    <w:lvl w:ilvl="0">
      <w:start w:val="1"/>
      <w:numFmt w:val="bullet"/>
      <w:lvlText w:val=""/>
      <w:lvlJc w:val="left"/>
      <w:pPr>
        <w:tabs>
          <w:tab w:val="num" w:pos="0"/>
        </w:tabs>
        <w:ind w:left="1637"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15:restartNumberingAfterBreak="0">
    <w:nsid w:val="5FF51328"/>
    <w:multiLevelType w:val="multilevel"/>
    <w:tmpl w:val="27184762"/>
    <w:lvl w:ilvl="0">
      <w:start w:val="2"/>
      <w:numFmt w:val="decimal"/>
      <w:lvlText w:val="%1."/>
      <w:lvlJc w:val="left"/>
      <w:pPr>
        <w:tabs>
          <w:tab w:val="num" w:pos="0"/>
        </w:tabs>
        <w:ind w:left="360" w:hanging="360"/>
      </w:pPr>
    </w:lvl>
    <w:lvl w:ilvl="1">
      <w:start w:val="2"/>
      <w:numFmt w:val="decimal"/>
      <w:lvlText w:val="%1.%2."/>
      <w:lvlJc w:val="left"/>
      <w:pPr>
        <w:tabs>
          <w:tab w:val="num" w:pos="0"/>
        </w:tabs>
        <w:ind w:left="928" w:hanging="360"/>
      </w:pPr>
      <w:rPr>
        <w:b/>
      </w:rPr>
    </w:lvl>
    <w:lvl w:ilvl="2">
      <w:start w:val="1"/>
      <w:numFmt w:val="decimal"/>
      <w:lvlText w:val="%1.%2.%3."/>
      <w:lvlJc w:val="left"/>
      <w:pPr>
        <w:tabs>
          <w:tab w:val="num" w:pos="0"/>
        </w:tabs>
        <w:ind w:left="1856" w:hanging="720"/>
      </w:pPr>
    </w:lvl>
    <w:lvl w:ilvl="3">
      <w:start w:val="1"/>
      <w:numFmt w:val="decimal"/>
      <w:lvlText w:val="%1.%2.%3.%4."/>
      <w:lvlJc w:val="left"/>
      <w:pPr>
        <w:tabs>
          <w:tab w:val="num" w:pos="0"/>
        </w:tabs>
        <w:ind w:left="2424" w:hanging="720"/>
      </w:pPr>
    </w:lvl>
    <w:lvl w:ilvl="4">
      <w:start w:val="1"/>
      <w:numFmt w:val="decimal"/>
      <w:lvlText w:val="%1.%2.%3.%4.%5."/>
      <w:lvlJc w:val="left"/>
      <w:pPr>
        <w:tabs>
          <w:tab w:val="num" w:pos="0"/>
        </w:tabs>
        <w:ind w:left="3352" w:hanging="1080"/>
      </w:pPr>
    </w:lvl>
    <w:lvl w:ilvl="5">
      <w:start w:val="1"/>
      <w:numFmt w:val="decimal"/>
      <w:lvlText w:val="%1.%2.%3.%4.%5.%6."/>
      <w:lvlJc w:val="left"/>
      <w:pPr>
        <w:tabs>
          <w:tab w:val="num" w:pos="0"/>
        </w:tabs>
        <w:ind w:left="3920" w:hanging="1080"/>
      </w:pPr>
    </w:lvl>
    <w:lvl w:ilvl="6">
      <w:start w:val="1"/>
      <w:numFmt w:val="decimal"/>
      <w:lvlText w:val="%1.%2.%3.%4.%5.%6.%7."/>
      <w:lvlJc w:val="left"/>
      <w:pPr>
        <w:tabs>
          <w:tab w:val="num" w:pos="0"/>
        </w:tabs>
        <w:ind w:left="4848" w:hanging="1440"/>
      </w:pPr>
    </w:lvl>
    <w:lvl w:ilvl="7">
      <w:start w:val="1"/>
      <w:numFmt w:val="decimal"/>
      <w:lvlText w:val="%1.%2.%3.%4.%5.%6.%7.%8."/>
      <w:lvlJc w:val="left"/>
      <w:pPr>
        <w:tabs>
          <w:tab w:val="num" w:pos="0"/>
        </w:tabs>
        <w:ind w:left="5416" w:hanging="1440"/>
      </w:pPr>
    </w:lvl>
    <w:lvl w:ilvl="8">
      <w:start w:val="1"/>
      <w:numFmt w:val="decimal"/>
      <w:lvlText w:val="%1.%2.%3.%4.%5.%6.%7.%8.%9."/>
      <w:lvlJc w:val="left"/>
      <w:pPr>
        <w:tabs>
          <w:tab w:val="num" w:pos="0"/>
        </w:tabs>
        <w:ind w:left="6344" w:hanging="1800"/>
      </w:pPr>
    </w:lvl>
  </w:abstractNum>
  <w:abstractNum w:abstractNumId="7" w15:restartNumberingAfterBreak="0">
    <w:nsid w:val="681B18F5"/>
    <w:multiLevelType w:val="multilevel"/>
    <w:tmpl w:val="4FEC87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EBC7B55"/>
    <w:multiLevelType w:val="multilevel"/>
    <w:tmpl w:val="DFFC69C0"/>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73206EC0"/>
    <w:multiLevelType w:val="multilevel"/>
    <w:tmpl w:val="126611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5"/>
  </w:num>
  <w:num w:numId="3">
    <w:abstractNumId w:val="6"/>
  </w:num>
  <w:num w:numId="4">
    <w:abstractNumId w:val="7"/>
  </w:num>
  <w:num w:numId="5">
    <w:abstractNumId w:val="3"/>
  </w:num>
  <w:num w:numId="6">
    <w:abstractNumId w:val="1"/>
  </w:num>
  <w:num w:numId="7">
    <w:abstractNumId w:val="9"/>
  </w:num>
  <w:num w:numId="8">
    <w:abstractNumId w:val="8"/>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C3F"/>
    <w:rsid w:val="00006B4E"/>
    <w:rsid w:val="0001665C"/>
    <w:rsid w:val="000177A1"/>
    <w:rsid w:val="00017D37"/>
    <w:rsid w:val="00040E21"/>
    <w:rsid w:val="0004400F"/>
    <w:rsid w:val="00060472"/>
    <w:rsid w:val="00075071"/>
    <w:rsid w:val="00083B1D"/>
    <w:rsid w:val="00086871"/>
    <w:rsid w:val="00087225"/>
    <w:rsid w:val="00097D13"/>
    <w:rsid w:val="000B0856"/>
    <w:rsid w:val="000E4880"/>
    <w:rsid w:val="000E4EB7"/>
    <w:rsid w:val="001056E8"/>
    <w:rsid w:val="00106C7C"/>
    <w:rsid w:val="001126ED"/>
    <w:rsid w:val="00142A94"/>
    <w:rsid w:val="0014521F"/>
    <w:rsid w:val="001518B7"/>
    <w:rsid w:val="001671A4"/>
    <w:rsid w:val="001A699C"/>
    <w:rsid w:val="001E57FF"/>
    <w:rsid w:val="001F0483"/>
    <w:rsid w:val="001F73B0"/>
    <w:rsid w:val="002018DD"/>
    <w:rsid w:val="00204ECF"/>
    <w:rsid w:val="002067EE"/>
    <w:rsid w:val="00207651"/>
    <w:rsid w:val="00225642"/>
    <w:rsid w:val="00227A60"/>
    <w:rsid w:val="00236A2C"/>
    <w:rsid w:val="00252314"/>
    <w:rsid w:val="002C22EE"/>
    <w:rsid w:val="002D7E24"/>
    <w:rsid w:val="002F13B2"/>
    <w:rsid w:val="00326142"/>
    <w:rsid w:val="00350092"/>
    <w:rsid w:val="00356D35"/>
    <w:rsid w:val="0039799C"/>
    <w:rsid w:val="003C20E7"/>
    <w:rsid w:val="003C777B"/>
    <w:rsid w:val="003E4477"/>
    <w:rsid w:val="003E6EA7"/>
    <w:rsid w:val="004204B4"/>
    <w:rsid w:val="0042162B"/>
    <w:rsid w:val="0048024F"/>
    <w:rsid w:val="00480B6E"/>
    <w:rsid w:val="004A62F6"/>
    <w:rsid w:val="004B1179"/>
    <w:rsid w:val="004B749C"/>
    <w:rsid w:val="004B77F9"/>
    <w:rsid w:val="004C0A75"/>
    <w:rsid w:val="004C4DD3"/>
    <w:rsid w:val="004E566D"/>
    <w:rsid w:val="004E62D6"/>
    <w:rsid w:val="00517219"/>
    <w:rsid w:val="0052567E"/>
    <w:rsid w:val="00545B7A"/>
    <w:rsid w:val="00563E7E"/>
    <w:rsid w:val="005836EC"/>
    <w:rsid w:val="00586057"/>
    <w:rsid w:val="00587BF4"/>
    <w:rsid w:val="005A0536"/>
    <w:rsid w:val="00625C71"/>
    <w:rsid w:val="00636382"/>
    <w:rsid w:val="00653920"/>
    <w:rsid w:val="00690005"/>
    <w:rsid w:val="00692255"/>
    <w:rsid w:val="006A1A95"/>
    <w:rsid w:val="006B0D72"/>
    <w:rsid w:val="006B4B68"/>
    <w:rsid w:val="006C0EC9"/>
    <w:rsid w:val="006C5A6E"/>
    <w:rsid w:val="0070367F"/>
    <w:rsid w:val="00735DDC"/>
    <w:rsid w:val="007404F2"/>
    <w:rsid w:val="00750844"/>
    <w:rsid w:val="00762B5B"/>
    <w:rsid w:val="00765091"/>
    <w:rsid w:val="00767BDF"/>
    <w:rsid w:val="00772FC5"/>
    <w:rsid w:val="0077432D"/>
    <w:rsid w:val="007B2CFC"/>
    <w:rsid w:val="007B7749"/>
    <w:rsid w:val="007C610C"/>
    <w:rsid w:val="007E1ABC"/>
    <w:rsid w:val="007E5DB5"/>
    <w:rsid w:val="0080055F"/>
    <w:rsid w:val="00801433"/>
    <w:rsid w:val="0080187C"/>
    <w:rsid w:val="00807AFC"/>
    <w:rsid w:val="00825496"/>
    <w:rsid w:val="008265CF"/>
    <w:rsid w:val="00876F98"/>
    <w:rsid w:val="00880122"/>
    <w:rsid w:val="008911D4"/>
    <w:rsid w:val="008A162C"/>
    <w:rsid w:val="008B1118"/>
    <w:rsid w:val="008D77E3"/>
    <w:rsid w:val="008E7EC9"/>
    <w:rsid w:val="008F6359"/>
    <w:rsid w:val="00903C5D"/>
    <w:rsid w:val="00913EEE"/>
    <w:rsid w:val="00921470"/>
    <w:rsid w:val="00943B95"/>
    <w:rsid w:val="00960C6C"/>
    <w:rsid w:val="00991B14"/>
    <w:rsid w:val="009B2019"/>
    <w:rsid w:val="009B3FE6"/>
    <w:rsid w:val="009C359A"/>
    <w:rsid w:val="009C5B2F"/>
    <w:rsid w:val="009F13F4"/>
    <w:rsid w:val="00A30C61"/>
    <w:rsid w:val="00A566B9"/>
    <w:rsid w:val="00A70F92"/>
    <w:rsid w:val="00A714CE"/>
    <w:rsid w:val="00A751D6"/>
    <w:rsid w:val="00A82BD8"/>
    <w:rsid w:val="00A83C8E"/>
    <w:rsid w:val="00A97301"/>
    <w:rsid w:val="00AB03A3"/>
    <w:rsid w:val="00AB5FDF"/>
    <w:rsid w:val="00AD2F95"/>
    <w:rsid w:val="00B06BFD"/>
    <w:rsid w:val="00B11959"/>
    <w:rsid w:val="00B201F5"/>
    <w:rsid w:val="00B434C0"/>
    <w:rsid w:val="00B55D19"/>
    <w:rsid w:val="00B6285D"/>
    <w:rsid w:val="00B63BA7"/>
    <w:rsid w:val="00B943CD"/>
    <w:rsid w:val="00B96EC4"/>
    <w:rsid w:val="00BA576C"/>
    <w:rsid w:val="00BB2DD2"/>
    <w:rsid w:val="00BD2CA4"/>
    <w:rsid w:val="00BD333F"/>
    <w:rsid w:val="00BD45C2"/>
    <w:rsid w:val="00BF2107"/>
    <w:rsid w:val="00C235ED"/>
    <w:rsid w:val="00C644A9"/>
    <w:rsid w:val="00C91AE6"/>
    <w:rsid w:val="00C91C99"/>
    <w:rsid w:val="00CA319D"/>
    <w:rsid w:val="00CB26AB"/>
    <w:rsid w:val="00CB3505"/>
    <w:rsid w:val="00CB3A2B"/>
    <w:rsid w:val="00CB633C"/>
    <w:rsid w:val="00CC73DB"/>
    <w:rsid w:val="00CD1205"/>
    <w:rsid w:val="00CF0D3F"/>
    <w:rsid w:val="00CF2EAC"/>
    <w:rsid w:val="00D04BA0"/>
    <w:rsid w:val="00D04E99"/>
    <w:rsid w:val="00D2040E"/>
    <w:rsid w:val="00D263C3"/>
    <w:rsid w:val="00D40B39"/>
    <w:rsid w:val="00D444BE"/>
    <w:rsid w:val="00D730AF"/>
    <w:rsid w:val="00D864D1"/>
    <w:rsid w:val="00D86AEE"/>
    <w:rsid w:val="00DD3C3F"/>
    <w:rsid w:val="00DE140B"/>
    <w:rsid w:val="00E01960"/>
    <w:rsid w:val="00E114E6"/>
    <w:rsid w:val="00E16DEA"/>
    <w:rsid w:val="00E34FD4"/>
    <w:rsid w:val="00E5783B"/>
    <w:rsid w:val="00E63A4E"/>
    <w:rsid w:val="00E6455D"/>
    <w:rsid w:val="00E74FB6"/>
    <w:rsid w:val="00E84961"/>
    <w:rsid w:val="00E86111"/>
    <w:rsid w:val="00EA202F"/>
    <w:rsid w:val="00F0465A"/>
    <w:rsid w:val="00F46C05"/>
    <w:rsid w:val="00F523CE"/>
    <w:rsid w:val="00F5574F"/>
    <w:rsid w:val="00FA79AF"/>
    <w:rsid w:val="00FE53E3"/>
    <w:rsid w:val="00FE5B17"/>
    <w:rsid w:val="00FF3017"/>
    <w:rsid w:val="00FF68B7"/>
  </w:rsids>
  <m:mathPr>
    <m:mathFont m:val="Cambria Math"/>
    <m:brkBin m:val="before"/>
    <m:brkBinSub m:val="--"/>
    <m:smallFrac m:val="0"/>
    <m:dispDef/>
    <m:lMargin m:val="0"/>
    <m:rMargin m:val="0"/>
    <m:defJc m:val="centerGroup"/>
    <m:wrapIndent m:val="1440"/>
    <m:intLim m:val="subSup"/>
    <m:naryLim m:val="undOvr"/>
  </m:mathPr>
  <w:themeFontLang w:val="bg-BG" w:eastAsia=""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11308A-5407-4D3F-A2EB-E5040E11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75981"/>
  </w:style>
  <w:style w:type="character" w:customStyle="1" w:styleId="FooterChar">
    <w:name w:val="Footer Char"/>
    <w:basedOn w:val="DefaultParagraphFont"/>
    <w:link w:val="Footer"/>
    <w:uiPriority w:val="99"/>
    <w:qFormat/>
    <w:rsid w:val="00275981"/>
  </w:style>
  <w:style w:type="character" w:customStyle="1" w:styleId="BalloonTextChar">
    <w:name w:val="Balloon Text Char"/>
    <w:basedOn w:val="DefaultParagraphFont"/>
    <w:link w:val="BalloonText"/>
    <w:uiPriority w:val="99"/>
    <w:semiHidden/>
    <w:qFormat/>
    <w:rsid w:val="00644C19"/>
    <w:rPr>
      <w:rFonts w:ascii="Segoe UI" w:hAnsi="Segoe UI" w:cs="Segoe UI"/>
      <w:sz w:val="18"/>
      <w:szCs w:val="18"/>
    </w:rPr>
  </w:style>
  <w:style w:type="character" w:styleId="Hyperlink">
    <w:name w:val="Hyperlink"/>
    <w:basedOn w:val="DefaultParagraphFont"/>
    <w:uiPriority w:val="99"/>
    <w:unhideWhenUsed/>
    <w:rsid w:val="00ED61A7"/>
    <w:rPr>
      <w:color w:val="0000FF" w:themeColor="hyperlink"/>
      <w:u w:val="single"/>
    </w:rPr>
  </w:style>
  <w:style w:type="character" w:customStyle="1" w:styleId="filled-value2">
    <w:name w:val="filled-value2"/>
    <w:basedOn w:val="DefaultParagraphFont"/>
    <w:qFormat/>
    <w:rsid w:val="00D92238"/>
    <w:rPr>
      <w:b w:val="0"/>
      <w:bCs w:val="0"/>
      <w:vanish w:val="0"/>
      <w:sz w:val="23"/>
      <w:szCs w:val="23"/>
    </w:rPr>
  </w:style>
  <w:style w:type="character" w:styleId="CommentReference">
    <w:name w:val="annotation reference"/>
    <w:basedOn w:val="DefaultParagraphFont"/>
    <w:uiPriority w:val="99"/>
    <w:semiHidden/>
    <w:unhideWhenUsed/>
    <w:qFormat/>
    <w:rsid w:val="009E7D8A"/>
    <w:rPr>
      <w:sz w:val="16"/>
      <w:szCs w:val="16"/>
    </w:rPr>
  </w:style>
  <w:style w:type="character" w:customStyle="1" w:styleId="CommentTextChar">
    <w:name w:val="Comment Text Char"/>
    <w:basedOn w:val="DefaultParagraphFont"/>
    <w:link w:val="CommentText"/>
    <w:uiPriority w:val="99"/>
    <w:semiHidden/>
    <w:qFormat/>
    <w:rsid w:val="009E7D8A"/>
    <w:rPr>
      <w:sz w:val="20"/>
      <w:szCs w:val="20"/>
    </w:rPr>
  </w:style>
  <w:style w:type="character" w:customStyle="1" w:styleId="CommentSubjectChar">
    <w:name w:val="Comment Subject Char"/>
    <w:basedOn w:val="CommentTextChar"/>
    <w:link w:val="CommentSubject"/>
    <w:uiPriority w:val="99"/>
    <w:semiHidden/>
    <w:qFormat/>
    <w:rsid w:val="009E7D8A"/>
    <w:rPr>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811B58"/>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275981"/>
    <w:pPr>
      <w:tabs>
        <w:tab w:val="center" w:pos="4536"/>
        <w:tab w:val="right" w:pos="9072"/>
      </w:tabs>
      <w:spacing w:after="0" w:line="240" w:lineRule="auto"/>
    </w:pPr>
  </w:style>
  <w:style w:type="paragraph" w:styleId="Footer">
    <w:name w:val="footer"/>
    <w:basedOn w:val="Normal"/>
    <w:link w:val="FooterChar"/>
    <w:uiPriority w:val="99"/>
    <w:unhideWhenUsed/>
    <w:rsid w:val="00275981"/>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644C19"/>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qFormat/>
    <w:rsid w:val="009E7D8A"/>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9E7D8A"/>
    <w:rPr>
      <w:b/>
      <w:bCs/>
    </w:rPr>
  </w:style>
  <w:style w:type="paragraph" w:styleId="Revision">
    <w:name w:val="Revision"/>
    <w:uiPriority w:val="99"/>
    <w:semiHidden/>
    <w:qFormat/>
    <w:rsid w:val="002D18BB"/>
  </w:style>
  <w:style w:type="table" w:styleId="TableGrid">
    <w:name w:val="Table Grid"/>
    <w:basedOn w:val="TableNormal"/>
    <w:uiPriority w:val="59"/>
    <w:rsid w:val="00CE73D4"/>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4795E-8D76-47D5-A1C2-D8006CB18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4281</Words>
  <Characters>24403</Characters>
  <Application>Microsoft Office Word</Application>
  <DocSecurity>0</DocSecurity>
  <Lines>203</Lines>
  <Paragraphs>57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Tsvetanka Kancheva</dc:creator>
  <dc:description/>
  <cp:lastModifiedBy>Natalia Ivanova</cp:lastModifiedBy>
  <cp:revision>3</cp:revision>
  <cp:lastPrinted>2021-02-23T10:15:00Z</cp:lastPrinted>
  <dcterms:created xsi:type="dcterms:W3CDTF">2022-02-11T08:46:00Z</dcterms:created>
  <dcterms:modified xsi:type="dcterms:W3CDTF">2022-02-11T10:27:00Z</dcterms:modified>
  <dc:language>bg-BG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