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56A" w:rsidRPr="00D87E6C" w:rsidRDefault="00C9156A" w:rsidP="00AD7090">
      <w:pPr>
        <w:pStyle w:val="Header"/>
        <w:tabs>
          <w:tab w:val="left" w:pos="1134"/>
        </w:tabs>
        <w:spacing w:line="360" w:lineRule="auto"/>
        <w:jc w:val="right"/>
        <w:outlineLvl w:val="0"/>
        <w:rPr>
          <w:rFonts w:ascii="Verdana" w:hAnsi="Verdana"/>
          <w:i/>
          <w:sz w:val="4"/>
          <w:szCs w:val="4"/>
        </w:rPr>
      </w:pPr>
    </w:p>
    <w:p w:rsidR="00C9156A" w:rsidRPr="00D87E6C" w:rsidRDefault="008A37F6" w:rsidP="00AD7090">
      <w:pPr>
        <w:pStyle w:val="ListParagraph"/>
        <w:spacing w:line="360" w:lineRule="auto"/>
        <w:ind w:left="0" w:right="-142" w:firstLine="284"/>
        <w:jc w:val="right"/>
        <w:rPr>
          <w:i/>
          <w:lang w:eastAsia="en-US"/>
        </w:rPr>
      </w:pPr>
      <w:r>
        <w:rPr>
          <w:i/>
          <w:lang w:eastAsia="en-US"/>
        </w:rPr>
        <w:t>Приложение 4</w:t>
      </w:r>
      <w:bookmarkStart w:id="0" w:name="_GoBack"/>
      <w:bookmarkEnd w:id="0"/>
    </w:p>
    <w:p w:rsidR="00C9156A" w:rsidRDefault="00C9156A" w:rsidP="00AD7090">
      <w:pPr>
        <w:pStyle w:val="ListParagraph"/>
        <w:spacing w:line="360" w:lineRule="auto"/>
        <w:ind w:left="0" w:right="-142" w:firstLine="284"/>
        <w:jc w:val="center"/>
        <w:rPr>
          <w:b/>
          <w:lang w:eastAsia="en-US"/>
        </w:rPr>
      </w:pPr>
    </w:p>
    <w:p w:rsidR="00C9156A" w:rsidRDefault="00C9156A" w:rsidP="00AD7090">
      <w:pPr>
        <w:pStyle w:val="ListParagraph"/>
        <w:spacing w:line="360" w:lineRule="auto"/>
        <w:ind w:left="0" w:right="-142" w:firstLine="284"/>
        <w:jc w:val="center"/>
        <w:rPr>
          <w:b/>
          <w:lang w:eastAsia="en-US"/>
        </w:rPr>
      </w:pPr>
    </w:p>
    <w:p w:rsidR="00C9156A" w:rsidRPr="005074AC" w:rsidRDefault="00E43FAE" w:rsidP="00AD7090">
      <w:pPr>
        <w:pStyle w:val="ListParagraph"/>
        <w:spacing w:line="360" w:lineRule="auto"/>
        <w:ind w:left="0" w:right="-142" w:firstLine="284"/>
        <w:jc w:val="center"/>
        <w:rPr>
          <w:b/>
          <w:lang w:eastAsia="en-US"/>
        </w:rPr>
      </w:pPr>
      <w:r>
        <w:rPr>
          <w:b/>
          <w:lang w:eastAsia="en-US"/>
        </w:rPr>
        <w:t xml:space="preserve">Информация за текущото състояние на </w:t>
      </w:r>
      <w:r w:rsidR="00C9156A" w:rsidRPr="00C9156A">
        <w:rPr>
          <w:b/>
        </w:rPr>
        <w:t>„</w:t>
      </w:r>
      <w:r>
        <w:rPr>
          <w:b/>
        </w:rPr>
        <w:t>М</w:t>
      </w:r>
      <w:r w:rsidRPr="00C9156A">
        <w:rPr>
          <w:b/>
        </w:rPr>
        <w:t>ногопрофилн</w:t>
      </w:r>
      <w:r>
        <w:rPr>
          <w:b/>
        </w:rPr>
        <w:t>а болница за активно лечение – Б</w:t>
      </w:r>
      <w:r w:rsidRPr="00C9156A">
        <w:rPr>
          <w:b/>
        </w:rPr>
        <w:t>лагоевград</w:t>
      </w:r>
      <w:r w:rsidR="00C9156A" w:rsidRPr="00C9156A">
        <w:rPr>
          <w:b/>
        </w:rPr>
        <w:t>” АД</w:t>
      </w:r>
      <w:r w:rsidR="00C9156A">
        <w:rPr>
          <w:b/>
          <w:lang w:eastAsia="en-US"/>
        </w:rPr>
        <w:t>, гр. Благоевград</w:t>
      </w:r>
    </w:p>
    <w:p w:rsidR="00C9156A" w:rsidRPr="00D61AD0" w:rsidRDefault="00C9156A" w:rsidP="00AD7090">
      <w:pPr>
        <w:pStyle w:val="ListParagraph"/>
        <w:spacing w:line="360" w:lineRule="auto"/>
        <w:ind w:left="0" w:firstLine="720"/>
        <w:jc w:val="both"/>
        <w:rPr>
          <w:b/>
          <w:bCs/>
        </w:rPr>
      </w:pPr>
    </w:p>
    <w:p w:rsidR="000862A2" w:rsidRDefault="00C9156A" w:rsidP="00AD7090">
      <w:pPr>
        <w:pStyle w:val="BodyText3"/>
        <w:spacing w:line="360" w:lineRule="auto"/>
        <w:ind w:firstLine="708"/>
        <w:rPr>
          <w:sz w:val="24"/>
          <w:szCs w:val="24"/>
        </w:rPr>
      </w:pPr>
      <w:r w:rsidRPr="00FC161F">
        <w:rPr>
          <w:b/>
          <w:sz w:val="24"/>
          <w:szCs w:val="24"/>
        </w:rPr>
        <w:t>„</w:t>
      </w:r>
      <w:r w:rsidR="00AD7090">
        <w:rPr>
          <w:b/>
          <w:sz w:val="24"/>
          <w:szCs w:val="24"/>
        </w:rPr>
        <w:t>М</w:t>
      </w:r>
      <w:r w:rsidR="00AD7090" w:rsidRPr="00FC161F">
        <w:rPr>
          <w:b/>
          <w:sz w:val="24"/>
          <w:szCs w:val="24"/>
        </w:rPr>
        <w:t>ногопрофил</w:t>
      </w:r>
      <w:r w:rsidR="00AD7090">
        <w:rPr>
          <w:b/>
          <w:sz w:val="24"/>
          <w:szCs w:val="24"/>
        </w:rPr>
        <w:t xml:space="preserve">на болница за активно лечение – </w:t>
      </w:r>
      <w:r w:rsidR="00AD7090" w:rsidRPr="00FC161F">
        <w:rPr>
          <w:b/>
          <w:sz w:val="24"/>
          <w:szCs w:val="24"/>
        </w:rPr>
        <w:t>Благоевград</w:t>
      </w:r>
      <w:r w:rsidRPr="00FC161F">
        <w:rPr>
          <w:b/>
          <w:sz w:val="24"/>
          <w:szCs w:val="24"/>
        </w:rPr>
        <w:t>”</w:t>
      </w:r>
      <w:r w:rsidRPr="00E43FAE">
        <w:rPr>
          <w:sz w:val="24"/>
          <w:szCs w:val="24"/>
        </w:rPr>
        <w:t xml:space="preserve"> </w:t>
      </w:r>
      <w:r w:rsidRPr="00FC161F">
        <w:rPr>
          <w:b/>
          <w:sz w:val="24"/>
          <w:szCs w:val="24"/>
        </w:rPr>
        <w:t>АД</w:t>
      </w:r>
      <w:r w:rsidRPr="00E43FAE">
        <w:rPr>
          <w:bCs/>
          <w:sz w:val="24"/>
          <w:szCs w:val="24"/>
        </w:rPr>
        <w:t xml:space="preserve">, гр. Благоевград </w:t>
      </w:r>
      <w:r w:rsidRPr="00E43FAE">
        <w:rPr>
          <w:sz w:val="24"/>
          <w:szCs w:val="24"/>
        </w:rPr>
        <w:t xml:space="preserve">с </w:t>
      </w:r>
      <w:r w:rsidRPr="00E43FAE">
        <w:rPr>
          <w:color w:val="000000" w:themeColor="text1"/>
          <w:sz w:val="24"/>
          <w:szCs w:val="24"/>
        </w:rPr>
        <w:t>ЕИК 101505152</w:t>
      </w:r>
      <w:r w:rsidRPr="00D61AD0">
        <w:rPr>
          <w:color w:val="000000" w:themeColor="text1"/>
        </w:rPr>
        <w:t xml:space="preserve"> </w:t>
      </w:r>
      <w:r w:rsidR="00E43FAE" w:rsidRPr="00EB5BBB">
        <w:rPr>
          <w:color w:val="000000"/>
          <w:sz w:val="24"/>
          <w:szCs w:val="24"/>
        </w:rPr>
        <w:t>е лечебно заведение, акционерно дружество със смесено държавно и общинско участие, в което капиталът е разпределен между държавата и общините от региона и като такова се управлява и представлява от ръководните си органи</w:t>
      </w:r>
      <w:r w:rsidR="00E43FAE">
        <w:rPr>
          <w:color w:val="000000"/>
        </w:rPr>
        <w:t xml:space="preserve">. </w:t>
      </w:r>
      <w:r w:rsidR="000862A2">
        <w:rPr>
          <w:sz w:val="24"/>
          <w:szCs w:val="24"/>
        </w:rPr>
        <w:t xml:space="preserve">Целите на лечебното заведение са формулирани както следва: </w:t>
      </w:r>
      <w:r w:rsidR="00E43FAE" w:rsidRPr="00E43FAE">
        <w:rPr>
          <w:sz w:val="24"/>
          <w:szCs w:val="24"/>
        </w:rPr>
        <w:t xml:space="preserve"> осигурява</w:t>
      </w:r>
      <w:r w:rsidR="000862A2">
        <w:rPr>
          <w:sz w:val="24"/>
          <w:szCs w:val="24"/>
        </w:rPr>
        <w:t>не</w:t>
      </w:r>
      <w:r w:rsidR="00E43FAE" w:rsidRPr="00E43FAE">
        <w:rPr>
          <w:sz w:val="24"/>
          <w:szCs w:val="24"/>
        </w:rPr>
        <w:t xml:space="preserve"> на територията на </w:t>
      </w:r>
      <w:r w:rsidR="000862A2">
        <w:rPr>
          <w:sz w:val="24"/>
          <w:szCs w:val="24"/>
        </w:rPr>
        <w:t xml:space="preserve">област Благоевград на </w:t>
      </w:r>
      <w:r w:rsidR="00E43FAE" w:rsidRPr="00E43FAE">
        <w:rPr>
          <w:sz w:val="24"/>
          <w:szCs w:val="24"/>
        </w:rPr>
        <w:t>диагностика, лечение и рехабилитация на пациенти от планов и спешен поряд</w:t>
      </w:r>
      <w:r w:rsidR="00E43FAE">
        <w:rPr>
          <w:sz w:val="24"/>
          <w:szCs w:val="24"/>
        </w:rPr>
        <w:t>ъ</w:t>
      </w:r>
      <w:r w:rsidR="00E43FAE" w:rsidRPr="00E43FAE">
        <w:rPr>
          <w:sz w:val="24"/>
          <w:szCs w:val="24"/>
        </w:rPr>
        <w:t>к на равнището на добрата медицинска практика и в съответствие с най-до</w:t>
      </w:r>
      <w:r w:rsidR="000862A2">
        <w:rPr>
          <w:sz w:val="24"/>
          <w:szCs w:val="24"/>
        </w:rPr>
        <w:t>брите постижения на медицината и полагане на</w:t>
      </w:r>
      <w:r w:rsidR="00E43FAE" w:rsidRPr="00E43FAE">
        <w:rPr>
          <w:sz w:val="24"/>
          <w:szCs w:val="24"/>
        </w:rPr>
        <w:t xml:space="preserve"> грижите, от които се нуждаят пациентите. Пациентът е основната единица около която се развива цялостната дейност на медицинския екип, а възстановяването или подобрението на неговото здраве е цел на всяко професионално действие.</w:t>
      </w:r>
      <w:r w:rsidR="004035ED">
        <w:rPr>
          <w:sz w:val="24"/>
          <w:szCs w:val="24"/>
        </w:rPr>
        <w:t xml:space="preserve"> </w:t>
      </w:r>
    </w:p>
    <w:p w:rsidR="000862A2" w:rsidRDefault="000862A2" w:rsidP="00AD7090">
      <w:pPr>
        <w:pStyle w:val="BodyText3"/>
        <w:spacing w:line="360" w:lineRule="auto"/>
        <w:ind w:firstLine="708"/>
        <w:rPr>
          <w:sz w:val="24"/>
          <w:szCs w:val="24"/>
        </w:rPr>
      </w:pPr>
      <w:r>
        <w:rPr>
          <w:sz w:val="24"/>
          <w:szCs w:val="22"/>
          <w:lang w:eastAsia="en-US"/>
        </w:rPr>
        <w:t>П</w:t>
      </w:r>
      <w:r w:rsidR="00E43FAE" w:rsidRPr="00E43FAE">
        <w:rPr>
          <w:sz w:val="24"/>
          <w:szCs w:val="22"/>
          <w:lang w:eastAsia="en-US"/>
        </w:rPr>
        <w:t>редмет</w:t>
      </w:r>
      <w:r>
        <w:rPr>
          <w:sz w:val="24"/>
          <w:szCs w:val="22"/>
          <w:lang w:eastAsia="en-US"/>
        </w:rPr>
        <w:t>ът</w:t>
      </w:r>
      <w:r w:rsidR="00E43FAE" w:rsidRPr="00E43FAE">
        <w:rPr>
          <w:sz w:val="24"/>
          <w:szCs w:val="22"/>
          <w:lang w:eastAsia="en-US"/>
        </w:rPr>
        <w:t xml:space="preserve"> на дейност на </w:t>
      </w:r>
      <w:r w:rsidR="00E43FAE" w:rsidRPr="00E43FAE">
        <w:rPr>
          <w:spacing w:val="5"/>
          <w:sz w:val="24"/>
          <w:szCs w:val="22"/>
          <w:shd w:val="clear" w:color="auto" w:fill="FFFFFF"/>
          <w:lang w:eastAsia="en-US"/>
        </w:rPr>
        <w:t>„</w:t>
      </w:r>
      <w:r w:rsidR="00E43FAE" w:rsidRPr="00E43FAE">
        <w:rPr>
          <w:sz w:val="24"/>
          <w:szCs w:val="22"/>
          <w:lang w:eastAsia="en-US"/>
        </w:rPr>
        <w:t>МБАЛ - Благоевград”</w:t>
      </w:r>
      <w:r w:rsidR="00E43FAE">
        <w:rPr>
          <w:szCs w:val="22"/>
          <w:lang w:eastAsia="en-US"/>
        </w:rPr>
        <w:t xml:space="preserve"> </w:t>
      </w:r>
      <w:r w:rsidR="00E43FAE" w:rsidRPr="00E43FAE">
        <w:rPr>
          <w:sz w:val="24"/>
          <w:szCs w:val="22"/>
          <w:lang w:eastAsia="en-US"/>
        </w:rPr>
        <w:t xml:space="preserve">АД е осъществяване на болнична помощ. </w:t>
      </w:r>
      <w:r>
        <w:rPr>
          <w:sz w:val="24"/>
          <w:szCs w:val="22"/>
          <w:lang w:eastAsia="en-US"/>
        </w:rPr>
        <w:t>Лечебното заведение осъществява дейността си</w:t>
      </w:r>
      <w:r w:rsidR="00E43FAE" w:rsidRPr="00E43FAE">
        <w:rPr>
          <w:sz w:val="24"/>
          <w:szCs w:val="22"/>
          <w:lang w:eastAsia="en-US"/>
        </w:rPr>
        <w:t xml:space="preserve"> в съответствие с утвърдените медицински стандарти и </w:t>
      </w:r>
      <w:r>
        <w:rPr>
          <w:sz w:val="24"/>
          <w:szCs w:val="22"/>
          <w:lang w:eastAsia="en-US"/>
        </w:rPr>
        <w:t>п</w:t>
      </w:r>
      <w:r w:rsidR="00E43FAE" w:rsidRPr="00E43FAE">
        <w:rPr>
          <w:sz w:val="24"/>
          <w:szCs w:val="22"/>
          <w:lang w:eastAsia="en-US"/>
        </w:rPr>
        <w:t>равила</w:t>
      </w:r>
      <w:r>
        <w:rPr>
          <w:sz w:val="24"/>
          <w:szCs w:val="22"/>
          <w:lang w:eastAsia="en-US"/>
        </w:rPr>
        <w:t xml:space="preserve">та за добра медицинска практика. </w:t>
      </w:r>
      <w:r w:rsidR="008E0712" w:rsidRPr="008E0712">
        <w:rPr>
          <w:color w:val="000000"/>
          <w:sz w:val="24"/>
          <w:szCs w:val="24"/>
        </w:rPr>
        <w:t xml:space="preserve">Мисията на „Многопрофилна болница за активно лечение - Благоевград“ АД е да осигурява качествена, достъпна и </w:t>
      </w:r>
      <w:r w:rsidR="004035ED" w:rsidRPr="008E0712">
        <w:rPr>
          <w:color w:val="000000"/>
          <w:sz w:val="24"/>
          <w:szCs w:val="24"/>
        </w:rPr>
        <w:t>иновативна</w:t>
      </w:r>
      <w:r w:rsidR="008E0712" w:rsidRPr="008E0712">
        <w:rPr>
          <w:color w:val="000000"/>
          <w:sz w:val="24"/>
          <w:szCs w:val="24"/>
        </w:rPr>
        <w:t xml:space="preserve"> медицинска помощ и здравни услуги, насочени към диагностика и активно лечение, възстановяване и укрепване на здравето на </w:t>
      </w:r>
      <w:r w:rsidR="004035ED" w:rsidRPr="008E0712">
        <w:rPr>
          <w:color w:val="000000"/>
          <w:sz w:val="24"/>
          <w:szCs w:val="24"/>
        </w:rPr>
        <w:t>населението</w:t>
      </w:r>
      <w:r w:rsidR="008E0712" w:rsidRPr="008E0712">
        <w:rPr>
          <w:color w:val="000000"/>
          <w:sz w:val="24"/>
          <w:szCs w:val="24"/>
        </w:rPr>
        <w:t xml:space="preserve">, снижаване на </w:t>
      </w:r>
      <w:r w:rsidR="004035ED" w:rsidRPr="008E0712">
        <w:rPr>
          <w:color w:val="000000"/>
          <w:sz w:val="24"/>
          <w:szCs w:val="24"/>
        </w:rPr>
        <w:t>заболеваемостта</w:t>
      </w:r>
      <w:r w:rsidR="008E0712" w:rsidRPr="008E0712">
        <w:rPr>
          <w:color w:val="000000"/>
          <w:sz w:val="24"/>
          <w:szCs w:val="24"/>
        </w:rPr>
        <w:t xml:space="preserve"> и смъртността на </w:t>
      </w:r>
      <w:r w:rsidR="004035ED" w:rsidRPr="008E0712">
        <w:rPr>
          <w:color w:val="000000"/>
          <w:sz w:val="24"/>
          <w:szCs w:val="24"/>
        </w:rPr>
        <w:t>равнището</w:t>
      </w:r>
      <w:r w:rsidR="008E0712" w:rsidRPr="008E0712">
        <w:rPr>
          <w:color w:val="000000"/>
          <w:sz w:val="24"/>
          <w:szCs w:val="24"/>
        </w:rPr>
        <w:t xml:space="preserve"> на добрата медицинска практика. П</w:t>
      </w:r>
      <w:r w:rsidR="008E0712" w:rsidRPr="008E0712">
        <w:rPr>
          <w:sz w:val="24"/>
          <w:szCs w:val="24"/>
        </w:rPr>
        <w:t xml:space="preserve">овишаване на качеството на живот, удължаване на трудоспособната активна възраст на населението, опирайки се както на традициите, така и на постиженията на съвременната медицина и иновативните високотехнологични методи. Мисията на лечебното заведение се осъществява от висококвалифицирани лекари в болницата и с помощта на други специалисти и помощен персонал. </w:t>
      </w:r>
    </w:p>
    <w:p w:rsidR="00C9156A" w:rsidRPr="008E0712" w:rsidRDefault="008E0712" w:rsidP="00AD7090">
      <w:pPr>
        <w:pStyle w:val="BodyText3"/>
        <w:spacing w:line="360" w:lineRule="auto"/>
        <w:ind w:firstLine="708"/>
        <w:rPr>
          <w:sz w:val="24"/>
          <w:szCs w:val="24"/>
        </w:rPr>
      </w:pPr>
      <w:r w:rsidRPr="008E0712">
        <w:rPr>
          <w:color w:val="000000"/>
          <w:sz w:val="24"/>
          <w:szCs w:val="24"/>
        </w:rPr>
        <w:t xml:space="preserve">„МБАЛ – Благоевград“ АД е основна клинична база на Медицински университет – София за област Благоевград. В отделенията и звената й се провежда специализация </w:t>
      </w:r>
      <w:r w:rsidRPr="008E0712">
        <w:rPr>
          <w:sz w:val="24"/>
          <w:szCs w:val="24"/>
        </w:rPr>
        <w:t>и следдипломна квалификация на висшите медицински кадри</w:t>
      </w:r>
      <w:r w:rsidRPr="008E0712">
        <w:rPr>
          <w:color w:val="000000"/>
          <w:sz w:val="24"/>
          <w:szCs w:val="24"/>
        </w:rPr>
        <w:t xml:space="preserve"> - лекари, специалисти по здравни грижи </w:t>
      </w:r>
      <w:r w:rsidRPr="008E0712">
        <w:rPr>
          <w:sz w:val="24"/>
          <w:szCs w:val="24"/>
        </w:rPr>
        <w:t>- медицински сестри, кинезитерапевти</w:t>
      </w:r>
      <w:r w:rsidRPr="008E0712">
        <w:rPr>
          <w:color w:val="000000"/>
          <w:sz w:val="24"/>
          <w:szCs w:val="24"/>
        </w:rPr>
        <w:t>, с възможност да участват пряко в медицинската дейност по време на  техните специализации.</w:t>
      </w:r>
      <w:r w:rsidR="000862A2" w:rsidRPr="000862A2">
        <w:t xml:space="preserve"> </w:t>
      </w:r>
      <w:r w:rsidR="000862A2" w:rsidRPr="000862A2">
        <w:rPr>
          <w:color w:val="000000"/>
          <w:sz w:val="24"/>
          <w:szCs w:val="24"/>
        </w:rPr>
        <w:t xml:space="preserve">Към лечебното заведение е </w:t>
      </w:r>
      <w:r w:rsidR="000862A2" w:rsidRPr="000862A2">
        <w:rPr>
          <w:color w:val="000000"/>
          <w:sz w:val="24"/>
          <w:szCs w:val="24"/>
        </w:rPr>
        <w:lastRenderedPageBreak/>
        <w:t>учредено и функционира дъщерно дружество "Медицински център - Благоевград 2009"  ЕООД.</w:t>
      </w:r>
    </w:p>
    <w:p w:rsidR="00382C73" w:rsidRDefault="004035ED" w:rsidP="00AD7090">
      <w:pPr>
        <w:spacing w:line="360" w:lineRule="auto"/>
        <w:ind w:firstLine="708"/>
        <w:jc w:val="both"/>
        <w:rPr>
          <w:rFonts w:eastAsia="Calibri"/>
          <w:noProof/>
          <w:color w:val="000000" w:themeColor="text1"/>
          <w:szCs w:val="22"/>
          <w:lang w:eastAsia="en-US"/>
        </w:rPr>
      </w:pPr>
      <w:r w:rsidRPr="00382C73">
        <w:rPr>
          <w:rFonts w:eastAsia="Calibri"/>
          <w:noProof/>
          <w:color w:val="000000" w:themeColor="text1"/>
          <w:szCs w:val="22"/>
          <w:lang w:eastAsia="en-US"/>
        </w:rPr>
        <w:t>Стойността на активите към края на трето тримесечие на 2023 г. е 12 15</w:t>
      </w:r>
      <w:r w:rsidR="00247793">
        <w:rPr>
          <w:rFonts w:eastAsia="Calibri"/>
          <w:noProof/>
          <w:color w:val="000000" w:themeColor="text1"/>
          <w:szCs w:val="22"/>
          <w:lang w:eastAsia="en-US"/>
        </w:rPr>
        <w:t>6</w:t>
      </w:r>
      <w:r w:rsidRPr="00382C73">
        <w:rPr>
          <w:rFonts w:eastAsia="Calibri"/>
          <w:noProof/>
          <w:color w:val="000000" w:themeColor="text1"/>
          <w:szCs w:val="22"/>
          <w:lang w:eastAsia="en-US"/>
        </w:rPr>
        <w:t xml:space="preserve"> хил. лв. Общо задълженията на дружеството към 30.09.2023 г. са </w:t>
      </w:r>
      <w:r w:rsidR="0045251B">
        <w:rPr>
          <w:rFonts w:eastAsia="Calibri"/>
          <w:noProof/>
          <w:color w:val="000000" w:themeColor="text1"/>
          <w:szCs w:val="22"/>
          <w:lang w:eastAsia="en-US"/>
        </w:rPr>
        <w:t>2 070</w:t>
      </w:r>
      <w:r w:rsidRPr="00382C73">
        <w:rPr>
          <w:rFonts w:eastAsia="Calibri"/>
          <w:noProof/>
          <w:color w:val="000000" w:themeColor="text1"/>
          <w:szCs w:val="22"/>
          <w:lang w:eastAsia="en-US"/>
        </w:rPr>
        <w:t xml:space="preserve"> хил. лв., в т.ч. текущи задължения </w:t>
      </w:r>
      <w:r w:rsidR="0003624C" w:rsidRPr="00382C73">
        <w:rPr>
          <w:rFonts w:eastAsia="Calibri"/>
          <w:noProof/>
          <w:color w:val="000000" w:themeColor="text1"/>
          <w:szCs w:val="22"/>
          <w:lang w:eastAsia="en-US"/>
        </w:rPr>
        <w:t>2 025</w:t>
      </w:r>
      <w:r w:rsidRPr="00382C73">
        <w:rPr>
          <w:rFonts w:eastAsia="Calibri"/>
          <w:noProof/>
          <w:color w:val="000000" w:themeColor="text1"/>
          <w:szCs w:val="22"/>
          <w:lang w:eastAsia="en-US"/>
        </w:rPr>
        <w:t xml:space="preserve"> хил. лв., като просрочени задължения липсват. Към </w:t>
      </w:r>
      <w:r w:rsidR="00D24E2E">
        <w:rPr>
          <w:rFonts w:eastAsia="Calibri"/>
          <w:noProof/>
          <w:color w:val="000000" w:themeColor="text1"/>
          <w:szCs w:val="22"/>
          <w:lang w:val="en-US" w:eastAsia="en-US"/>
        </w:rPr>
        <w:t>30.09.2023</w:t>
      </w:r>
      <w:r w:rsidR="00D24E2E">
        <w:rPr>
          <w:rFonts w:eastAsia="Calibri"/>
          <w:noProof/>
          <w:color w:val="000000" w:themeColor="text1"/>
          <w:szCs w:val="22"/>
          <w:lang w:eastAsia="en-US"/>
        </w:rPr>
        <w:t xml:space="preserve"> г.</w:t>
      </w:r>
      <w:r w:rsidRPr="00382C73">
        <w:rPr>
          <w:rFonts w:eastAsia="Calibri"/>
          <w:noProof/>
          <w:color w:val="000000" w:themeColor="text1"/>
          <w:szCs w:val="22"/>
          <w:lang w:eastAsia="en-US"/>
        </w:rPr>
        <w:t xml:space="preserve"> размерът на собствения капитал на дружеството е </w:t>
      </w:r>
      <w:r w:rsidR="0003624C" w:rsidRPr="00382C73">
        <w:rPr>
          <w:rFonts w:eastAsia="Calibri"/>
          <w:noProof/>
          <w:color w:val="000000" w:themeColor="text1"/>
          <w:szCs w:val="22"/>
          <w:lang w:eastAsia="en-US"/>
        </w:rPr>
        <w:t>8 168</w:t>
      </w:r>
      <w:r w:rsidRPr="00382C73">
        <w:rPr>
          <w:rFonts w:eastAsia="Calibri"/>
          <w:noProof/>
          <w:color w:val="000000" w:themeColor="text1"/>
          <w:szCs w:val="22"/>
          <w:lang w:eastAsia="en-US"/>
        </w:rPr>
        <w:t xml:space="preserve"> хил. лв. Общо приходите към 30.09.2023г. са 15 138 хил. лв. Общо разходите за периода са 14 052 хил. лв., като  от тях </w:t>
      </w:r>
      <w:r w:rsidR="00382C73" w:rsidRPr="00382C73">
        <w:rPr>
          <w:rFonts w:eastAsia="Calibri"/>
          <w:noProof/>
          <w:color w:val="000000" w:themeColor="text1"/>
          <w:szCs w:val="22"/>
          <w:lang w:eastAsia="en-US"/>
        </w:rPr>
        <w:t xml:space="preserve">18,6% са разходи за материали, 64,6% са разходи за персонал и 16,8% са разходи за външни услуги, амортизации и други </w:t>
      </w:r>
      <w:r w:rsidRPr="00382C73">
        <w:rPr>
          <w:rFonts w:eastAsia="Calibri"/>
          <w:noProof/>
          <w:color w:val="000000" w:themeColor="text1"/>
          <w:szCs w:val="22"/>
          <w:lang w:eastAsia="en-US"/>
        </w:rPr>
        <w:t xml:space="preserve">Текущият финансов резултат на дружеството към 30.09.2023 г. е печалба в размер на </w:t>
      </w:r>
      <w:r w:rsidR="00382C73" w:rsidRPr="00382C73">
        <w:rPr>
          <w:rFonts w:eastAsia="Calibri"/>
          <w:noProof/>
          <w:color w:val="000000" w:themeColor="text1"/>
          <w:szCs w:val="22"/>
          <w:lang w:eastAsia="en-US"/>
        </w:rPr>
        <w:t xml:space="preserve">1 086 </w:t>
      </w:r>
      <w:r w:rsidRPr="00382C73">
        <w:rPr>
          <w:rFonts w:eastAsia="Calibri"/>
          <w:noProof/>
          <w:color w:val="000000" w:themeColor="text1"/>
          <w:szCs w:val="22"/>
          <w:lang w:eastAsia="en-US"/>
        </w:rPr>
        <w:t xml:space="preserve">хил. лв.  Персоналът на болницата е </w:t>
      </w:r>
      <w:r w:rsidR="00382C73" w:rsidRPr="00382C73">
        <w:rPr>
          <w:rFonts w:eastAsia="Calibri"/>
          <w:noProof/>
          <w:color w:val="000000" w:themeColor="text1"/>
          <w:szCs w:val="22"/>
          <w:lang w:eastAsia="en-US"/>
        </w:rPr>
        <w:t xml:space="preserve">428 </w:t>
      </w:r>
      <w:r w:rsidRPr="00382C73">
        <w:rPr>
          <w:rFonts w:eastAsia="Calibri"/>
          <w:noProof/>
          <w:color w:val="000000" w:themeColor="text1"/>
          <w:szCs w:val="22"/>
          <w:lang w:eastAsia="en-US"/>
        </w:rPr>
        <w:t>души.</w:t>
      </w:r>
      <w:r w:rsidR="00382C73" w:rsidRPr="00382C73">
        <w:rPr>
          <w:rFonts w:eastAsia="Calibri"/>
          <w:noProof/>
          <w:color w:val="000000" w:themeColor="text1"/>
          <w:szCs w:val="22"/>
          <w:lang w:eastAsia="en-US"/>
        </w:rPr>
        <w:t xml:space="preserve"> </w:t>
      </w:r>
      <w:r w:rsidRPr="00382C73">
        <w:rPr>
          <w:rFonts w:eastAsia="Calibri"/>
          <w:noProof/>
          <w:color w:val="000000" w:themeColor="text1"/>
          <w:szCs w:val="22"/>
          <w:lang w:eastAsia="en-US"/>
        </w:rPr>
        <w:t xml:space="preserve">През третото тримесечие на 2023 г. броят на преминалите болни е </w:t>
      </w:r>
      <w:r w:rsidR="00382C73" w:rsidRPr="00382C73">
        <w:rPr>
          <w:rFonts w:eastAsia="Calibri"/>
          <w:noProof/>
          <w:color w:val="000000" w:themeColor="text1"/>
          <w:szCs w:val="22"/>
          <w:lang w:eastAsia="en-US"/>
        </w:rPr>
        <w:t>9 004</w:t>
      </w:r>
      <w:r w:rsidRPr="00382C73">
        <w:rPr>
          <w:rFonts w:eastAsia="Calibri"/>
          <w:noProof/>
          <w:color w:val="000000" w:themeColor="text1"/>
          <w:szCs w:val="22"/>
          <w:lang w:eastAsia="en-US"/>
        </w:rPr>
        <w:t>. Към 30.09.2023 г. заетостта н</w:t>
      </w:r>
      <w:r w:rsidR="00382C73" w:rsidRPr="00382C73">
        <w:rPr>
          <w:rFonts w:eastAsia="Calibri"/>
          <w:noProof/>
          <w:color w:val="000000" w:themeColor="text1"/>
          <w:szCs w:val="22"/>
          <w:lang w:eastAsia="en-US"/>
        </w:rPr>
        <w:t xml:space="preserve">а легловата база в болницата е 47 </w:t>
      </w:r>
      <w:r w:rsidRPr="00382C73">
        <w:rPr>
          <w:rFonts w:eastAsia="Calibri"/>
          <w:noProof/>
          <w:color w:val="000000" w:themeColor="text1"/>
          <w:szCs w:val="22"/>
          <w:lang w:eastAsia="en-US"/>
        </w:rPr>
        <w:t>%.</w:t>
      </w:r>
      <w:r w:rsidR="00382C73" w:rsidRPr="00382C73">
        <w:rPr>
          <w:rFonts w:eastAsia="Calibri"/>
          <w:noProof/>
          <w:color w:val="000000" w:themeColor="text1"/>
          <w:szCs w:val="22"/>
          <w:lang w:eastAsia="en-US"/>
        </w:rPr>
        <w:t xml:space="preserve"> </w:t>
      </w:r>
    </w:p>
    <w:p w:rsidR="00382C73" w:rsidRDefault="00C9156A" w:rsidP="00AD7090">
      <w:pPr>
        <w:spacing w:line="360" w:lineRule="auto"/>
        <w:ind w:firstLine="708"/>
        <w:jc w:val="both"/>
        <w:rPr>
          <w:bCs/>
          <w:color w:val="000000" w:themeColor="text1"/>
        </w:rPr>
      </w:pPr>
      <w:r w:rsidRPr="008E0712">
        <w:rPr>
          <w:bCs/>
          <w:color w:val="000000" w:themeColor="text1"/>
        </w:rPr>
        <w:t xml:space="preserve">Информация за финансовите отчети на дружеството, анализи и доклади за дейността може да бъде намерена в Търговския регистър и РЮЛНЦ към Агенция по вписванията и на електронно-информационна система за публичните предприятия -  </w:t>
      </w:r>
      <w:hyperlink r:id="rId4" w:history="1">
        <w:r w:rsidR="00D12E13" w:rsidRPr="00E35D37">
          <w:rPr>
            <w:rStyle w:val="Hyperlink"/>
            <w:bCs/>
          </w:rPr>
          <w:t>https://reports.appk.government.bg/public</w:t>
        </w:r>
      </w:hyperlink>
      <w:r w:rsidR="00D12E13">
        <w:rPr>
          <w:bCs/>
        </w:rPr>
        <w:t xml:space="preserve">, </w:t>
      </w:r>
      <w:r w:rsidRPr="008E0712">
        <w:rPr>
          <w:bCs/>
          <w:color w:val="000000" w:themeColor="text1"/>
        </w:rPr>
        <w:t xml:space="preserve">  поддържана от АППК. </w:t>
      </w:r>
    </w:p>
    <w:p w:rsidR="00C9156A" w:rsidRPr="00382C73" w:rsidRDefault="00C9156A" w:rsidP="00AD7090">
      <w:pPr>
        <w:spacing w:line="360" w:lineRule="auto"/>
        <w:ind w:firstLine="708"/>
        <w:jc w:val="both"/>
        <w:rPr>
          <w:rFonts w:eastAsia="Calibri"/>
          <w:noProof/>
          <w:color w:val="000000" w:themeColor="text1"/>
          <w:szCs w:val="22"/>
          <w:lang w:eastAsia="en-US"/>
        </w:rPr>
      </w:pPr>
      <w:r w:rsidRPr="008E0712">
        <w:rPr>
          <w:bCs/>
          <w:color w:val="000000" w:themeColor="text1"/>
        </w:rPr>
        <w:t xml:space="preserve">В изпълнение на Наредба № 5 от 17.06.2019 г. Министерството на здравеопазването започна да събира и публикува на електронната си страница, информация по ключови показатели, характеризиращи финансовото състояние и дейността на държавни и общински лечебни заведения за болнична помощ, част от които отговарят на търсенето на заявителя болниците. Данни за общо и просрочените задължения, брой преминали болни, използваемост на леглата, брой </w:t>
      </w:r>
      <w:proofErr w:type="spellStart"/>
      <w:r w:rsidRPr="008E0712">
        <w:rPr>
          <w:bCs/>
          <w:color w:val="000000" w:themeColor="text1"/>
        </w:rPr>
        <w:t>леглодни</w:t>
      </w:r>
      <w:proofErr w:type="spellEnd"/>
      <w:r w:rsidRPr="008E0712">
        <w:rPr>
          <w:bCs/>
          <w:color w:val="000000" w:themeColor="text1"/>
        </w:rPr>
        <w:t xml:space="preserve"> и др. показатели се публикуват за всяко тримесечие и са достъпни на адрес: </w:t>
      </w:r>
      <w:hyperlink r:id="rId5" w:history="1">
        <w:r w:rsidRPr="008E0712">
          <w:rPr>
            <w:rStyle w:val="Hyperlink"/>
            <w:bCs/>
            <w:color w:val="000000" w:themeColor="text1"/>
          </w:rPr>
          <w:t>https://www.mh.government.bg/bg/politiki/standart-za-finansovo-upravlenie-na-drzhavnite-lechebni-zavedeni/</w:t>
        </w:r>
      </w:hyperlink>
      <w:r w:rsidRPr="008E0712">
        <w:rPr>
          <w:bCs/>
          <w:color w:val="000000" w:themeColor="text1"/>
        </w:rPr>
        <w:t xml:space="preserve"> </w:t>
      </w:r>
    </w:p>
    <w:p w:rsidR="00C9156A" w:rsidRPr="00E43FAE" w:rsidRDefault="00C9156A" w:rsidP="00AD7090">
      <w:pPr>
        <w:widowControl w:val="0"/>
        <w:spacing w:line="360" w:lineRule="auto"/>
        <w:ind w:right="-1"/>
        <w:jc w:val="both"/>
        <w:rPr>
          <w:color w:val="FF0000"/>
          <w:lang w:eastAsia="en-US"/>
        </w:rPr>
      </w:pPr>
      <w:r w:rsidRPr="00E43FAE">
        <w:rPr>
          <w:b/>
          <w:color w:val="FF0000"/>
          <w:lang w:eastAsia="en-US"/>
        </w:rPr>
        <w:tab/>
      </w:r>
      <w:r w:rsidRPr="00E43FAE">
        <w:rPr>
          <w:color w:val="FF0000"/>
          <w:lang w:eastAsia="en-US"/>
        </w:rPr>
        <w:t xml:space="preserve"> </w:t>
      </w:r>
    </w:p>
    <w:p w:rsidR="00C9156A" w:rsidRPr="00D61AD0" w:rsidRDefault="00C9156A" w:rsidP="00AD7090">
      <w:pPr>
        <w:tabs>
          <w:tab w:val="left" w:pos="701"/>
        </w:tabs>
        <w:spacing w:line="360" w:lineRule="auto"/>
        <w:ind w:right="20"/>
        <w:jc w:val="both"/>
      </w:pPr>
    </w:p>
    <w:p w:rsidR="00C9156A" w:rsidRPr="00D61AD0" w:rsidRDefault="00C9156A" w:rsidP="00AD7090">
      <w:pPr>
        <w:tabs>
          <w:tab w:val="left" w:pos="701"/>
        </w:tabs>
        <w:spacing w:line="360" w:lineRule="auto"/>
        <w:ind w:right="20"/>
        <w:jc w:val="both"/>
      </w:pPr>
    </w:p>
    <w:p w:rsidR="00C607DB" w:rsidRDefault="00C607DB"/>
    <w:sectPr w:rsidR="00C607DB" w:rsidSect="008E0712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B7A"/>
    <w:rsid w:val="0003624C"/>
    <w:rsid w:val="000862A2"/>
    <w:rsid w:val="00247793"/>
    <w:rsid w:val="00382C73"/>
    <w:rsid w:val="004035ED"/>
    <w:rsid w:val="0045251B"/>
    <w:rsid w:val="00482C64"/>
    <w:rsid w:val="00586EDD"/>
    <w:rsid w:val="008A37F6"/>
    <w:rsid w:val="008E0712"/>
    <w:rsid w:val="00AD7090"/>
    <w:rsid w:val="00C607DB"/>
    <w:rsid w:val="00C9156A"/>
    <w:rsid w:val="00D12E13"/>
    <w:rsid w:val="00D24E2E"/>
    <w:rsid w:val="00E31B7A"/>
    <w:rsid w:val="00E43FAE"/>
    <w:rsid w:val="00FA6825"/>
    <w:rsid w:val="00FC1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9CFBA"/>
  <w15:chartTrackingRefBased/>
  <w15:docId w15:val="{61DE9FCD-EBE0-4182-88EB-2FD36A31D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15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9156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9156A"/>
  </w:style>
  <w:style w:type="character" w:styleId="Hyperlink">
    <w:name w:val="Hyperlink"/>
    <w:basedOn w:val="DefaultParagraphFont"/>
    <w:uiPriority w:val="99"/>
    <w:unhideWhenUsed/>
    <w:rsid w:val="00C9156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9156A"/>
    <w:pPr>
      <w:ind w:left="720"/>
      <w:contextualSpacing/>
    </w:pPr>
  </w:style>
  <w:style w:type="paragraph" w:styleId="NormalWeb">
    <w:name w:val="Normal (Web)"/>
    <w:basedOn w:val="Normal"/>
    <w:uiPriority w:val="99"/>
    <w:rsid w:val="00C9156A"/>
    <w:pPr>
      <w:spacing w:before="100" w:beforeAutospacing="1" w:after="142" w:line="288" w:lineRule="auto"/>
    </w:pPr>
  </w:style>
  <w:style w:type="paragraph" w:styleId="BodyText3">
    <w:name w:val="Body Text 3"/>
    <w:basedOn w:val="Normal"/>
    <w:link w:val="BodyText3Char"/>
    <w:rsid w:val="00E43FAE"/>
    <w:pPr>
      <w:suppressAutoHyphens/>
      <w:jc w:val="both"/>
    </w:pPr>
    <w:rPr>
      <w:sz w:val="28"/>
      <w:szCs w:val="20"/>
    </w:rPr>
  </w:style>
  <w:style w:type="character" w:customStyle="1" w:styleId="BodyText3Char">
    <w:name w:val="Body Text 3 Char"/>
    <w:basedOn w:val="DefaultParagraphFont"/>
    <w:link w:val="BodyText3"/>
    <w:rsid w:val="00E43FAE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h.government.bg/bg/politiki/standart-za-finansovo-upravlenie-na-drzhavnite-lechebni-zavedeni/" TargetMode="External"/><Relationship Id="rId4" Type="http://schemas.openxmlformats.org/officeDocument/2006/relationships/hyperlink" Target="https://reports.appk.government.bg/publi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643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Mariya Angelova</dc:creator>
  <cp:keywords/>
  <dc:description/>
  <cp:lastModifiedBy>Milena Nedelkova</cp:lastModifiedBy>
  <cp:revision>12</cp:revision>
  <dcterms:created xsi:type="dcterms:W3CDTF">2024-01-24T08:46:00Z</dcterms:created>
  <dcterms:modified xsi:type="dcterms:W3CDTF">2024-01-24T11:36:00Z</dcterms:modified>
</cp:coreProperties>
</file>